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6F91" w:rsidRPr="004D526E" w:rsidRDefault="000E14AE" w:rsidP="004D526E">
      <w:pPr>
        <w:pStyle w:val="Heading4"/>
      </w:pPr>
      <w:r>
        <w:t xml:space="preserve">Content and Language Integrated Learning </w:t>
      </w:r>
      <w:r w:rsidR="00B44371">
        <w:t xml:space="preserve">in Italian upper </w:t>
      </w:r>
      <w:r w:rsidR="008C6F91">
        <w:t xml:space="preserve">secondary </w:t>
      </w:r>
      <w:r w:rsidR="008C6F91" w:rsidRPr="00E230E9">
        <w:t>schools</w:t>
      </w:r>
      <w:r>
        <w:t xml:space="preserve"> – a case study from northern Italy</w:t>
      </w:r>
      <w:r w:rsidR="008C6F91" w:rsidRPr="00E230E9">
        <w:t>.</w:t>
      </w:r>
    </w:p>
    <w:p w:rsidR="008C6F91" w:rsidRPr="004D526E" w:rsidRDefault="00630D25" w:rsidP="004D526E">
      <w:pPr>
        <w:pStyle w:val="Heading4"/>
      </w:pPr>
      <w:r>
        <w:t>b</w:t>
      </w:r>
      <w:r w:rsidR="008C6F91">
        <w:t>y</w:t>
      </w:r>
    </w:p>
    <w:p w:rsidR="008C6F91" w:rsidRPr="004D526E" w:rsidRDefault="008C6F91" w:rsidP="004D526E">
      <w:pPr>
        <w:pStyle w:val="Heading4"/>
      </w:pPr>
      <w:r>
        <w:t>Jemma Faye Clair Robinson</w:t>
      </w:r>
    </w:p>
    <w:p w:rsidR="008C6F91" w:rsidRPr="008C6F91" w:rsidRDefault="008C6F91" w:rsidP="00EB2E4B">
      <w:pPr>
        <w:jc w:val="both"/>
      </w:pPr>
    </w:p>
    <w:p w:rsidR="009D1C9E" w:rsidRDefault="008C6F91" w:rsidP="009D1C9E">
      <w:pPr>
        <w:pStyle w:val="Heading5"/>
      </w:pPr>
      <w:r>
        <w:t>A dissertation submitted to the Department of English Language and Literature</w:t>
      </w:r>
      <w:r w:rsidR="004D526E">
        <w:t xml:space="preserve"> </w:t>
      </w:r>
      <w:r>
        <w:t xml:space="preserve">of </w:t>
      </w:r>
    </w:p>
    <w:p w:rsidR="009D1C9E" w:rsidRDefault="008C6F91" w:rsidP="009D1C9E">
      <w:pPr>
        <w:pStyle w:val="Heading5"/>
      </w:pPr>
      <w:r>
        <w:t>Mary Immaculate College</w:t>
      </w:r>
      <w:r w:rsidR="00194C5C">
        <w:t>,</w:t>
      </w:r>
      <w:r>
        <w:t xml:space="preserve"> University of Limerick in part fulfilment of</w:t>
      </w:r>
      <w:r w:rsidR="004D526E">
        <w:t xml:space="preserve"> </w:t>
      </w:r>
      <w:r w:rsidR="009D1C9E">
        <w:t xml:space="preserve">the requirements </w:t>
      </w:r>
    </w:p>
    <w:p w:rsidR="008C6F91" w:rsidRPr="004D526E" w:rsidRDefault="009D1C9E" w:rsidP="009D1C9E">
      <w:pPr>
        <w:pStyle w:val="Heading5"/>
      </w:pPr>
      <w:r>
        <w:t xml:space="preserve">for the </w:t>
      </w:r>
      <w:r w:rsidR="008C6F91">
        <w:t>degree of</w:t>
      </w:r>
    </w:p>
    <w:p w:rsidR="00194C5C" w:rsidRDefault="00194C5C" w:rsidP="004D526E">
      <w:pPr>
        <w:pStyle w:val="Heading5"/>
      </w:pPr>
    </w:p>
    <w:p w:rsidR="00194C5C" w:rsidRPr="004D526E" w:rsidRDefault="00194C5C" w:rsidP="004D526E">
      <w:pPr>
        <w:pStyle w:val="Heading5"/>
        <w:rPr>
          <w:b/>
        </w:rPr>
      </w:pPr>
      <w:r w:rsidRPr="004D526E">
        <w:rPr>
          <w:b/>
        </w:rPr>
        <w:t>Master of Arts in Applied Linguistics</w:t>
      </w:r>
    </w:p>
    <w:p w:rsidR="00194C5C" w:rsidRDefault="00194C5C" w:rsidP="00EB2E4B">
      <w:pPr>
        <w:spacing w:line="240" w:lineRule="auto"/>
        <w:jc w:val="both"/>
      </w:pPr>
    </w:p>
    <w:p w:rsidR="00194C5C" w:rsidRPr="00325EC0" w:rsidRDefault="00194C5C" w:rsidP="004D526E">
      <w:pPr>
        <w:pStyle w:val="Heading6"/>
        <w:rPr>
          <w:lang w:val="it-IT"/>
        </w:rPr>
      </w:pPr>
      <w:proofErr w:type="spellStart"/>
      <w:r w:rsidRPr="00E14B68">
        <w:rPr>
          <w:lang w:val="it-IT"/>
        </w:rPr>
        <w:t>Supervisors</w:t>
      </w:r>
      <w:proofErr w:type="spellEnd"/>
      <w:r w:rsidRPr="00325EC0">
        <w:rPr>
          <w:lang w:val="it-IT"/>
        </w:rPr>
        <w:t xml:space="preserve">: </w:t>
      </w:r>
    </w:p>
    <w:p w:rsidR="00194C5C" w:rsidRPr="00325EC0" w:rsidRDefault="00194C5C" w:rsidP="004D526E">
      <w:pPr>
        <w:pStyle w:val="Heading6"/>
        <w:rPr>
          <w:lang w:val="it-IT"/>
        </w:rPr>
      </w:pPr>
      <w:r w:rsidRPr="00325EC0">
        <w:rPr>
          <w:lang w:val="it-IT"/>
        </w:rPr>
        <w:t>Prof. Antoinette Camilleri-</w:t>
      </w:r>
      <w:proofErr w:type="spellStart"/>
      <w:r w:rsidRPr="00325EC0">
        <w:rPr>
          <w:lang w:val="it-IT"/>
        </w:rPr>
        <w:t>Grima</w:t>
      </w:r>
      <w:proofErr w:type="spellEnd"/>
    </w:p>
    <w:p w:rsidR="00194C5C" w:rsidRPr="00325EC0" w:rsidRDefault="00194C5C" w:rsidP="004D526E">
      <w:pPr>
        <w:pStyle w:val="Heading6"/>
        <w:rPr>
          <w:lang w:val="it-IT"/>
        </w:rPr>
      </w:pPr>
      <w:r w:rsidRPr="00325EC0">
        <w:rPr>
          <w:lang w:val="it-IT"/>
        </w:rPr>
        <w:t xml:space="preserve">Dr. T.J. </w:t>
      </w:r>
      <w:proofErr w:type="spellStart"/>
      <w:r w:rsidRPr="00325EC0">
        <w:rPr>
          <w:lang w:val="it-IT"/>
        </w:rPr>
        <w:t>O’Ceallaigh</w:t>
      </w:r>
      <w:proofErr w:type="spellEnd"/>
    </w:p>
    <w:p w:rsidR="00194C5C" w:rsidRDefault="00210522" w:rsidP="004D526E">
      <w:pPr>
        <w:pStyle w:val="Heading6"/>
      </w:pPr>
      <w:proofErr w:type="spellStart"/>
      <w:r>
        <w:t>Dr.</w:t>
      </w:r>
      <w:proofErr w:type="spellEnd"/>
      <w:r>
        <w:t xml:space="preserve"> </w:t>
      </w:r>
      <w:r w:rsidR="00194C5C">
        <w:t>Joan O’Sullivan</w:t>
      </w:r>
    </w:p>
    <w:p w:rsidR="00194C5C" w:rsidRDefault="00194C5C" w:rsidP="00EB2E4B">
      <w:pPr>
        <w:jc w:val="both"/>
      </w:pPr>
    </w:p>
    <w:p w:rsidR="00194C5C" w:rsidRDefault="00194C5C" w:rsidP="004D526E">
      <w:pPr>
        <w:pStyle w:val="Heading6"/>
      </w:pPr>
      <w:r>
        <w:t>External Examiner:</w:t>
      </w:r>
    </w:p>
    <w:p w:rsidR="000E14AE" w:rsidRPr="00194C5C" w:rsidRDefault="0083451D" w:rsidP="004D526E">
      <w:pPr>
        <w:pStyle w:val="Heading6"/>
      </w:pPr>
      <w:proofErr w:type="spellStart"/>
      <w:r>
        <w:t>Prof.</w:t>
      </w:r>
      <w:proofErr w:type="spellEnd"/>
      <w:r w:rsidR="000E14AE">
        <w:t xml:space="preserve"> Steve Walsh</w:t>
      </w:r>
    </w:p>
    <w:p w:rsidR="00194C5C" w:rsidRDefault="00194C5C" w:rsidP="00EB2E4B">
      <w:pPr>
        <w:jc w:val="both"/>
      </w:pPr>
    </w:p>
    <w:p w:rsidR="00194C5C" w:rsidRDefault="00194C5C" w:rsidP="00EB2E4B">
      <w:pPr>
        <w:jc w:val="both"/>
      </w:pPr>
    </w:p>
    <w:p w:rsidR="00194C5C" w:rsidRDefault="00194C5C" w:rsidP="00EB2E4B">
      <w:pPr>
        <w:jc w:val="both"/>
        <w:rPr>
          <w:u w:val="single"/>
        </w:rPr>
      </w:pPr>
    </w:p>
    <w:p w:rsidR="001805E0" w:rsidRPr="001805E0" w:rsidRDefault="001805E0" w:rsidP="001805E0">
      <w:pPr>
        <w:pStyle w:val="NormalWeb"/>
        <w:rPr>
          <w:lang w:val="en-US"/>
        </w:rPr>
      </w:pPr>
      <w:r w:rsidRPr="001805E0">
        <w:rPr>
          <w:lang w:val="en-US"/>
        </w:rPr>
        <w:t xml:space="preserve">Declaration </w:t>
      </w:r>
    </w:p>
    <w:p w:rsidR="001805E0" w:rsidRPr="001805E0" w:rsidRDefault="001805E0" w:rsidP="001805E0">
      <w:pPr>
        <w:pStyle w:val="NormalWeb"/>
        <w:rPr>
          <w:lang w:val="en-US"/>
        </w:rPr>
      </w:pPr>
      <w:r w:rsidRPr="001805E0">
        <w:rPr>
          <w:lang w:val="en-US"/>
        </w:rPr>
        <w:t xml:space="preserve">* I declare that I have read and adhered to the MIC Academic Integrity Policy (available at www.mic.ul.ie/academicintegrity). </w:t>
      </w:r>
    </w:p>
    <w:p w:rsidR="001805E0" w:rsidRPr="001805E0" w:rsidRDefault="001805E0" w:rsidP="001805E0">
      <w:pPr>
        <w:pStyle w:val="NormalWeb"/>
        <w:rPr>
          <w:lang w:val="en-US"/>
        </w:rPr>
      </w:pPr>
      <w:r w:rsidRPr="001805E0">
        <w:rPr>
          <w:lang w:val="en-US"/>
        </w:rPr>
        <w:t xml:space="preserve">* I hereby declare that this is entirely my own work and has not been submitted for any other awards at this or at any other academic establishment. Where use has been made of the work of other people, it has been fully acknowledged and referenced. </w:t>
      </w:r>
    </w:p>
    <w:p w:rsidR="001805E0" w:rsidRPr="001805E0" w:rsidRDefault="001805E0" w:rsidP="001805E0">
      <w:pPr>
        <w:pStyle w:val="NormalWeb"/>
        <w:rPr>
          <w:lang w:val="en-US"/>
        </w:rPr>
      </w:pPr>
      <w:r w:rsidRPr="001805E0">
        <w:rPr>
          <w:lang w:val="en-US"/>
        </w:rPr>
        <w:t xml:space="preserve">* I agree that this work will be scanned using plagiarism detection software and held on a database. </w:t>
      </w:r>
    </w:p>
    <w:p w:rsidR="001805E0" w:rsidRPr="001805E0" w:rsidRDefault="001805E0" w:rsidP="001805E0">
      <w:pPr>
        <w:pStyle w:val="NormalWeb"/>
        <w:rPr>
          <w:lang w:val="en-US"/>
        </w:rPr>
      </w:pPr>
      <w:r w:rsidRPr="001805E0">
        <w:rPr>
          <w:lang w:val="en-US"/>
        </w:rPr>
        <w:t xml:space="preserve">* I understand that this dissertation will be available to MIC staff and students in paper or electronic form for viewing and possible research, subject to MIC’s Data Protection Policy, (available at </w:t>
      </w:r>
      <w:proofErr w:type="gramStart"/>
      <w:r w:rsidRPr="001805E0">
        <w:rPr>
          <w:lang w:val="en-US"/>
        </w:rPr>
        <w:t>www.mic.ul.ie/adminservices/icrm/Pages/default.aspx )</w:t>
      </w:r>
      <w:proofErr w:type="gramEnd"/>
      <w:r w:rsidRPr="001805E0">
        <w:rPr>
          <w:lang w:val="en-US"/>
        </w:rPr>
        <w:t xml:space="preserve">. </w:t>
      </w:r>
    </w:p>
    <w:p w:rsidR="001805E0" w:rsidRPr="004A693F" w:rsidRDefault="001805E0" w:rsidP="001805E0">
      <w:pPr>
        <w:pStyle w:val="NormalWeb"/>
        <w:rPr>
          <w:noProof/>
          <w:lang w:val="en-US"/>
        </w:rPr>
      </w:pPr>
      <w:r w:rsidRPr="001805E0">
        <w:rPr>
          <w:lang w:val="en-US"/>
        </w:rPr>
        <w:t xml:space="preserve">Signed: </w:t>
      </w:r>
      <w:r>
        <w:rPr>
          <w:noProof/>
        </w:rPr>
        <w:drawing>
          <wp:inline distT="0" distB="0" distL="0" distR="0">
            <wp:extent cx="1928383" cy="467665"/>
            <wp:effectExtent l="0" t="0" r="0" b="8890"/>
            <wp:docPr id="1" name="Picture 1" descr="C:\Users\Jemma\AppData\Local\Microsoft\Windows\INetCacheContent.Word\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mma\AppData\Local\Microsoft\Windows\INetCacheContent.Word\Captur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8555" cy="489533"/>
                    </a:xfrm>
                    <a:prstGeom prst="rect">
                      <a:avLst/>
                    </a:prstGeom>
                    <a:noFill/>
                    <a:ln>
                      <a:noFill/>
                    </a:ln>
                  </pic:spPr>
                </pic:pic>
              </a:graphicData>
            </a:graphic>
          </wp:inline>
        </w:drawing>
      </w:r>
      <w:r>
        <w:rPr>
          <w:lang w:val="en-US"/>
        </w:rPr>
        <w:t xml:space="preserve"> Date: </w:t>
      </w:r>
      <w:r w:rsidR="00BD776B">
        <w:rPr>
          <w:lang w:val="en-US"/>
        </w:rPr>
        <w:t>22</w:t>
      </w:r>
      <w:r w:rsidR="00BD776B" w:rsidRPr="00BD776B">
        <w:rPr>
          <w:vertAlign w:val="superscript"/>
          <w:lang w:val="en-US"/>
        </w:rPr>
        <w:t>nd</w:t>
      </w:r>
      <w:r w:rsidR="00BD776B">
        <w:rPr>
          <w:lang w:val="en-US"/>
        </w:rPr>
        <w:t xml:space="preserve"> August 2016</w:t>
      </w:r>
    </w:p>
    <w:p w:rsidR="00630D25" w:rsidRDefault="00630D25" w:rsidP="00EB2E4B">
      <w:pPr>
        <w:jc w:val="both"/>
        <w:rPr>
          <w:u w:val="single"/>
        </w:rPr>
      </w:pPr>
    </w:p>
    <w:p w:rsidR="00194C5C" w:rsidRDefault="00194C5C" w:rsidP="001805E0">
      <w:pPr>
        <w:jc w:val="both"/>
      </w:pPr>
      <w:r>
        <w:t>Submitted to Mary Immaculate College, University of Limerick, August 2016.</w:t>
      </w:r>
    </w:p>
    <w:p w:rsidR="00194C5C" w:rsidRDefault="00194C5C" w:rsidP="00EB2E4B">
      <w:pPr>
        <w:pStyle w:val="Heading1"/>
        <w:spacing w:line="240" w:lineRule="auto"/>
        <w:jc w:val="both"/>
      </w:pPr>
    </w:p>
    <w:p w:rsidR="001805E0" w:rsidRDefault="001805E0" w:rsidP="001805E0"/>
    <w:p w:rsidR="00E230E9" w:rsidRPr="0008217E" w:rsidRDefault="00E230E9" w:rsidP="003F669E">
      <w:pPr>
        <w:pStyle w:val="Heading4"/>
      </w:pPr>
      <w:r w:rsidRPr="0008217E">
        <w:t>Content and Language Integrated Learning in Itali</w:t>
      </w:r>
      <w:r w:rsidR="00B44371">
        <w:t xml:space="preserve">an upper </w:t>
      </w:r>
      <w:r w:rsidRPr="0008217E">
        <w:t>secondary schools</w:t>
      </w:r>
      <w:r w:rsidR="000E14AE" w:rsidRPr="0008217E">
        <w:t xml:space="preserve"> – a case study from northern Italy</w:t>
      </w:r>
      <w:r w:rsidRPr="0008217E">
        <w:t>.</w:t>
      </w:r>
    </w:p>
    <w:p w:rsidR="00E50D5E" w:rsidRPr="00E50D5E" w:rsidRDefault="00E50D5E" w:rsidP="00EB2E4B">
      <w:pPr>
        <w:jc w:val="both"/>
      </w:pPr>
    </w:p>
    <w:p w:rsidR="00E230E9" w:rsidRDefault="003F669E" w:rsidP="003F669E">
      <w:pPr>
        <w:jc w:val="center"/>
      </w:pPr>
      <w:r>
        <w:t xml:space="preserve">Submitted by </w:t>
      </w:r>
      <w:r w:rsidR="00E230E9">
        <w:t>Jemma Faye Clair Robinson</w:t>
      </w:r>
    </w:p>
    <w:p w:rsidR="00E50D5E" w:rsidRPr="00E50D5E" w:rsidRDefault="00E50D5E" w:rsidP="00EB2E4B">
      <w:pPr>
        <w:jc w:val="both"/>
      </w:pPr>
    </w:p>
    <w:p w:rsidR="00513498" w:rsidRPr="003F669E" w:rsidRDefault="00FF25C5" w:rsidP="003F669E">
      <w:pPr>
        <w:jc w:val="center"/>
        <w:rPr>
          <w:sz w:val="32"/>
          <w:szCs w:val="32"/>
        </w:rPr>
      </w:pPr>
      <w:r w:rsidRPr="003F669E">
        <w:rPr>
          <w:sz w:val="32"/>
          <w:szCs w:val="32"/>
        </w:rPr>
        <w:t>ABSTRACT</w:t>
      </w:r>
    </w:p>
    <w:p w:rsidR="00E230E9" w:rsidRPr="00E230E9" w:rsidRDefault="00E230E9" w:rsidP="00EB2E4B">
      <w:pPr>
        <w:jc w:val="both"/>
      </w:pPr>
    </w:p>
    <w:p w:rsidR="00A5259B" w:rsidRPr="009D049E" w:rsidRDefault="009D049E" w:rsidP="00EB2E4B">
      <w:pPr>
        <w:pStyle w:val="Default"/>
        <w:jc w:val="both"/>
        <w:rPr>
          <w:lang w:val="en-GB"/>
        </w:rPr>
      </w:pPr>
      <w:r w:rsidRPr="009D049E">
        <w:rPr>
          <w:rFonts w:ascii="Times New Roman" w:hAnsi="Times New Roman" w:cs="Times New Roman"/>
          <w:lang w:val="en-GB"/>
        </w:rPr>
        <w:t>The term</w:t>
      </w:r>
      <w:r w:rsidR="00F86C07" w:rsidRPr="009D049E">
        <w:rPr>
          <w:rFonts w:ascii="Times New Roman" w:hAnsi="Times New Roman" w:cs="Times New Roman"/>
          <w:lang w:val="en-GB"/>
        </w:rPr>
        <w:t xml:space="preserve"> </w:t>
      </w:r>
      <w:r w:rsidR="004648EE" w:rsidRPr="009D049E">
        <w:rPr>
          <w:rFonts w:ascii="Times New Roman" w:hAnsi="Times New Roman" w:cs="Times New Roman"/>
          <w:lang w:val="en-GB"/>
        </w:rPr>
        <w:t xml:space="preserve">‘Content and Language Integrated Learning’ (CLIL) </w:t>
      </w:r>
      <w:r w:rsidRPr="009D049E">
        <w:rPr>
          <w:rFonts w:ascii="Times New Roman" w:hAnsi="Times New Roman" w:cs="Times New Roman"/>
          <w:lang w:val="en-GB"/>
        </w:rPr>
        <w:t xml:space="preserve">was coined in the mid-1990’s </w:t>
      </w:r>
      <w:r w:rsidR="004648EE" w:rsidRPr="009D049E">
        <w:rPr>
          <w:rFonts w:ascii="Times New Roman" w:hAnsi="Times New Roman" w:cs="Times New Roman"/>
          <w:lang w:val="en-GB"/>
        </w:rPr>
        <w:t>to</w:t>
      </w:r>
      <w:r w:rsidR="00962E30">
        <w:rPr>
          <w:rFonts w:ascii="Times New Roman" w:hAnsi="Times New Roman" w:cs="Times New Roman"/>
          <w:lang w:val="en-GB"/>
        </w:rPr>
        <w:t xml:space="preserve"> describe and </w:t>
      </w:r>
      <w:r w:rsidR="000E14AE">
        <w:rPr>
          <w:rFonts w:ascii="Times New Roman" w:hAnsi="Times New Roman" w:cs="Times New Roman"/>
          <w:lang w:val="en-GB"/>
        </w:rPr>
        <w:t>enhance</w:t>
      </w:r>
      <w:r w:rsidR="004648EE" w:rsidRPr="009D049E">
        <w:rPr>
          <w:rFonts w:ascii="Times New Roman" w:hAnsi="Times New Roman" w:cs="Times New Roman"/>
          <w:lang w:val="en-GB"/>
        </w:rPr>
        <w:t xml:space="preserve"> practice</w:t>
      </w:r>
      <w:r w:rsidRPr="009D049E">
        <w:rPr>
          <w:rFonts w:ascii="Times New Roman" w:hAnsi="Times New Roman" w:cs="Times New Roman"/>
          <w:lang w:val="en-GB"/>
        </w:rPr>
        <w:t>s</w:t>
      </w:r>
      <w:r w:rsidR="004648EE" w:rsidRPr="009D049E">
        <w:rPr>
          <w:rFonts w:ascii="Times New Roman" w:hAnsi="Times New Roman" w:cs="Times New Roman"/>
          <w:lang w:val="en-GB"/>
        </w:rPr>
        <w:t xml:space="preserve"> </w:t>
      </w:r>
      <w:r w:rsidR="00093C5A">
        <w:rPr>
          <w:rFonts w:ascii="Times New Roman" w:hAnsi="Times New Roman" w:cs="Times New Roman"/>
          <w:lang w:val="en-GB"/>
        </w:rPr>
        <w:t xml:space="preserve">in content-based language learning </w:t>
      </w:r>
      <w:r w:rsidR="004648EE" w:rsidRPr="009D049E">
        <w:rPr>
          <w:rFonts w:ascii="Times New Roman" w:hAnsi="Times New Roman" w:cs="Times New Roman"/>
          <w:lang w:val="en-GB"/>
        </w:rPr>
        <w:t xml:space="preserve">(Coyle, Hood, &amp; Marsh, 2010). </w:t>
      </w:r>
      <w:r w:rsidRPr="009D049E">
        <w:rPr>
          <w:rFonts w:ascii="Times New Roman" w:hAnsi="Times New Roman" w:cs="Times New Roman"/>
          <w:lang w:val="en-GB"/>
        </w:rPr>
        <w:t xml:space="preserve"> The </w:t>
      </w:r>
      <w:r w:rsidR="00ED417C">
        <w:rPr>
          <w:rFonts w:ascii="Times New Roman" w:hAnsi="Times New Roman" w:cs="Times New Roman"/>
          <w:lang w:val="en-GB"/>
        </w:rPr>
        <w:t>rapid integration of</w:t>
      </w:r>
      <w:r w:rsidR="00BC4FE9" w:rsidRPr="009D049E">
        <w:rPr>
          <w:rFonts w:ascii="Times New Roman" w:hAnsi="Times New Roman" w:cs="Times New Roman"/>
          <w:lang w:val="en-GB"/>
        </w:rPr>
        <w:t xml:space="preserve"> Europe </w:t>
      </w:r>
      <w:r w:rsidRPr="009D049E">
        <w:rPr>
          <w:rFonts w:ascii="Times New Roman" w:hAnsi="Times New Roman" w:cs="Times New Roman"/>
          <w:lang w:val="en-GB"/>
        </w:rPr>
        <w:t xml:space="preserve">since </w:t>
      </w:r>
      <w:r w:rsidR="002E0325" w:rsidRPr="009D049E">
        <w:rPr>
          <w:rFonts w:ascii="Times New Roman" w:hAnsi="Times New Roman" w:cs="Times New Roman"/>
          <w:lang w:val="en-GB"/>
        </w:rPr>
        <w:t xml:space="preserve">1990 </w:t>
      </w:r>
      <w:r w:rsidR="00093C5A">
        <w:rPr>
          <w:rFonts w:ascii="Times New Roman" w:hAnsi="Times New Roman" w:cs="Times New Roman"/>
          <w:lang w:val="en-GB"/>
        </w:rPr>
        <w:t>has increased t</w:t>
      </w:r>
      <w:r w:rsidR="00ED417C">
        <w:rPr>
          <w:rFonts w:ascii="Times New Roman" w:hAnsi="Times New Roman" w:cs="Times New Roman"/>
          <w:lang w:val="en-GB"/>
        </w:rPr>
        <w:t>he need for</w:t>
      </w:r>
      <w:r w:rsidR="00BC4FE9" w:rsidRPr="009D049E">
        <w:rPr>
          <w:rFonts w:ascii="Times New Roman" w:hAnsi="Times New Roman" w:cs="Times New Roman"/>
          <w:lang w:val="en-GB"/>
        </w:rPr>
        <w:t xml:space="preserve"> efficient and appropriate language education</w:t>
      </w:r>
      <w:r w:rsidR="002E0325" w:rsidRPr="009D049E">
        <w:rPr>
          <w:rFonts w:ascii="Times New Roman" w:hAnsi="Times New Roman" w:cs="Times New Roman"/>
          <w:lang w:val="en-GB"/>
        </w:rPr>
        <w:t xml:space="preserve"> methods</w:t>
      </w:r>
      <w:r w:rsidRPr="009D049E">
        <w:rPr>
          <w:rFonts w:ascii="Times New Roman" w:hAnsi="Times New Roman" w:cs="Times New Roman"/>
          <w:lang w:val="en-GB"/>
        </w:rPr>
        <w:t xml:space="preserve"> </w:t>
      </w:r>
      <w:r w:rsidR="00A5259B" w:rsidRPr="009D049E">
        <w:rPr>
          <w:rFonts w:ascii="Times New Roman" w:hAnsi="Times New Roman" w:cs="Times New Roman"/>
          <w:lang w:val="en-GB"/>
        </w:rPr>
        <w:t>(Coyle, Hood, &amp; Marsh, 2010)</w:t>
      </w:r>
      <w:r w:rsidR="00BC4FE9" w:rsidRPr="009D049E">
        <w:rPr>
          <w:rFonts w:ascii="Times New Roman" w:hAnsi="Times New Roman" w:cs="Times New Roman"/>
          <w:lang w:val="en-GB"/>
        </w:rPr>
        <w:t>.</w:t>
      </w:r>
      <w:r w:rsidR="002E0325" w:rsidRPr="009D049E">
        <w:rPr>
          <w:rFonts w:ascii="Times New Roman" w:hAnsi="Times New Roman" w:cs="Times New Roman"/>
          <w:lang w:val="en-GB"/>
        </w:rPr>
        <w:t xml:space="preserve">  CLIL</w:t>
      </w:r>
      <w:r w:rsidR="004F3482" w:rsidRPr="009D049E">
        <w:rPr>
          <w:rFonts w:ascii="Times New Roman" w:hAnsi="Times New Roman" w:cs="Times New Roman"/>
          <w:lang w:val="en-GB"/>
        </w:rPr>
        <w:t xml:space="preserve"> teachers are usually experts in either </w:t>
      </w:r>
      <w:r w:rsidR="00962E30">
        <w:rPr>
          <w:rFonts w:ascii="Times New Roman" w:hAnsi="Times New Roman" w:cs="Times New Roman"/>
          <w:lang w:val="en-GB"/>
        </w:rPr>
        <w:t>subject</w:t>
      </w:r>
      <w:r w:rsidR="004F3482" w:rsidRPr="009D049E">
        <w:rPr>
          <w:rFonts w:ascii="Times New Roman" w:hAnsi="Times New Roman" w:cs="Times New Roman"/>
          <w:lang w:val="en-GB"/>
        </w:rPr>
        <w:t xml:space="preserve"> </w:t>
      </w:r>
      <w:r w:rsidR="00962E30">
        <w:rPr>
          <w:rFonts w:ascii="Times New Roman" w:hAnsi="Times New Roman" w:cs="Times New Roman"/>
          <w:lang w:val="en-GB"/>
        </w:rPr>
        <w:t xml:space="preserve">areas </w:t>
      </w:r>
      <w:r w:rsidR="004F3482" w:rsidRPr="0073135C">
        <w:rPr>
          <w:rFonts w:ascii="Times New Roman" w:hAnsi="Times New Roman" w:cs="Times New Roman"/>
          <w:lang w:val="en-GB"/>
        </w:rPr>
        <w:t xml:space="preserve">or </w:t>
      </w:r>
      <w:r w:rsidR="004F3482" w:rsidRPr="009D049E">
        <w:rPr>
          <w:rFonts w:ascii="Times New Roman" w:hAnsi="Times New Roman" w:cs="Times New Roman"/>
          <w:lang w:val="en-GB"/>
        </w:rPr>
        <w:t>language learning; rarely both.  This dissertation presents data from a qualitative study exa</w:t>
      </w:r>
      <w:r w:rsidR="001475B4">
        <w:rPr>
          <w:rFonts w:ascii="Times New Roman" w:hAnsi="Times New Roman" w:cs="Times New Roman"/>
          <w:lang w:val="en-GB"/>
        </w:rPr>
        <w:t xml:space="preserve">mining secondary school subject </w:t>
      </w:r>
      <w:r w:rsidR="004F3482" w:rsidRPr="009D049E">
        <w:rPr>
          <w:rFonts w:ascii="Times New Roman" w:hAnsi="Times New Roman" w:cs="Times New Roman"/>
          <w:lang w:val="en-GB"/>
        </w:rPr>
        <w:t xml:space="preserve">teachers in Italy </w:t>
      </w:r>
      <w:r w:rsidR="00093C5A">
        <w:rPr>
          <w:rFonts w:ascii="Times New Roman" w:hAnsi="Times New Roman" w:cs="Times New Roman"/>
          <w:lang w:val="en-GB"/>
        </w:rPr>
        <w:t xml:space="preserve">who </w:t>
      </w:r>
      <w:r w:rsidR="007A6178">
        <w:rPr>
          <w:rFonts w:ascii="Times New Roman" w:hAnsi="Times New Roman" w:cs="Times New Roman"/>
          <w:lang w:val="en-GB"/>
        </w:rPr>
        <w:t>currently practis</w:t>
      </w:r>
      <w:r w:rsidR="00A24BED">
        <w:rPr>
          <w:rFonts w:ascii="Times New Roman" w:hAnsi="Times New Roman" w:cs="Times New Roman"/>
          <w:lang w:val="en-GB"/>
        </w:rPr>
        <w:t>e</w:t>
      </w:r>
      <w:r w:rsidR="004F3482" w:rsidRPr="009D049E">
        <w:rPr>
          <w:rFonts w:ascii="Times New Roman" w:hAnsi="Times New Roman" w:cs="Times New Roman"/>
          <w:lang w:val="en-GB"/>
        </w:rPr>
        <w:t xml:space="preserve"> CL</w:t>
      </w:r>
      <w:r w:rsidR="00A24BED">
        <w:rPr>
          <w:rFonts w:ascii="Times New Roman" w:hAnsi="Times New Roman" w:cs="Times New Roman"/>
          <w:lang w:val="en-GB"/>
        </w:rPr>
        <w:t>IL in their subject lessons</w:t>
      </w:r>
      <w:r w:rsidR="004F3482" w:rsidRPr="009D049E">
        <w:rPr>
          <w:rFonts w:ascii="Times New Roman" w:hAnsi="Times New Roman" w:cs="Times New Roman"/>
          <w:lang w:val="en-GB"/>
        </w:rPr>
        <w:t>.  Italy represents a unique con</w:t>
      </w:r>
      <w:r w:rsidR="00A24BED">
        <w:rPr>
          <w:rFonts w:ascii="Times New Roman" w:hAnsi="Times New Roman" w:cs="Times New Roman"/>
          <w:lang w:val="en-GB"/>
        </w:rPr>
        <w:t>text for the study of CLIL as</w:t>
      </w:r>
      <w:r w:rsidR="004F3482" w:rsidRPr="009D049E">
        <w:rPr>
          <w:rFonts w:ascii="Times New Roman" w:hAnsi="Times New Roman" w:cs="Times New Roman"/>
          <w:lang w:val="en-GB"/>
        </w:rPr>
        <w:t xml:space="preserve"> recent legislation</w:t>
      </w:r>
      <w:r w:rsidR="0017708F" w:rsidRPr="009D049E">
        <w:rPr>
          <w:rFonts w:ascii="Times New Roman" w:hAnsi="Times New Roman" w:cs="Times New Roman"/>
          <w:lang w:val="en-GB"/>
        </w:rPr>
        <w:t xml:space="preserve"> </w:t>
      </w:r>
      <w:r w:rsidR="00962E30">
        <w:rPr>
          <w:rFonts w:ascii="Times New Roman" w:hAnsi="Times New Roman" w:cs="Times New Roman"/>
          <w:lang w:val="en-GB"/>
        </w:rPr>
        <w:t xml:space="preserve">has made </w:t>
      </w:r>
      <w:r w:rsidR="00093C5A">
        <w:rPr>
          <w:rFonts w:ascii="Times New Roman" w:hAnsi="Times New Roman" w:cs="Times New Roman"/>
          <w:lang w:val="en-GB"/>
        </w:rPr>
        <w:t xml:space="preserve">CLIL compulsory in the final year of </w:t>
      </w:r>
      <w:r w:rsidR="00B44371">
        <w:rPr>
          <w:rFonts w:ascii="Times New Roman" w:hAnsi="Times New Roman" w:cs="Times New Roman"/>
          <w:lang w:val="en-GB"/>
        </w:rPr>
        <w:t xml:space="preserve">upper </w:t>
      </w:r>
      <w:r w:rsidR="004F3482" w:rsidRPr="009D049E">
        <w:rPr>
          <w:rFonts w:ascii="Times New Roman" w:hAnsi="Times New Roman" w:cs="Times New Roman"/>
          <w:lang w:val="en-GB"/>
        </w:rPr>
        <w:t>secondary schools</w:t>
      </w:r>
      <w:r w:rsidR="00962E30">
        <w:rPr>
          <w:rFonts w:ascii="Times New Roman" w:hAnsi="Times New Roman" w:cs="Times New Roman"/>
          <w:lang w:val="en-GB"/>
        </w:rPr>
        <w:t xml:space="preserve">.  </w:t>
      </w:r>
      <w:r w:rsidR="00A34189">
        <w:rPr>
          <w:rFonts w:ascii="Times New Roman" w:hAnsi="Times New Roman" w:cs="Times New Roman"/>
          <w:lang w:val="en-GB"/>
        </w:rPr>
        <w:t>This study</w:t>
      </w:r>
      <w:r w:rsidR="00B44371">
        <w:rPr>
          <w:rFonts w:ascii="Times New Roman" w:hAnsi="Times New Roman" w:cs="Times New Roman"/>
          <w:lang w:val="en-GB"/>
        </w:rPr>
        <w:t>,</w:t>
      </w:r>
      <w:r w:rsidR="00A34189">
        <w:rPr>
          <w:rFonts w:ascii="Times New Roman" w:hAnsi="Times New Roman" w:cs="Times New Roman"/>
          <w:lang w:val="en-GB"/>
        </w:rPr>
        <w:t xml:space="preserve"> </w:t>
      </w:r>
      <w:r w:rsidR="00093C5A">
        <w:rPr>
          <w:rFonts w:ascii="Times New Roman" w:hAnsi="Times New Roman" w:cs="Times New Roman"/>
          <w:lang w:val="en-GB"/>
        </w:rPr>
        <w:t>therefore</w:t>
      </w:r>
      <w:r w:rsidR="00B44371">
        <w:rPr>
          <w:rFonts w:ascii="Times New Roman" w:hAnsi="Times New Roman" w:cs="Times New Roman"/>
          <w:lang w:val="en-GB"/>
        </w:rPr>
        <w:t>,</w:t>
      </w:r>
      <w:r w:rsidR="00093C5A">
        <w:rPr>
          <w:rFonts w:ascii="Times New Roman" w:hAnsi="Times New Roman" w:cs="Times New Roman"/>
          <w:lang w:val="en-GB"/>
        </w:rPr>
        <w:t xml:space="preserve"> aims</w:t>
      </w:r>
      <w:r w:rsidR="00962E30">
        <w:rPr>
          <w:rFonts w:ascii="Times New Roman" w:hAnsi="Times New Roman" w:cs="Times New Roman"/>
          <w:lang w:val="en-GB"/>
        </w:rPr>
        <w:t xml:space="preserve"> to use the opportunities</w:t>
      </w:r>
      <w:r w:rsidR="00A34189">
        <w:rPr>
          <w:rFonts w:ascii="Times New Roman" w:hAnsi="Times New Roman" w:cs="Times New Roman"/>
          <w:lang w:val="en-GB"/>
        </w:rPr>
        <w:t xml:space="preserve"> this context </w:t>
      </w:r>
      <w:r w:rsidR="00962E30">
        <w:rPr>
          <w:rFonts w:ascii="Times New Roman" w:hAnsi="Times New Roman" w:cs="Times New Roman"/>
          <w:lang w:val="en-GB"/>
        </w:rPr>
        <w:t>provides</w:t>
      </w:r>
      <w:r w:rsidR="00A34189">
        <w:rPr>
          <w:rFonts w:ascii="Times New Roman" w:hAnsi="Times New Roman" w:cs="Times New Roman"/>
          <w:lang w:val="en-GB"/>
        </w:rPr>
        <w:t xml:space="preserve"> </w:t>
      </w:r>
      <w:r w:rsidR="0017708F" w:rsidRPr="009D049E">
        <w:rPr>
          <w:rFonts w:ascii="Times New Roman" w:hAnsi="Times New Roman" w:cs="Times New Roman"/>
          <w:lang w:val="en-GB"/>
        </w:rPr>
        <w:t xml:space="preserve">to </w:t>
      </w:r>
      <w:r w:rsidR="00A34189">
        <w:rPr>
          <w:rFonts w:ascii="Times New Roman" w:hAnsi="Times New Roman" w:cs="Times New Roman"/>
          <w:lang w:val="en-GB"/>
        </w:rPr>
        <w:t>explore the beliefs of</w:t>
      </w:r>
      <w:r w:rsidR="00093C5A">
        <w:rPr>
          <w:rFonts w:ascii="Times New Roman" w:hAnsi="Times New Roman" w:cs="Times New Roman"/>
          <w:lang w:val="en-GB"/>
        </w:rPr>
        <w:t xml:space="preserve"> subject</w:t>
      </w:r>
      <w:r w:rsidR="00F86C07" w:rsidRPr="009D049E">
        <w:rPr>
          <w:rFonts w:ascii="Times New Roman" w:hAnsi="Times New Roman" w:cs="Times New Roman"/>
          <w:lang w:val="en-GB"/>
        </w:rPr>
        <w:t xml:space="preserve"> teacher</w:t>
      </w:r>
      <w:r w:rsidR="00A34189">
        <w:rPr>
          <w:rFonts w:ascii="Times New Roman" w:hAnsi="Times New Roman" w:cs="Times New Roman"/>
          <w:lang w:val="en-GB"/>
        </w:rPr>
        <w:t xml:space="preserve">s </w:t>
      </w:r>
      <w:r w:rsidR="00736075">
        <w:rPr>
          <w:rFonts w:ascii="Times New Roman" w:hAnsi="Times New Roman" w:cs="Times New Roman"/>
          <w:lang w:val="en-GB"/>
        </w:rPr>
        <w:t>practis</w:t>
      </w:r>
      <w:r w:rsidR="0073135C">
        <w:rPr>
          <w:rFonts w:ascii="Times New Roman" w:hAnsi="Times New Roman" w:cs="Times New Roman"/>
          <w:lang w:val="en-GB"/>
        </w:rPr>
        <w:t>ing CLIL</w:t>
      </w:r>
      <w:r w:rsidR="00F86C07" w:rsidRPr="009D049E">
        <w:rPr>
          <w:rFonts w:ascii="Times New Roman" w:hAnsi="Times New Roman" w:cs="Times New Roman"/>
          <w:lang w:val="en-GB"/>
        </w:rPr>
        <w:t xml:space="preserve">.  </w:t>
      </w:r>
      <w:r w:rsidR="00A24BED">
        <w:rPr>
          <w:rFonts w:ascii="Times New Roman" w:hAnsi="Times New Roman" w:cs="Times New Roman"/>
          <w:lang w:val="en-GB"/>
        </w:rPr>
        <w:t>The</w:t>
      </w:r>
      <w:r w:rsidR="00093C5A">
        <w:rPr>
          <w:rFonts w:ascii="Times New Roman" w:hAnsi="Times New Roman" w:cs="Times New Roman"/>
          <w:lang w:val="en-GB"/>
        </w:rPr>
        <w:t xml:space="preserve"> study also aims</w:t>
      </w:r>
      <w:r w:rsidR="00A34189">
        <w:rPr>
          <w:rFonts w:ascii="Times New Roman" w:hAnsi="Times New Roman" w:cs="Times New Roman"/>
          <w:lang w:val="en-GB"/>
        </w:rPr>
        <w:t xml:space="preserve"> to look at the language teaching objectives and </w:t>
      </w:r>
      <w:r w:rsidR="001D4E25" w:rsidRPr="009D049E">
        <w:rPr>
          <w:rFonts w:ascii="Times New Roman" w:hAnsi="Times New Roman" w:cs="Times New Roman"/>
          <w:lang w:val="en-GB"/>
        </w:rPr>
        <w:t>methods</w:t>
      </w:r>
      <w:r w:rsidR="0073135C">
        <w:rPr>
          <w:rFonts w:ascii="Times New Roman" w:hAnsi="Times New Roman" w:cs="Times New Roman"/>
          <w:lang w:val="en-GB"/>
        </w:rPr>
        <w:t xml:space="preserve"> these</w:t>
      </w:r>
      <w:r w:rsidR="001D4E25" w:rsidRPr="009D049E">
        <w:rPr>
          <w:rFonts w:ascii="Times New Roman" w:hAnsi="Times New Roman" w:cs="Times New Roman"/>
          <w:lang w:val="en-GB"/>
        </w:rPr>
        <w:t xml:space="preserve"> </w:t>
      </w:r>
      <w:r w:rsidR="00ED417C">
        <w:rPr>
          <w:rFonts w:ascii="Times New Roman" w:hAnsi="Times New Roman" w:cs="Times New Roman"/>
          <w:lang w:val="en-GB"/>
        </w:rPr>
        <w:t xml:space="preserve">teachers </w:t>
      </w:r>
      <w:r w:rsidR="00093C5A">
        <w:rPr>
          <w:rFonts w:ascii="Times New Roman" w:hAnsi="Times New Roman" w:cs="Times New Roman"/>
          <w:lang w:val="en-GB"/>
        </w:rPr>
        <w:t>incorporate</w:t>
      </w:r>
      <w:r w:rsidR="001D4E25" w:rsidRPr="009D049E">
        <w:rPr>
          <w:rFonts w:ascii="Times New Roman" w:hAnsi="Times New Roman" w:cs="Times New Roman"/>
          <w:lang w:val="en-GB"/>
        </w:rPr>
        <w:t xml:space="preserve"> </w:t>
      </w:r>
      <w:r w:rsidR="00736075">
        <w:rPr>
          <w:rFonts w:ascii="Times New Roman" w:hAnsi="Times New Roman" w:cs="Times New Roman"/>
          <w:lang w:val="en-GB"/>
        </w:rPr>
        <w:t>into their teaching</w:t>
      </w:r>
      <w:r w:rsidR="001D4E25" w:rsidRPr="009D049E">
        <w:rPr>
          <w:rFonts w:ascii="Times New Roman" w:hAnsi="Times New Roman" w:cs="Times New Roman"/>
          <w:lang w:val="en-GB"/>
        </w:rPr>
        <w:t xml:space="preserve">.  </w:t>
      </w:r>
      <w:r w:rsidR="001475B4">
        <w:rPr>
          <w:rFonts w:ascii="Times New Roman" w:hAnsi="Times New Roman" w:cs="Times New Roman"/>
          <w:lang w:val="en-GB"/>
        </w:rPr>
        <w:t>A qualitative</w:t>
      </w:r>
      <w:r w:rsidR="00F86C07" w:rsidRPr="009D049E">
        <w:rPr>
          <w:rFonts w:ascii="Times New Roman" w:hAnsi="Times New Roman" w:cs="Times New Roman"/>
          <w:lang w:val="en-GB"/>
        </w:rPr>
        <w:t xml:space="preserve"> appro</w:t>
      </w:r>
      <w:r w:rsidR="00093C5A">
        <w:rPr>
          <w:rFonts w:ascii="Times New Roman" w:hAnsi="Times New Roman" w:cs="Times New Roman"/>
          <w:lang w:val="en-GB"/>
        </w:rPr>
        <w:t>ach to data collection and analysis underpins</w:t>
      </w:r>
      <w:r w:rsidR="00F86C07" w:rsidRPr="009D049E">
        <w:rPr>
          <w:rFonts w:ascii="Times New Roman" w:hAnsi="Times New Roman" w:cs="Times New Roman"/>
          <w:lang w:val="en-GB"/>
        </w:rPr>
        <w:t xml:space="preserve"> the study</w:t>
      </w:r>
      <w:r w:rsidR="001D4E25" w:rsidRPr="009D049E">
        <w:rPr>
          <w:rFonts w:ascii="Times New Roman" w:hAnsi="Times New Roman" w:cs="Times New Roman"/>
          <w:lang w:val="en-GB"/>
        </w:rPr>
        <w:t>, enabl</w:t>
      </w:r>
      <w:r w:rsidR="00093C5A">
        <w:rPr>
          <w:rFonts w:ascii="Times New Roman" w:hAnsi="Times New Roman" w:cs="Times New Roman"/>
          <w:lang w:val="en-GB"/>
        </w:rPr>
        <w:t xml:space="preserve">ing an understanding of how </w:t>
      </w:r>
      <w:r w:rsidR="001D4E25" w:rsidRPr="009D049E">
        <w:rPr>
          <w:rFonts w:ascii="Times New Roman" w:hAnsi="Times New Roman" w:cs="Times New Roman"/>
          <w:lang w:val="en-GB"/>
        </w:rPr>
        <w:t>subjects define and perceive their</w:t>
      </w:r>
      <w:r w:rsidR="00ED417C">
        <w:rPr>
          <w:rFonts w:ascii="Times New Roman" w:hAnsi="Times New Roman" w:cs="Times New Roman"/>
          <w:lang w:val="en-GB"/>
        </w:rPr>
        <w:t xml:space="preserve"> own</w:t>
      </w:r>
      <w:r w:rsidR="001D4E25" w:rsidRPr="009D049E">
        <w:rPr>
          <w:rFonts w:ascii="Times New Roman" w:hAnsi="Times New Roman" w:cs="Times New Roman"/>
          <w:lang w:val="en-GB"/>
        </w:rPr>
        <w:t xml:space="preserve"> situation</w:t>
      </w:r>
      <w:r w:rsidR="00ED417C">
        <w:rPr>
          <w:rFonts w:ascii="Times New Roman" w:hAnsi="Times New Roman" w:cs="Times New Roman"/>
          <w:lang w:val="en-GB"/>
        </w:rPr>
        <w:t>s</w:t>
      </w:r>
      <w:r w:rsidR="001D4E25" w:rsidRPr="009D049E">
        <w:rPr>
          <w:rFonts w:ascii="Times New Roman" w:hAnsi="Times New Roman" w:cs="Times New Roman"/>
          <w:lang w:val="en-GB"/>
        </w:rPr>
        <w:t xml:space="preserve"> (Marshall &amp; </w:t>
      </w:r>
      <w:proofErr w:type="spellStart"/>
      <w:r w:rsidR="001D4E25" w:rsidRPr="009D049E">
        <w:rPr>
          <w:rFonts w:ascii="Times New Roman" w:hAnsi="Times New Roman" w:cs="Times New Roman"/>
          <w:lang w:val="en-GB"/>
        </w:rPr>
        <w:t>Rossman</w:t>
      </w:r>
      <w:proofErr w:type="spellEnd"/>
      <w:r w:rsidR="00093C5A">
        <w:rPr>
          <w:rFonts w:ascii="Times New Roman" w:hAnsi="Times New Roman" w:cs="Times New Roman"/>
          <w:lang w:val="en-GB"/>
        </w:rPr>
        <w:t>, 1995).  To this end,</w:t>
      </w:r>
      <w:r w:rsidR="00A34189">
        <w:rPr>
          <w:rFonts w:ascii="Times New Roman" w:hAnsi="Times New Roman" w:cs="Times New Roman"/>
          <w:lang w:val="en-GB"/>
        </w:rPr>
        <w:t xml:space="preserve"> structured </w:t>
      </w:r>
      <w:r w:rsidR="00A24BED">
        <w:rPr>
          <w:rFonts w:ascii="Times New Roman" w:hAnsi="Times New Roman" w:cs="Times New Roman"/>
          <w:lang w:val="en-GB"/>
        </w:rPr>
        <w:t xml:space="preserve">one-to-one </w:t>
      </w:r>
      <w:r w:rsidR="00A34189">
        <w:rPr>
          <w:rFonts w:ascii="Times New Roman" w:hAnsi="Times New Roman" w:cs="Times New Roman"/>
          <w:lang w:val="en-GB"/>
        </w:rPr>
        <w:t>interviews and</w:t>
      </w:r>
      <w:r w:rsidR="0083421F" w:rsidRPr="009D049E">
        <w:rPr>
          <w:rFonts w:ascii="Times New Roman" w:hAnsi="Times New Roman" w:cs="Times New Roman"/>
          <w:lang w:val="en-GB"/>
        </w:rPr>
        <w:t xml:space="preserve"> stimulated recall sessions</w:t>
      </w:r>
      <w:r w:rsidR="00ED417C">
        <w:rPr>
          <w:rFonts w:ascii="Times New Roman" w:hAnsi="Times New Roman" w:cs="Times New Roman"/>
          <w:lang w:val="en-GB"/>
        </w:rPr>
        <w:t xml:space="preserve"> </w:t>
      </w:r>
      <w:r w:rsidR="00E50D5E">
        <w:rPr>
          <w:rFonts w:ascii="Times New Roman" w:hAnsi="Times New Roman" w:cs="Times New Roman"/>
          <w:lang w:val="en-GB"/>
        </w:rPr>
        <w:t>are</w:t>
      </w:r>
      <w:r w:rsidR="00093C5A">
        <w:rPr>
          <w:rFonts w:ascii="Times New Roman" w:hAnsi="Times New Roman" w:cs="Times New Roman"/>
          <w:lang w:val="en-GB"/>
        </w:rPr>
        <w:t xml:space="preserve"> used.  Four subject teachers </w:t>
      </w:r>
      <w:r w:rsidR="0083421F" w:rsidRPr="009D049E">
        <w:rPr>
          <w:rFonts w:ascii="Times New Roman" w:hAnsi="Times New Roman" w:cs="Times New Roman"/>
          <w:lang w:val="en-GB"/>
        </w:rPr>
        <w:t>volunteered to participate in two sessions of intervi</w:t>
      </w:r>
      <w:r w:rsidR="00A34189">
        <w:rPr>
          <w:rFonts w:ascii="Times New Roman" w:hAnsi="Times New Roman" w:cs="Times New Roman"/>
          <w:lang w:val="en-GB"/>
        </w:rPr>
        <w:t xml:space="preserve">ews.  </w:t>
      </w:r>
      <w:r w:rsidR="00093C5A">
        <w:rPr>
          <w:rFonts w:ascii="Times New Roman" w:hAnsi="Times New Roman" w:cs="Times New Roman"/>
          <w:lang w:val="en-GB"/>
        </w:rPr>
        <w:t>Findings from the study reveal</w:t>
      </w:r>
      <w:r w:rsidR="0083421F" w:rsidRPr="009D049E">
        <w:rPr>
          <w:rFonts w:ascii="Times New Roman" w:hAnsi="Times New Roman" w:cs="Times New Roman"/>
          <w:lang w:val="en-GB"/>
        </w:rPr>
        <w:t xml:space="preserve"> that teacher</w:t>
      </w:r>
      <w:r w:rsidR="0073135C">
        <w:rPr>
          <w:rFonts w:ascii="Times New Roman" w:hAnsi="Times New Roman" w:cs="Times New Roman"/>
          <w:lang w:val="en-GB"/>
        </w:rPr>
        <w:t xml:space="preserve">s continue to identify as </w:t>
      </w:r>
      <w:r w:rsidR="0083421F" w:rsidRPr="009D049E">
        <w:rPr>
          <w:rFonts w:ascii="Times New Roman" w:hAnsi="Times New Roman" w:cs="Times New Roman"/>
          <w:lang w:val="en-GB"/>
        </w:rPr>
        <w:t xml:space="preserve">subject teachers </w:t>
      </w:r>
      <w:r w:rsidR="0073135C">
        <w:rPr>
          <w:rFonts w:ascii="Times New Roman" w:hAnsi="Times New Roman" w:cs="Times New Roman"/>
          <w:lang w:val="en-GB"/>
        </w:rPr>
        <w:t xml:space="preserve">only, </w:t>
      </w:r>
      <w:r w:rsidR="00ED417C">
        <w:rPr>
          <w:rFonts w:ascii="Times New Roman" w:hAnsi="Times New Roman" w:cs="Times New Roman"/>
          <w:lang w:val="en-GB"/>
        </w:rPr>
        <w:t>and this</w:t>
      </w:r>
      <w:r w:rsidR="00A34189">
        <w:rPr>
          <w:rFonts w:ascii="Times New Roman" w:hAnsi="Times New Roman" w:cs="Times New Roman"/>
          <w:lang w:val="en-GB"/>
        </w:rPr>
        <w:t xml:space="preserve"> </w:t>
      </w:r>
      <w:r w:rsidR="00093C5A">
        <w:rPr>
          <w:rFonts w:ascii="Times New Roman" w:hAnsi="Times New Roman" w:cs="Times New Roman"/>
          <w:lang w:val="en-GB"/>
        </w:rPr>
        <w:t>places</w:t>
      </w:r>
      <w:r w:rsidR="00ED417C">
        <w:rPr>
          <w:rFonts w:ascii="Times New Roman" w:hAnsi="Times New Roman" w:cs="Times New Roman"/>
          <w:lang w:val="en-GB"/>
        </w:rPr>
        <w:t xml:space="preserve"> limits on</w:t>
      </w:r>
      <w:r w:rsidR="0083421F" w:rsidRPr="009D049E">
        <w:rPr>
          <w:rFonts w:ascii="Times New Roman" w:hAnsi="Times New Roman" w:cs="Times New Roman"/>
          <w:lang w:val="en-GB"/>
        </w:rPr>
        <w:t xml:space="preserve"> language learning opportunities.  Context specific factors </w:t>
      </w:r>
      <w:r w:rsidR="00A34189">
        <w:rPr>
          <w:rFonts w:ascii="Times New Roman" w:hAnsi="Times New Roman" w:cs="Times New Roman"/>
          <w:lang w:val="en-GB"/>
        </w:rPr>
        <w:t>also</w:t>
      </w:r>
      <w:r w:rsidR="00A70BE2" w:rsidRPr="009D049E">
        <w:rPr>
          <w:rFonts w:ascii="Times New Roman" w:hAnsi="Times New Roman" w:cs="Times New Roman"/>
          <w:lang w:val="en-GB"/>
        </w:rPr>
        <w:t xml:space="preserve"> negatively influence the teachers’ perceptions</w:t>
      </w:r>
      <w:r w:rsidR="00A34189">
        <w:rPr>
          <w:rFonts w:ascii="Times New Roman" w:hAnsi="Times New Roman" w:cs="Times New Roman"/>
          <w:lang w:val="en-GB"/>
        </w:rPr>
        <w:t xml:space="preserve"> o</w:t>
      </w:r>
      <w:r w:rsidR="00A70BE2" w:rsidRPr="009D049E">
        <w:rPr>
          <w:rFonts w:ascii="Times New Roman" w:hAnsi="Times New Roman" w:cs="Times New Roman"/>
          <w:lang w:val="en-GB"/>
        </w:rPr>
        <w:t xml:space="preserve">f </w:t>
      </w:r>
      <w:r w:rsidR="00A34189">
        <w:rPr>
          <w:rFonts w:ascii="Times New Roman" w:hAnsi="Times New Roman" w:cs="Times New Roman"/>
          <w:lang w:val="en-GB"/>
        </w:rPr>
        <w:t>CLIL</w:t>
      </w:r>
      <w:r w:rsidR="00A70BE2" w:rsidRPr="009D049E">
        <w:rPr>
          <w:rFonts w:ascii="Times New Roman" w:hAnsi="Times New Roman" w:cs="Times New Roman"/>
          <w:lang w:val="en-GB"/>
        </w:rPr>
        <w:t>.  The result</w:t>
      </w:r>
      <w:r w:rsidR="00A24BED">
        <w:rPr>
          <w:rFonts w:ascii="Times New Roman" w:hAnsi="Times New Roman" w:cs="Times New Roman"/>
          <w:lang w:val="en-GB"/>
        </w:rPr>
        <w:t xml:space="preserve">s of the study contribute to a better </w:t>
      </w:r>
      <w:r w:rsidR="00A70BE2" w:rsidRPr="009D049E">
        <w:rPr>
          <w:rFonts w:ascii="Times New Roman" w:hAnsi="Times New Roman" w:cs="Times New Roman"/>
          <w:lang w:val="en-GB"/>
        </w:rPr>
        <w:t>understanding</w:t>
      </w:r>
      <w:r w:rsidR="00A5259B" w:rsidRPr="009D049E">
        <w:rPr>
          <w:rFonts w:ascii="Times New Roman" w:hAnsi="Times New Roman" w:cs="Times New Roman"/>
          <w:lang w:val="en-GB"/>
        </w:rPr>
        <w:t xml:space="preserve"> of </w:t>
      </w:r>
      <w:r w:rsidR="00ED417C">
        <w:rPr>
          <w:rFonts w:ascii="Times New Roman" w:hAnsi="Times New Roman" w:cs="Times New Roman"/>
          <w:lang w:val="en-GB"/>
        </w:rPr>
        <w:t>a context that has been the subject of little research to date</w:t>
      </w:r>
      <w:r w:rsidR="00A70BE2" w:rsidRPr="009D049E">
        <w:rPr>
          <w:rFonts w:ascii="Times New Roman" w:hAnsi="Times New Roman" w:cs="Times New Roman"/>
          <w:lang w:val="en-GB"/>
        </w:rPr>
        <w:t>.</w:t>
      </w:r>
      <w:r w:rsidR="00A5259B" w:rsidRPr="009D049E">
        <w:rPr>
          <w:rFonts w:ascii="Times New Roman" w:hAnsi="Times New Roman" w:cs="Times New Roman"/>
          <w:lang w:val="en-GB"/>
        </w:rPr>
        <w:t xml:space="preserve">  It is </w:t>
      </w:r>
      <w:r w:rsidR="00093C5A">
        <w:rPr>
          <w:rFonts w:ascii="Times New Roman" w:hAnsi="Times New Roman" w:cs="Times New Roman"/>
          <w:lang w:val="en-GB"/>
        </w:rPr>
        <w:t>hoped</w:t>
      </w:r>
      <w:r w:rsidR="00A5259B" w:rsidRPr="009D049E">
        <w:rPr>
          <w:rFonts w:ascii="Times New Roman" w:hAnsi="Times New Roman" w:cs="Times New Roman"/>
          <w:lang w:val="en-GB"/>
        </w:rPr>
        <w:t xml:space="preserve"> that the study will </w:t>
      </w:r>
      <w:r w:rsidR="00554A4C">
        <w:rPr>
          <w:rFonts w:ascii="Times New Roman" w:hAnsi="Times New Roman" w:cs="Times New Roman"/>
          <w:lang w:val="en-GB"/>
        </w:rPr>
        <w:t xml:space="preserve">also </w:t>
      </w:r>
      <w:r w:rsidR="00A5259B" w:rsidRPr="009D049E">
        <w:rPr>
          <w:rFonts w:ascii="Times New Roman" w:hAnsi="Times New Roman" w:cs="Times New Roman"/>
          <w:lang w:val="en-GB"/>
        </w:rPr>
        <w:t xml:space="preserve">contribute to </w:t>
      </w:r>
      <w:r w:rsidR="00093C5A">
        <w:rPr>
          <w:rFonts w:ascii="Times New Roman" w:hAnsi="Times New Roman" w:cs="Times New Roman"/>
          <w:lang w:val="en-GB"/>
        </w:rPr>
        <w:t>the improvement of CLIL</w:t>
      </w:r>
      <w:r w:rsidR="00A5259B" w:rsidRPr="009D049E">
        <w:rPr>
          <w:rFonts w:ascii="Times New Roman" w:hAnsi="Times New Roman" w:cs="Times New Roman"/>
          <w:lang w:val="en-GB"/>
        </w:rPr>
        <w:t xml:space="preserve"> practices </w:t>
      </w:r>
      <w:r w:rsidR="00093C5A">
        <w:rPr>
          <w:rFonts w:ascii="Times New Roman" w:hAnsi="Times New Roman" w:cs="Times New Roman"/>
          <w:lang w:val="en-GB"/>
        </w:rPr>
        <w:t>in</w:t>
      </w:r>
      <w:r w:rsidR="00A5259B" w:rsidRPr="009D049E">
        <w:rPr>
          <w:rFonts w:ascii="Times New Roman" w:hAnsi="Times New Roman" w:cs="Times New Roman"/>
          <w:lang w:val="en-GB"/>
        </w:rPr>
        <w:t xml:space="preserve"> mainstream education in Italy</w:t>
      </w:r>
      <w:r w:rsidR="006F4226">
        <w:rPr>
          <w:rFonts w:ascii="Times New Roman" w:hAnsi="Times New Roman" w:cs="Times New Roman"/>
          <w:lang w:val="en-GB"/>
        </w:rPr>
        <w:t>,</w:t>
      </w:r>
      <w:r w:rsidR="00A5259B" w:rsidRPr="009D049E">
        <w:rPr>
          <w:rFonts w:ascii="Times New Roman" w:hAnsi="Times New Roman" w:cs="Times New Roman"/>
          <w:lang w:val="en-GB"/>
        </w:rPr>
        <w:t xml:space="preserve"> and </w:t>
      </w:r>
      <w:r w:rsidR="00962E30">
        <w:rPr>
          <w:rFonts w:ascii="Times New Roman" w:hAnsi="Times New Roman" w:cs="Times New Roman"/>
          <w:lang w:val="en-GB"/>
        </w:rPr>
        <w:t>to an appreciation of</w:t>
      </w:r>
      <w:r w:rsidR="00A5259B" w:rsidRPr="009D049E">
        <w:rPr>
          <w:rFonts w:ascii="Times New Roman" w:hAnsi="Times New Roman" w:cs="Times New Roman"/>
          <w:lang w:val="en-GB"/>
        </w:rPr>
        <w:t xml:space="preserve"> </w:t>
      </w:r>
      <w:r w:rsidR="00962E30">
        <w:rPr>
          <w:rFonts w:ascii="Times New Roman" w:hAnsi="Times New Roman" w:cs="Times New Roman"/>
          <w:lang w:val="en-GB"/>
        </w:rPr>
        <w:t xml:space="preserve">the </w:t>
      </w:r>
      <w:r w:rsidR="00A5259B" w:rsidRPr="009D049E">
        <w:rPr>
          <w:rFonts w:ascii="Times New Roman" w:hAnsi="Times New Roman" w:cs="Times New Roman"/>
          <w:lang w:val="en-GB"/>
        </w:rPr>
        <w:t xml:space="preserve">need for sustained </w:t>
      </w:r>
      <w:r w:rsidR="00962E30">
        <w:rPr>
          <w:rFonts w:ascii="Times New Roman" w:hAnsi="Times New Roman" w:cs="Times New Roman"/>
          <w:lang w:val="en-GB"/>
        </w:rPr>
        <w:t xml:space="preserve">professional </w:t>
      </w:r>
      <w:r w:rsidR="00093C5A">
        <w:rPr>
          <w:rFonts w:ascii="Times New Roman" w:hAnsi="Times New Roman" w:cs="Times New Roman"/>
          <w:lang w:val="en-GB"/>
        </w:rPr>
        <w:t>support for CLIL teachers</w:t>
      </w:r>
      <w:r w:rsidR="00A5259B" w:rsidRPr="009D049E">
        <w:rPr>
          <w:rFonts w:ascii="Times New Roman" w:hAnsi="Times New Roman" w:cs="Times New Roman"/>
          <w:lang w:val="en-GB"/>
        </w:rPr>
        <w:t xml:space="preserve">.  Suggestions for future research </w:t>
      </w:r>
      <w:r w:rsidR="0083451D">
        <w:rPr>
          <w:rFonts w:ascii="Times New Roman" w:hAnsi="Times New Roman" w:cs="Times New Roman"/>
          <w:lang w:val="en-GB"/>
        </w:rPr>
        <w:t>are</w:t>
      </w:r>
      <w:r w:rsidRPr="009D049E">
        <w:rPr>
          <w:rFonts w:ascii="Times New Roman" w:hAnsi="Times New Roman" w:cs="Times New Roman"/>
          <w:lang w:val="en-GB"/>
        </w:rPr>
        <w:t xml:space="preserve"> also identified.</w:t>
      </w:r>
    </w:p>
    <w:p w:rsidR="00A5259B" w:rsidRDefault="00A5259B" w:rsidP="00EB2E4B">
      <w:pPr>
        <w:spacing w:line="360" w:lineRule="auto"/>
        <w:jc w:val="both"/>
      </w:pPr>
      <w:r w:rsidRPr="009D049E">
        <w:t xml:space="preserve"> </w:t>
      </w:r>
    </w:p>
    <w:p w:rsidR="00E50D5E" w:rsidRDefault="00E50D5E" w:rsidP="00EB2E4B">
      <w:pPr>
        <w:spacing w:line="360" w:lineRule="auto"/>
        <w:jc w:val="both"/>
      </w:pPr>
    </w:p>
    <w:p w:rsidR="00E50D5E" w:rsidRPr="00E50D5E" w:rsidRDefault="00F3011A" w:rsidP="00EB2E4B">
      <w:pPr>
        <w:spacing w:line="360" w:lineRule="auto"/>
        <w:jc w:val="both"/>
        <w:rPr>
          <w:rFonts w:cs="Times New Roman"/>
        </w:rPr>
      </w:pPr>
      <w:r>
        <w:rPr>
          <w:rFonts w:cs="Times New Roman"/>
        </w:rPr>
        <w:t>Word count: 21,165</w:t>
      </w:r>
      <w:r w:rsidR="00E50D5E">
        <w:rPr>
          <w:rFonts w:cs="Times New Roman"/>
        </w:rPr>
        <w:t xml:space="preserve"> </w:t>
      </w:r>
    </w:p>
    <w:p w:rsidR="00E50D5E" w:rsidRDefault="00E50D5E" w:rsidP="00EB2E4B">
      <w:pPr>
        <w:jc w:val="both"/>
        <w:rPr>
          <w:rFonts w:cs="Times New Roman"/>
          <w:szCs w:val="24"/>
        </w:rPr>
      </w:pPr>
      <w:r>
        <w:rPr>
          <w:rFonts w:cs="Times New Roman"/>
          <w:szCs w:val="24"/>
        </w:rPr>
        <w:br w:type="page"/>
      </w:r>
    </w:p>
    <w:p w:rsidR="00A70BE2" w:rsidRDefault="00E50D5E" w:rsidP="00E77475">
      <w:pPr>
        <w:pStyle w:val="Heading4"/>
      </w:pPr>
      <w:r>
        <w:lastRenderedPageBreak/>
        <w:t>ACKNOWLEDGEMENTS</w:t>
      </w:r>
    </w:p>
    <w:p w:rsidR="00E50D5E" w:rsidRDefault="00E50D5E" w:rsidP="00EB2E4B">
      <w:pPr>
        <w:jc w:val="both"/>
      </w:pPr>
    </w:p>
    <w:p w:rsidR="0066731E" w:rsidRPr="00E50D5E" w:rsidRDefault="00E50D5E" w:rsidP="00EB2E4B">
      <w:pPr>
        <w:spacing w:line="360" w:lineRule="auto"/>
        <w:jc w:val="both"/>
      </w:pPr>
      <w:r>
        <w:t>I would like to thank my husband and two children for their support and patience</w:t>
      </w:r>
      <w:r w:rsidR="0066731E">
        <w:t xml:space="preserve"> and the </w:t>
      </w:r>
      <w:r>
        <w:t xml:space="preserve">many faculty </w:t>
      </w:r>
      <w:r w:rsidR="0066731E">
        <w:t>members, lecturers, and students, who have provided help and stimulation during the past year</w:t>
      </w:r>
      <w:r>
        <w:t xml:space="preserve">. </w:t>
      </w:r>
      <w:r w:rsidR="0066731E">
        <w:t xml:space="preserve"> I would sincerely like to thank my supervisors, </w:t>
      </w:r>
      <w:proofErr w:type="spellStart"/>
      <w:r w:rsidR="00C2407A">
        <w:t>Prof.</w:t>
      </w:r>
      <w:proofErr w:type="spellEnd"/>
      <w:r w:rsidR="00C2407A">
        <w:t xml:space="preserve"> Antoinette Camilleri-</w:t>
      </w:r>
      <w:proofErr w:type="spellStart"/>
      <w:r w:rsidR="00C2407A">
        <w:t>Grima</w:t>
      </w:r>
      <w:proofErr w:type="spellEnd"/>
      <w:r w:rsidR="00C2407A">
        <w:t xml:space="preserve">, </w:t>
      </w:r>
      <w:proofErr w:type="spellStart"/>
      <w:r w:rsidR="008C6F91">
        <w:t>Dr.</w:t>
      </w:r>
      <w:proofErr w:type="spellEnd"/>
      <w:r w:rsidR="008C6F91">
        <w:t xml:space="preserve"> T.J. </w:t>
      </w:r>
      <w:proofErr w:type="spellStart"/>
      <w:r w:rsidR="008C6F91">
        <w:t>O’Ceallaigh</w:t>
      </w:r>
      <w:proofErr w:type="spellEnd"/>
      <w:r w:rsidR="008C6F91">
        <w:t xml:space="preserve">, and </w:t>
      </w:r>
      <w:proofErr w:type="spellStart"/>
      <w:r w:rsidR="00C2407A">
        <w:t>Dr.</w:t>
      </w:r>
      <w:proofErr w:type="spellEnd"/>
      <w:r w:rsidR="00C2407A">
        <w:t xml:space="preserve"> Joan O’Sullivan, </w:t>
      </w:r>
      <w:r w:rsidR="0066731E">
        <w:t>for their kind and generous assistance given throughout my research and writing-up of this dissertation.  Last of all, I thank the teacher</w:t>
      </w:r>
      <w:r w:rsidR="0043127A">
        <w:t>s</w:t>
      </w:r>
      <w:r w:rsidR="0066731E">
        <w:t xml:space="preserve"> who gave me their time and thoughts.  This dissertation is dedicated to them.</w:t>
      </w:r>
    </w:p>
    <w:p w:rsidR="00E50D5E" w:rsidRDefault="00E50D5E"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pPr>
    </w:p>
    <w:p w:rsidR="00636824" w:rsidRDefault="00636824" w:rsidP="00EB2E4B">
      <w:pPr>
        <w:jc w:val="both"/>
        <w:sectPr w:rsidR="00636824">
          <w:pgSz w:w="11906" w:h="16838"/>
          <w:pgMar w:top="1417" w:right="1134" w:bottom="1134" w:left="1134" w:header="708" w:footer="708" w:gutter="0"/>
          <w:cols w:space="708"/>
          <w:docGrid w:linePitch="360"/>
        </w:sectPr>
      </w:pPr>
    </w:p>
    <w:sdt>
      <w:sdtPr>
        <w:rPr>
          <w:rFonts w:ascii="Times New Roman" w:eastAsiaTheme="minorHAnsi" w:hAnsi="Times New Roman" w:cstheme="minorBidi"/>
          <w:color w:val="auto"/>
          <w:sz w:val="24"/>
          <w:szCs w:val="22"/>
          <w:lang w:val="en-GB"/>
        </w:rPr>
        <w:id w:val="1493220503"/>
        <w:docPartObj>
          <w:docPartGallery w:val="Table of Contents"/>
          <w:docPartUnique/>
        </w:docPartObj>
      </w:sdtPr>
      <w:sdtEndPr>
        <w:rPr>
          <w:b/>
          <w:bCs/>
          <w:noProof/>
        </w:rPr>
      </w:sdtEndPr>
      <w:sdtContent>
        <w:p w:rsidR="00F32EC6" w:rsidRPr="00921DE0" w:rsidRDefault="00F32EC6" w:rsidP="00EB2E4B">
          <w:pPr>
            <w:pStyle w:val="TOCHeading"/>
            <w:jc w:val="both"/>
            <w:rPr>
              <w:rFonts w:ascii="Times New Roman" w:hAnsi="Times New Roman" w:cs="Times New Roman"/>
              <w:color w:val="auto"/>
            </w:rPr>
          </w:pPr>
          <w:r w:rsidRPr="00921DE0">
            <w:rPr>
              <w:rFonts w:ascii="Times New Roman" w:hAnsi="Times New Roman" w:cs="Times New Roman"/>
              <w:color w:val="auto"/>
            </w:rPr>
            <w:t>Contents</w:t>
          </w:r>
        </w:p>
        <w:p w:rsidR="00384AE2" w:rsidRDefault="00F32EC6">
          <w:pPr>
            <w:pStyle w:val="TOC1"/>
            <w:tabs>
              <w:tab w:val="right" w:leader="dot" w:pos="9628"/>
            </w:tabs>
            <w:rPr>
              <w:rFonts w:asciiTheme="minorHAnsi" w:eastAsiaTheme="minorEastAsia" w:hAnsiTheme="minorHAnsi"/>
              <w:noProof/>
              <w:sz w:val="22"/>
              <w:lang w:val="it-IT" w:eastAsia="it-IT"/>
            </w:rPr>
          </w:pPr>
          <w:r>
            <w:fldChar w:fldCharType="begin"/>
          </w:r>
          <w:r>
            <w:instrText xml:space="preserve"> TOC \o "1-3" \h \z \u </w:instrText>
          </w:r>
          <w:r>
            <w:fldChar w:fldCharType="separate"/>
          </w:r>
          <w:hyperlink w:anchor="_Toc459722759" w:history="1">
            <w:r w:rsidR="00384AE2" w:rsidRPr="001C7EA6">
              <w:rPr>
                <w:rStyle w:val="Hyperlink"/>
                <w:noProof/>
              </w:rPr>
              <w:t>1.INTRODUCTION</w:t>
            </w:r>
            <w:r w:rsidR="00384AE2">
              <w:rPr>
                <w:noProof/>
                <w:webHidden/>
              </w:rPr>
              <w:tab/>
            </w:r>
            <w:r w:rsidR="00384AE2">
              <w:rPr>
                <w:noProof/>
                <w:webHidden/>
              </w:rPr>
              <w:fldChar w:fldCharType="begin"/>
            </w:r>
            <w:r w:rsidR="00384AE2">
              <w:rPr>
                <w:noProof/>
                <w:webHidden/>
              </w:rPr>
              <w:instrText xml:space="preserve"> PAGEREF _Toc459722759 \h </w:instrText>
            </w:r>
            <w:r w:rsidR="00384AE2">
              <w:rPr>
                <w:noProof/>
                <w:webHidden/>
              </w:rPr>
            </w:r>
            <w:r w:rsidR="00384AE2">
              <w:rPr>
                <w:noProof/>
                <w:webHidden/>
              </w:rPr>
              <w:fldChar w:fldCharType="separate"/>
            </w:r>
            <w:r w:rsidR="00E55B30">
              <w:rPr>
                <w:noProof/>
                <w:webHidden/>
              </w:rPr>
              <w:t>3</w:t>
            </w:r>
            <w:r w:rsidR="00384AE2">
              <w:rPr>
                <w:noProof/>
                <w:webHidden/>
              </w:rPr>
              <w:fldChar w:fldCharType="end"/>
            </w:r>
          </w:hyperlink>
        </w:p>
        <w:p w:rsidR="00384AE2" w:rsidRDefault="009C12E0">
          <w:pPr>
            <w:pStyle w:val="TOC2"/>
            <w:tabs>
              <w:tab w:val="left" w:pos="880"/>
              <w:tab w:val="right" w:leader="dot" w:pos="9628"/>
            </w:tabs>
            <w:rPr>
              <w:rFonts w:asciiTheme="minorHAnsi" w:eastAsiaTheme="minorEastAsia" w:hAnsiTheme="minorHAnsi"/>
              <w:noProof/>
              <w:sz w:val="22"/>
              <w:lang w:val="it-IT" w:eastAsia="it-IT"/>
            </w:rPr>
          </w:pPr>
          <w:hyperlink w:anchor="_Toc459722760" w:history="1">
            <w:r w:rsidR="00384AE2" w:rsidRPr="001C7EA6">
              <w:rPr>
                <w:rStyle w:val="Hyperlink"/>
                <w:noProof/>
              </w:rPr>
              <w:t>1.1</w:t>
            </w:r>
            <w:r w:rsidR="00384AE2">
              <w:rPr>
                <w:rFonts w:asciiTheme="minorHAnsi" w:eastAsiaTheme="minorEastAsia" w:hAnsiTheme="minorHAnsi"/>
                <w:noProof/>
                <w:sz w:val="22"/>
                <w:lang w:val="it-IT" w:eastAsia="it-IT"/>
              </w:rPr>
              <w:tab/>
            </w:r>
            <w:r w:rsidR="00384AE2" w:rsidRPr="001C7EA6">
              <w:rPr>
                <w:rStyle w:val="Hyperlink"/>
                <w:noProof/>
              </w:rPr>
              <w:t>Researcher Interest, Identity, and Authorial Stance</w:t>
            </w:r>
            <w:r w:rsidR="00384AE2">
              <w:rPr>
                <w:noProof/>
                <w:webHidden/>
              </w:rPr>
              <w:tab/>
            </w:r>
            <w:r w:rsidR="00384AE2">
              <w:rPr>
                <w:noProof/>
                <w:webHidden/>
              </w:rPr>
              <w:fldChar w:fldCharType="begin"/>
            </w:r>
            <w:r w:rsidR="00384AE2">
              <w:rPr>
                <w:noProof/>
                <w:webHidden/>
              </w:rPr>
              <w:instrText xml:space="preserve"> PAGEREF _Toc459722760 \h </w:instrText>
            </w:r>
            <w:r w:rsidR="00384AE2">
              <w:rPr>
                <w:noProof/>
                <w:webHidden/>
              </w:rPr>
            </w:r>
            <w:r w:rsidR="00384AE2">
              <w:rPr>
                <w:noProof/>
                <w:webHidden/>
              </w:rPr>
              <w:fldChar w:fldCharType="separate"/>
            </w:r>
            <w:r w:rsidR="00E55B30">
              <w:rPr>
                <w:noProof/>
                <w:webHidden/>
              </w:rPr>
              <w:t>3</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1" w:history="1">
            <w:r w:rsidR="00384AE2" w:rsidRPr="001C7EA6">
              <w:rPr>
                <w:rStyle w:val="Hyperlink"/>
                <w:noProof/>
              </w:rPr>
              <w:t>1.2 Background to the study</w:t>
            </w:r>
            <w:r w:rsidR="00384AE2">
              <w:rPr>
                <w:noProof/>
                <w:webHidden/>
              </w:rPr>
              <w:tab/>
            </w:r>
            <w:r w:rsidR="00384AE2">
              <w:rPr>
                <w:noProof/>
                <w:webHidden/>
              </w:rPr>
              <w:fldChar w:fldCharType="begin"/>
            </w:r>
            <w:r w:rsidR="00384AE2">
              <w:rPr>
                <w:noProof/>
                <w:webHidden/>
              </w:rPr>
              <w:instrText xml:space="preserve"> PAGEREF _Toc459722761 \h </w:instrText>
            </w:r>
            <w:r w:rsidR="00384AE2">
              <w:rPr>
                <w:noProof/>
                <w:webHidden/>
              </w:rPr>
            </w:r>
            <w:r w:rsidR="00384AE2">
              <w:rPr>
                <w:noProof/>
                <w:webHidden/>
              </w:rPr>
              <w:fldChar w:fldCharType="separate"/>
            </w:r>
            <w:r w:rsidR="00E55B30">
              <w:rPr>
                <w:noProof/>
                <w:webHidden/>
              </w:rPr>
              <w:t>3</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2" w:history="1">
            <w:r w:rsidR="00384AE2" w:rsidRPr="001C7EA6">
              <w:rPr>
                <w:rStyle w:val="Hyperlink"/>
                <w:noProof/>
              </w:rPr>
              <w:t>1.3 Aims of the research</w:t>
            </w:r>
            <w:r w:rsidR="00384AE2">
              <w:rPr>
                <w:noProof/>
                <w:webHidden/>
              </w:rPr>
              <w:tab/>
            </w:r>
            <w:r w:rsidR="00384AE2">
              <w:rPr>
                <w:noProof/>
                <w:webHidden/>
              </w:rPr>
              <w:fldChar w:fldCharType="begin"/>
            </w:r>
            <w:r w:rsidR="00384AE2">
              <w:rPr>
                <w:noProof/>
                <w:webHidden/>
              </w:rPr>
              <w:instrText xml:space="preserve"> PAGEREF _Toc459722762 \h </w:instrText>
            </w:r>
            <w:r w:rsidR="00384AE2">
              <w:rPr>
                <w:noProof/>
                <w:webHidden/>
              </w:rPr>
            </w:r>
            <w:r w:rsidR="00384AE2">
              <w:rPr>
                <w:noProof/>
                <w:webHidden/>
              </w:rPr>
              <w:fldChar w:fldCharType="separate"/>
            </w:r>
            <w:r w:rsidR="00E55B30">
              <w:rPr>
                <w:noProof/>
                <w:webHidden/>
              </w:rPr>
              <w:t>6</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3" w:history="1">
            <w:r w:rsidR="00384AE2" w:rsidRPr="001C7EA6">
              <w:rPr>
                <w:rStyle w:val="Hyperlink"/>
                <w:noProof/>
              </w:rPr>
              <w:t>1.4 Structure of the dissertation</w:t>
            </w:r>
            <w:r w:rsidR="00384AE2">
              <w:rPr>
                <w:noProof/>
                <w:webHidden/>
              </w:rPr>
              <w:tab/>
            </w:r>
            <w:r w:rsidR="00384AE2">
              <w:rPr>
                <w:noProof/>
                <w:webHidden/>
              </w:rPr>
              <w:fldChar w:fldCharType="begin"/>
            </w:r>
            <w:r w:rsidR="00384AE2">
              <w:rPr>
                <w:noProof/>
                <w:webHidden/>
              </w:rPr>
              <w:instrText xml:space="preserve"> PAGEREF _Toc459722763 \h </w:instrText>
            </w:r>
            <w:r w:rsidR="00384AE2">
              <w:rPr>
                <w:noProof/>
                <w:webHidden/>
              </w:rPr>
            </w:r>
            <w:r w:rsidR="00384AE2">
              <w:rPr>
                <w:noProof/>
                <w:webHidden/>
              </w:rPr>
              <w:fldChar w:fldCharType="separate"/>
            </w:r>
            <w:r w:rsidR="00E55B30">
              <w:rPr>
                <w:noProof/>
                <w:webHidden/>
              </w:rPr>
              <w:t>8</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764" w:history="1">
            <w:r w:rsidR="00384AE2" w:rsidRPr="001C7EA6">
              <w:rPr>
                <w:rStyle w:val="Hyperlink"/>
                <w:noProof/>
              </w:rPr>
              <w:t>2. LITERATURE REVIEW</w:t>
            </w:r>
            <w:r w:rsidR="00384AE2">
              <w:rPr>
                <w:noProof/>
                <w:webHidden/>
              </w:rPr>
              <w:tab/>
            </w:r>
            <w:r w:rsidR="00384AE2">
              <w:rPr>
                <w:noProof/>
                <w:webHidden/>
              </w:rPr>
              <w:fldChar w:fldCharType="begin"/>
            </w:r>
            <w:r w:rsidR="00384AE2">
              <w:rPr>
                <w:noProof/>
                <w:webHidden/>
              </w:rPr>
              <w:instrText xml:space="preserve"> PAGEREF _Toc459722764 \h </w:instrText>
            </w:r>
            <w:r w:rsidR="00384AE2">
              <w:rPr>
                <w:noProof/>
                <w:webHidden/>
              </w:rPr>
            </w:r>
            <w:r w:rsidR="00384AE2">
              <w:rPr>
                <w:noProof/>
                <w:webHidden/>
              </w:rPr>
              <w:fldChar w:fldCharType="separate"/>
            </w:r>
            <w:r w:rsidR="00E55B30">
              <w:rPr>
                <w:noProof/>
                <w:webHidden/>
              </w:rPr>
              <w:t>9</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5" w:history="1">
            <w:r w:rsidR="00384AE2" w:rsidRPr="001C7EA6">
              <w:rPr>
                <w:rStyle w:val="Hyperlink"/>
                <w:noProof/>
              </w:rPr>
              <w:t>2.1 Introduction</w:t>
            </w:r>
            <w:r w:rsidR="00384AE2">
              <w:rPr>
                <w:noProof/>
                <w:webHidden/>
              </w:rPr>
              <w:tab/>
            </w:r>
            <w:r w:rsidR="00384AE2">
              <w:rPr>
                <w:noProof/>
                <w:webHidden/>
              </w:rPr>
              <w:fldChar w:fldCharType="begin"/>
            </w:r>
            <w:r w:rsidR="00384AE2">
              <w:rPr>
                <w:noProof/>
                <w:webHidden/>
              </w:rPr>
              <w:instrText xml:space="preserve"> PAGEREF _Toc459722765 \h </w:instrText>
            </w:r>
            <w:r w:rsidR="00384AE2">
              <w:rPr>
                <w:noProof/>
                <w:webHidden/>
              </w:rPr>
            </w:r>
            <w:r w:rsidR="00384AE2">
              <w:rPr>
                <w:noProof/>
                <w:webHidden/>
              </w:rPr>
              <w:fldChar w:fldCharType="separate"/>
            </w:r>
            <w:r w:rsidR="00E55B30">
              <w:rPr>
                <w:noProof/>
                <w:webHidden/>
              </w:rPr>
              <w:t>9</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6" w:history="1">
            <w:r w:rsidR="00384AE2" w:rsidRPr="001C7EA6">
              <w:rPr>
                <w:rStyle w:val="Hyperlink"/>
                <w:noProof/>
              </w:rPr>
              <w:t>2.2 CLIL: History and the European context</w:t>
            </w:r>
            <w:r w:rsidR="00384AE2">
              <w:rPr>
                <w:noProof/>
                <w:webHidden/>
              </w:rPr>
              <w:tab/>
            </w:r>
            <w:r w:rsidR="00384AE2">
              <w:rPr>
                <w:noProof/>
                <w:webHidden/>
              </w:rPr>
              <w:fldChar w:fldCharType="begin"/>
            </w:r>
            <w:r w:rsidR="00384AE2">
              <w:rPr>
                <w:noProof/>
                <w:webHidden/>
              </w:rPr>
              <w:instrText xml:space="preserve"> PAGEREF _Toc459722766 \h </w:instrText>
            </w:r>
            <w:r w:rsidR="00384AE2">
              <w:rPr>
                <w:noProof/>
                <w:webHidden/>
              </w:rPr>
            </w:r>
            <w:r w:rsidR="00384AE2">
              <w:rPr>
                <w:noProof/>
                <w:webHidden/>
              </w:rPr>
              <w:fldChar w:fldCharType="separate"/>
            </w:r>
            <w:r w:rsidR="00E55B30">
              <w:rPr>
                <w:noProof/>
                <w:webHidden/>
              </w:rPr>
              <w:t>9</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7" w:history="1">
            <w:r w:rsidR="00384AE2" w:rsidRPr="001C7EA6">
              <w:rPr>
                <w:rStyle w:val="Hyperlink"/>
                <w:noProof/>
              </w:rPr>
              <w:t>2.3 CLIL: Theories and pedagogy</w:t>
            </w:r>
            <w:r w:rsidR="00384AE2">
              <w:rPr>
                <w:noProof/>
                <w:webHidden/>
              </w:rPr>
              <w:tab/>
            </w:r>
            <w:r w:rsidR="00384AE2">
              <w:rPr>
                <w:noProof/>
                <w:webHidden/>
              </w:rPr>
              <w:fldChar w:fldCharType="begin"/>
            </w:r>
            <w:r w:rsidR="00384AE2">
              <w:rPr>
                <w:noProof/>
                <w:webHidden/>
              </w:rPr>
              <w:instrText xml:space="preserve"> PAGEREF _Toc459722767 \h </w:instrText>
            </w:r>
            <w:r w:rsidR="00384AE2">
              <w:rPr>
                <w:noProof/>
                <w:webHidden/>
              </w:rPr>
            </w:r>
            <w:r w:rsidR="00384AE2">
              <w:rPr>
                <w:noProof/>
                <w:webHidden/>
              </w:rPr>
              <w:fldChar w:fldCharType="separate"/>
            </w:r>
            <w:r w:rsidR="00E55B30">
              <w:rPr>
                <w:noProof/>
                <w:webHidden/>
              </w:rPr>
              <w:t>10</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8" w:history="1">
            <w:r w:rsidR="00384AE2" w:rsidRPr="001C7EA6">
              <w:rPr>
                <w:rStyle w:val="Hyperlink"/>
                <w:noProof/>
              </w:rPr>
              <w:t>2.4 CLIL: Language learning and the evidence base</w:t>
            </w:r>
            <w:r w:rsidR="00384AE2">
              <w:rPr>
                <w:noProof/>
                <w:webHidden/>
              </w:rPr>
              <w:tab/>
            </w:r>
            <w:r w:rsidR="00384AE2">
              <w:rPr>
                <w:noProof/>
                <w:webHidden/>
              </w:rPr>
              <w:fldChar w:fldCharType="begin"/>
            </w:r>
            <w:r w:rsidR="00384AE2">
              <w:rPr>
                <w:noProof/>
                <w:webHidden/>
              </w:rPr>
              <w:instrText xml:space="preserve"> PAGEREF _Toc459722768 \h </w:instrText>
            </w:r>
            <w:r w:rsidR="00384AE2">
              <w:rPr>
                <w:noProof/>
                <w:webHidden/>
              </w:rPr>
            </w:r>
            <w:r w:rsidR="00384AE2">
              <w:rPr>
                <w:noProof/>
                <w:webHidden/>
              </w:rPr>
              <w:fldChar w:fldCharType="separate"/>
            </w:r>
            <w:r w:rsidR="00E55B30">
              <w:rPr>
                <w:noProof/>
                <w:webHidden/>
              </w:rPr>
              <w:t>12</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69" w:history="1">
            <w:r w:rsidR="00384AE2" w:rsidRPr="001C7EA6">
              <w:rPr>
                <w:rStyle w:val="Hyperlink"/>
                <w:noProof/>
              </w:rPr>
              <w:t>2.5 CLIL:  Teacher Perspective</w:t>
            </w:r>
            <w:r w:rsidR="00384AE2">
              <w:rPr>
                <w:noProof/>
                <w:webHidden/>
              </w:rPr>
              <w:tab/>
            </w:r>
            <w:r w:rsidR="00384AE2">
              <w:rPr>
                <w:noProof/>
                <w:webHidden/>
              </w:rPr>
              <w:fldChar w:fldCharType="begin"/>
            </w:r>
            <w:r w:rsidR="00384AE2">
              <w:rPr>
                <w:noProof/>
                <w:webHidden/>
              </w:rPr>
              <w:instrText xml:space="preserve"> PAGEREF _Toc459722769 \h </w:instrText>
            </w:r>
            <w:r w:rsidR="00384AE2">
              <w:rPr>
                <w:noProof/>
                <w:webHidden/>
              </w:rPr>
            </w:r>
            <w:r w:rsidR="00384AE2">
              <w:rPr>
                <w:noProof/>
                <w:webHidden/>
              </w:rPr>
              <w:fldChar w:fldCharType="separate"/>
            </w:r>
            <w:r w:rsidR="00E55B30">
              <w:rPr>
                <w:noProof/>
                <w:webHidden/>
              </w:rPr>
              <w:t>15</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70" w:history="1">
            <w:r w:rsidR="00384AE2" w:rsidRPr="001C7EA6">
              <w:rPr>
                <w:rStyle w:val="Hyperlink"/>
                <w:noProof/>
              </w:rPr>
              <w:t>2.5.1 The CLIL teacher and language teaching</w:t>
            </w:r>
            <w:r w:rsidR="00384AE2">
              <w:rPr>
                <w:noProof/>
                <w:webHidden/>
              </w:rPr>
              <w:tab/>
            </w:r>
            <w:r w:rsidR="00384AE2">
              <w:rPr>
                <w:noProof/>
                <w:webHidden/>
              </w:rPr>
              <w:fldChar w:fldCharType="begin"/>
            </w:r>
            <w:r w:rsidR="00384AE2">
              <w:rPr>
                <w:noProof/>
                <w:webHidden/>
              </w:rPr>
              <w:instrText xml:space="preserve"> PAGEREF _Toc459722770 \h </w:instrText>
            </w:r>
            <w:r w:rsidR="00384AE2">
              <w:rPr>
                <w:noProof/>
                <w:webHidden/>
              </w:rPr>
            </w:r>
            <w:r w:rsidR="00384AE2">
              <w:rPr>
                <w:noProof/>
                <w:webHidden/>
              </w:rPr>
              <w:fldChar w:fldCharType="separate"/>
            </w:r>
            <w:r w:rsidR="00E55B30">
              <w:rPr>
                <w:noProof/>
                <w:webHidden/>
              </w:rPr>
              <w:t>17</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71" w:history="1">
            <w:r w:rsidR="00384AE2" w:rsidRPr="001C7EA6">
              <w:rPr>
                <w:rStyle w:val="Hyperlink"/>
                <w:noProof/>
              </w:rPr>
              <w:t>2.5.2 The CLIL teacher in the Italian context</w:t>
            </w:r>
            <w:r w:rsidR="00384AE2">
              <w:rPr>
                <w:noProof/>
                <w:webHidden/>
              </w:rPr>
              <w:tab/>
            </w:r>
            <w:r w:rsidR="00384AE2">
              <w:rPr>
                <w:noProof/>
                <w:webHidden/>
              </w:rPr>
              <w:fldChar w:fldCharType="begin"/>
            </w:r>
            <w:r w:rsidR="00384AE2">
              <w:rPr>
                <w:noProof/>
                <w:webHidden/>
              </w:rPr>
              <w:instrText xml:space="preserve"> PAGEREF _Toc459722771 \h </w:instrText>
            </w:r>
            <w:r w:rsidR="00384AE2">
              <w:rPr>
                <w:noProof/>
                <w:webHidden/>
              </w:rPr>
            </w:r>
            <w:r w:rsidR="00384AE2">
              <w:rPr>
                <w:noProof/>
                <w:webHidden/>
              </w:rPr>
              <w:fldChar w:fldCharType="separate"/>
            </w:r>
            <w:r w:rsidR="00E55B30">
              <w:rPr>
                <w:noProof/>
                <w:webHidden/>
              </w:rPr>
              <w:t>20</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72" w:history="1">
            <w:r w:rsidR="00384AE2" w:rsidRPr="001C7EA6">
              <w:rPr>
                <w:rStyle w:val="Hyperlink"/>
                <w:noProof/>
              </w:rPr>
              <w:t>2.6 Conclusion</w:t>
            </w:r>
            <w:r w:rsidR="00384AE2">
              <w:rPr>
                <w:noProof/>
                <w:webHidden/>
              </w:rPr>
              <w:tab/>
            </w:r>
            <w:r w:rsidR="00384AE2">
              <w:rPr>
                <w:noProof/>
                <w:webHidden/>
              </w:rPr>
              <w:fldChar w:fldCharType="begin"/>
            </w:r>
            <w:r w:rsidR="00384AE2">
              <w:rPr>
                <w:noProof/>
                <w:webHidden/>
              </w:rPr>
              <w:instrText xml:space="preserve"> PAGEREF _Toc459722772 \h </w:instrText>
            </w:r>
            <w:r w:rsidR="00384AE2">
              <w:rPr>
                <w:noProof/>
                <w:webHidden/>
              </w:rPr>
            </w:r>
            <w:r w:rsidR="00384AE2">
              <w:rPr>
                <w:noProof/>
                <w:webHidden/>
              </w:rPr>
              <w:fldChar w:fldCharType="separate"/>
            </w:r>
            <w:r w:rsidR="00E55B30">
              <w:rPr>
                <w:noProof/>
                <w:webHidden/>
              </w:rPr>
              <w:t>21</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773" w:history="1">
            <w:r w:rsidR="00384AE2" w:rsidRPr="001C7EA6">
              <w:rPr>
                <w:rStyle w:val="Hyperlink"/>
                <w:noProof/>
              </w:rPr>
              <w:t>3. METHODOLOGY</w:t>
            </w:r>
            <w:r w:rsidR="00384AE2">
              <w:rPr>
                <w:noProof/>
                <w:webHidden/>
              </w:rPr>
              <w:tab/>
            </w:r>
            <w:r w:rsidR="00384AE2">
              <w:rPr>
                <w:noProof/>
                <w:webHidden/>
              </w:rPr>
              <w:fldChar w:fldCharType="begin"/>
            </w:r>
            <w:r w:rsidR="00384AE2">
              <w:rPr>
                <w:noProof/>
                <w:webHidden/>
              </w:rPr>
              <w:instrText xml:space="preserve"> PAGEREF _Toc459722773 \h </w:instrText>
            </w:r>
            <w:r w:rsidR="00384AE2">
              <w:rPr>
                <w:noProof/>
                <w:webHidden/>
              </w:rPr>
            </w:r>
            <w:r w:rsidR="00384AE2">
              <w:rPr>
                <w:noProof/>
                <w:webHidden/>
              </w:rPr>
              <w:fldChar w:fldCharType="separate"/>
            </w:r>
            <w:r w:rsidR="00E55B30">
              <w:rPr>
                <w:noProof/>
                <w:webHidden/>
              </w:rPr>
              <w:t>23</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74" w:history="1">
            <w:r w:rsidR="00384AE2" w:rsidRPr="001C7EA6">
              <w:rPr>
                <w:rStyle w:val="Hyperlink"/>
                <w:noProof/>
              </w:rPr>
              <w:t>3.1 Introduction</w:t>
            </w:r>
            <w:r w:rsidR="00384AE2">
              <w:rPr>
                <w:noProof/>
                <w:webHidden/>
              </w:rPr>
              <w:tab/>
            </w:r>
            <w:r w:rsidR="00384AE2">
              <w:rPr>
                <w:noProof/>
                <w:webHidden/>
              </w:rPr>
              <w:fldChar w:fldCharType="begin"/>
            </w:r>
            <w:r w:rsidR="00384AE2">
              <w:rPr>
                <w:noProof/>
                <w:webHidden/>
              </w:rPr>
              <w:instrText xml:space="preserve"> PAGEREF _Toc459722774 \h </w:instrText>
            </w:r>
            <w:r w:rsidR="00384AE2">
              <w:rPr>
                <w:noProof/>
                <w:webHidden/>
              </w:rPr>
            </w:r>
            <w:r w:rsidR="00384AE2">
              <w:rPr>
                <w:noProof/>
                <w:webHidden/>
              </w:rPr>
              <w:fldChar w:fldCharType="separate"/>
            </w:r>
            <w:r w:rsidR="00E55B30">
              <w:rPr>
                <w:noProof/>
                <w:webHidden/>
              </w:rPr>
              <w:t>23</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75" w:history="1">
            <w:r w:rsidR="00384AE2" w:rsidRPr="001C7EA6">
              <w:rPr>
                <w:rStyle w:val="Hyperlink"/>
                <w:noProof/>
              </w:rPr>
              <w:t>3.2 Methodological approach</w:t>
            </w:r>
            <w:r w:rsidR="00384AE2">
              <w:rPr>
                <w:noProof/>
                <w:webHidden/>
              </w:rPr>
              <w:tab/>
            </w:r>
            <w:r w:rsidR="00384AE2">
              <w:rPr>
                <w:noProof/>
                <w:webHidden/>
              </w:rPr>
              <w:fldChar w:fldCharType="begin"/>
            </w:r>
            <w:r w:rsidR="00384AE2">
              <w:rPr>
                <w:noProof/>
                <w:webHidden/>
              </w:rPr>
              <w:instrText xml:space="preserve"> PAGEREF _Toc459722775 \h </w:instrText>
            </w:r>
            <w:r w:rsidR="00384AE2">
              <w:rPr>
                <w:noProof/>
                <w:webHidden/>
              </w:rPr>
            </w:r>
            <w:r w:rsidR="00384AE2">
              <w:rPr>
                <w:noProof/>
                <w:webHidden/>
              </w:rPr>
              <w:fldChar w:fldCharType="separate"/>
            </w:r>
            <w:r w:rsidR="00E55B30">
              <w:rPr>
                <w:noProof/>
                <w:webHidden/>
              </w:rPr>
              <w:t>23</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76" w:history="1">
            <w:r w:rsidR="00384AE2" w:rsidRPr="001C7EA6">
              <w:rPr>
                <w:rStyle w:val="Hyperlink"/>
                <w:noProof/>
              </w:rPr>
              <w:t>3.3 Research process</w:t>
            </w:r>
            <w:r w:rsidR="00384AE2">
              <w:rPr>
                <w:noProof/>
                <w:webHidden/>
              </w:rPr>
              <w:tab/>
            </w:r>
            <w:r w:rsidR="00384AE2">
              <w:rPr>
                <w:noProof/>
                <w:webHidden/>
              </w:rPr>
              <w:fldChar w:fldCharType="begin"/>
            </w:r>
            <w:r w:rsidR="00384AE2">
              <w:rPr>
                <w:noProof/>
                <w:webHidden/>
              </w:rPr>
              <w:instrText xml:space="preserve"> PAGEREF _Toc459722776 \h </w:instrText>
            </w:r>
            <w:r w:rsidR="00384AE2">
              <w:rPr>
                <w:noProof/>
                <w:webHidden/>
              </w:rPr>
            </w:r>
            <w:r w:rsidR="00384AE2">
              <w:rPr>
                <w:noProof/>
                <w:webHidden/>
              </w:rPr>
              <w:fldChar w:fldCharType="separate"/>
            </w:r>
            <w:r w:rsidR="00E55B30">
              <w:rPr>
                <w:noProof/>
                <w:webHidden/>
              </w:rPr>
              <w:t>24</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77" w:history="1">
            <w:r w:rsidR="00384AE2" w:rsidRPr="001C7EA6">
              <w:rPr>
                <w:rStyle w:val="Hyperlink"/>
                <w:noProof/>
              </w:rPr>
              <w:t>3.3.1 Steps in the data collection process</w:t>
            </w:r>
            <w:r w:rsidR="00384AE2">
              <w:rPr>
                <w:noProof/>
                <w:webHidden/>
              </w:rPr>
              <w:tab/>
            </w:r>
            <w:r w:rsidR="00384AE2">
              <w:rPr>
                <w:noProof/>
                <w:webHidden/>
              </w:rPr>
              <w:fldChar w:fldCharType="begin"/>
            </w:r>
            <w:r w:rsidR="00384AE2">
              <w:rPr>
                <w:noProof/>
                <w:webHidden/>
              </w:rPr>
              <w:instrText xml:space="preserve"> PAGEREF _Toc459722777 \h </w:instrText>
            </w:r>
            <w:r w:rsidR="00384AE2">
              <w:rPr>
                <w:noProof/>
                <w:webHidden/>
              </w:rPr>
            </w:r>
            <w:r w:rsidR="00384AE2">
              <w:rPr>
                <w:noProof/>
                <w:webHidden/>
              </w:rPr>
              <w:fldChar w:fldCharType="separate"/>
            </w:r>
            <w:r w:rsidR="00E55B30">
              <w:rPr>
                <w:noProof/>
                <w:webHidden/>
              </w:rPr>
              <w:t>24</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78" w:history="1">
            <w:r w:rsidR="00384AE2" w:rsidRPr="001C7EA6">
              <w:rPr>
                <w:rStyle w:val="Hyperlink"/>
                <w:noProof/>
              </w:rPr>
              <w:t>3.3.2 Sample</w:t>
            </w:r>
            <w:r w:rsidR="00384AE2">
              <w:rPr>
                <w:noProof/>
                <w:webHidden/>
              </w:rPr>
              <w:tab/>
            </w:r>
            <w:r w:rsidR="00384AE2">
              <w:rPr>
                <w:noProof/>
                <w:webHidden/>
              </w:rPr>
              <w:fldChar w:fldCharType="begin"/>
            </w:r>
            <w:r w:rsidR="00384AE2">
              <w:rPr>
                <w:noProof/>
                <w:webHidden/>
              </w:rPr>
              <w:instrText xml:space="preserve"> PAGEREF _Toc459722778 \h </w:instrText>
            </w:r>
            <w:r w:rsidR="00384AE2">
              <w:rPr>
                <w:noProof/>
                <w:webHidden/>
              </w:rPr>
            </w:r>
            <w:r w:rsidR="00384AE2">
              <w:rPr>
                <w:noProof/>
                <w:webHidden/>
              </w:rPr>
              <w:fldChar w:fldCharType="separate"/>
            </w:r>
            <w:r w:rsidR="00E55B30">
              <w:rPr>
                <w:noProof/>
                <w:webHidden/>
              </w:rPr>
              <w:t>25</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79" w:history="1">
            <w:r w:rsidR="00384AE2" w:rsidRPr="001C7EA6">
              <w:rPr>
                <w:rStyle w:val="Hyperlink"/>
                <w:noProof/>
              </w:rPr>
              <w:t>3.3.3 Methods</w:t>
            </w:r>
            <w:r w:rsidR="00384AE2">
              <w:rPr>
                <w:noProof/>
                <w:webHidden/>
              </w:rPr>
              <w:tab/>
            </w:r>
            <w:r w:rsidR="00384AE2">
              <w:rPr>
                <w:noProof/>
                <w:webHidden/>
              </w:rPr>
              <w:fldChar w:fldCharType="begin"/>
            </w:r>
            <w:r w:rsidR="00384AE2">
              <w:rPr>
                <w:noProof/>
                <w:webHidden/>
              </w:rPr>
              <w:instrText xml:space="preserve"> PAGEREF _Toc459722779 \h </w:instrText>
            </w:r>
            <w:r w:rsidR="00384AE2">
              <w:rPr>
                <w:noProof/>
                <w:webHidden/>
              </w:rPr>
            </w:r>
            <w:r w:rsidR="00384AE2">
              <w:rPr>
                <w:noProof/>
                <w:webHidden/>
              </w:rPr>
              <w:fldChar w:fldCharType="separate"/>
            </w:r>
            <w:r w:rsidR="00E55B30">
              <w:rPr>
                <w:noProof/>
                <w:webHidden/>
              </w:rPr>
              <w:t>26</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80" w:history="1">
            <w:r w:rsidR="00384AE2" w:rsidRPr="001C7EA6">
              <w:rPr>
                <w:rStyle w:val="Hyperlink"/>
                <w:noProof/>
              </w:rPr>
              <w:t>3.3.4. Ethical issues</w:t>
            </w:r>
            <w:r w:rsidR="00384AE2">
              <w:rPr>
                <w:noProof/>
                <w:webHidden/>
              </w:rPr>
              <w:tab/>
            </w:r>
            <w:r w:rsidR="00384AE2">
              <w:rPr>
                <w:noProof/>
                <w:webHidden/>
              </w:rPr>
              <w:fldChar w:fldCharType="begin"/>
            </w:r>
            <w:r w:rsidR="00384AE2">
              <w:rPr>
                <w:noProof/>
                <w:webHidden/>
              </w:rPr>
              <w:instrText xml:space="preserve"> PAGEREF _Toc459722780 \h </w:instrText>
            </w:r>
            <w:r w:rsidR="00384AE2">
              <w:rPr>
                <w:noProof/>
                <w:webHidden/>
              </w:rPr>
            </w:r>
            <w:r w:rsidR="00384AE2">
              <w:rPr>
                <w:noProof/>
                <w:webHidden/>
              </w:rPr>
              <w:fldChar w:fldCharType="separate"/>
            </w:r>
            <w:r w:rsidR="00E55B30">
              <w:rPr>
                <w:noProof/>
                <w:webHidden/>
              </w:rPr>
              <w:t>27</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81" w:history="1">
            <w:r w:rsidR="00384AE2" w:rsidRPr="001C7EA6">
              <w:rPr>
                <w:rStyle w:val="Hyperlink"/>
                <w:rFonts w:eastAsia="Times New Roman"/>
                <w:noProof/>
                <w:lang w:eastAsia="it-IT"/>
              </w:rPr>
              <w:t>3.3.5 Research limitations</w:t>
            </w:r>
            <w:r w:rsidR="00384AE2">
              <w:rPr>
                <w:noProof/>
                <w:webHidden/>
              </w:rPr>
              <w:tab/>
            </w:r>
            <w:r w:rsidR="00384AE2">
              <w:rPr>
                <w:noProof/>
                <w:webHidden/>
              </w:rPr>
              <w:fldChar w:fldCharType="begin"/>
            </w:r>
            <w:r w:rsidR="00384AE2">
              <w:rPr>
                <w:noProof/>
                <w:webHidden/>
              </w:rPr>
              <w:instrText xml:space="preserve"> PAGEREF _Toc459722781 \h </w:instrText>
            </w:r>
            <w:r w:rsidR="00384AE2">
              <w:rPr>
                <w:noProof/>
                <w:webHidden/>
              </w:rPr>
            </w:r>
            <w:r w:rsidR="00384AE2">
              <w:rPr>
                <w:noProof/>
                <w:webHidden/>
              </w:rPr>
              <w:fldChar w:fldCharType="separate"/>
            </w:r>
            <w:r w:rsidR="00E55B30">
              <w:rPr>
                <w:noProof/>
                <w:webHidden/>
              </w:rPr>
              <w:t>28</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82" w:history="1">
            <w:r w:rsidR="00384AE2" w:rsidRPr="001C7EA6">
              <w:rPr>
                <w:rStyle w:val="Hyperlink"/>
                <w:noProof/>
              </w:rPr>
              <w:t>3.4 Data analysis procedures</w:t>
            </w:r>
            <w:r w:rsidR="00384AE2">
              <w:rPr>
                <w:noProof/>
                <w:webHidden/>
              </w:rPr>
              <w:tab/>
            </w:r>
            <w:r w:rsidR="00384AE2">
              <w:rPr>
                <w:noProof/>
                <w:webHidden/>
              </w:rPr>
              <w:fldChar w:fldCharType="begin"/>
            </w:r>
            <w:r w:rsidR="00384AE2">
              <w:rPr>
                <w:noProof/>
                <w:webHidden/>
              </w:rPr>
              <w:instrText xml:space="preserve"> PAGEREF _Toc459722782 \h </w:instrText>
            </w:r>
            <w:r w:rsidR="00384AE2">
              <w:rPr>
                <w:noProof/>
                <w:webHidden/>
              </w:rPr>
            </w:r>
            <w:r w:rsidR="00384AE2">
              <w:rPr>
                <w:noProof/>
                <w:webHidden/>
              </w:rPr>
              <w:fldChar w:fldCharType="separate"/>
            </w:r>
            <w:r w:rsidR="00E55B30">
              <w:rPr>
                <w:noProof/>
                <w:webHidden/>
              </w:rPr>
              <w:t>28</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83" w:history="1">
            <w:r w:rsidR="00384AE2" w:rsidRPr="001C7EA6">
              <w:rPr>
                <w:rStyle w:val="Hyperlink"/>
                <w:rFonts w:eastAsia="Times New Roman"/>
                <w:noProof/>
                <w:lang w:eastAsia="it-IT"/>
              </w:rPr>
              <w:t>3.5 Chapter summary</w:t>
            </w:r>
            <w:r w:rsidR="00384AE2">
              <w:rPr>
                <w:noProof/>
                <w:webHidden/>
              </w:rPr>
              <w:tab/>
            </w:r>
            <w:r w:rsidR="00384AE2">
              <w:rPr>
                <w:noProof/>
                <w:webHidden/>
              </w:rPr>
              <w:fldChar w:fldCharType="begin"/>
            </w:r>
            <w:r w:rsidR="00384AE2">
              <w:rPr>
                <w:noProof/>
                <w:webHidden/>
              </w:rPr>
              <w:instrText xml:space="preserve"> PAGEREF _Toc459722783 \h </w:instrText>
            </w:r>
            <w:r w:rsidR="00384AE2">
              <w:rPr>
                <w:noProof/>
                <w:webHidden/>
              </w:rPr>
            </w:r>
            <w:r w:rsidR="00384AE2">
              <w:rPr>
                <w:noProof/>
                <w:webHidden/>
              </w:rPr>
              <w:fldChar w:fldCharType="separate"/>
            </w:r>
            <w:r w:rsidR="00E55B30">
              <w:rPr>
                <w:noProof/>
                <w:webHidden/>
              </w:rPr>
              <w:t>30</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784" w:history="1">
            <w:r w:rsidR="00384AE2" w:rsidRPr="001C7EA6">
              <w:rPr>
                <w:rStyle w:val="Hyperlink"/>
                <w:rFonts w:eastAsia="Calibri"/>
                <w:noProof/>
              </w:rPr>
              <w:t>4. RESEARCH FINDINGS</w:t>
            </w:r>
            <w:r w:rsidR="00384AE2">
              <w:rPr>
                <w:noProof/>
                <w:webHidden/>
              </w:rPr>
              <w:tab/>
            </w:r>
            <w:r w:rsidR="00384AE2">
              <w:rPr>
                <w:noProof/>
                <w:webHidden/>
              </w:rPr>
              <w:fldChar w:fldCharType="begin"/>
            </w:r>
            <w:r w:rsidR="00384AE2">
              <w:rPr>
                <w:noProof/>
                <w:webHidden/>
              </w:rPr>
              <w:instrText xml:space="preserve"> PAGEREF _Toc459722784 \h </w:instrText>
            </w:r>
            <w:r w:rsidR="00384AE2">
              <w:rPr>
                <w:noProof/>
                <w:webHidden/>
              </w:rPr>
            </w:r>
            <w:r w:rsidR="00384AE2">
              <w:rPr>
                <w:noProof/>
                <w:webHidden/>
              </w:rPr>
              <w:fldChar w:fldCharType="separate"/>
            </w:r>
            <w:r w:rsidR="00E55B30">
              <w:rPr>
                <w:noProof/>
                <w:webHidden/>
              </w:rPr>
              <w:t>31</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85" w:history="1">
            <w:r w:rsidR="00384AE2" w:rsidRPr="001C7EA6">
              <w:rPr>
                <w:rStyle w:val="Hyperlink"/>
                <w:noProof/>
              </w:rPr>
              <w:t>4.1 Introduction</w:t>
            </w:r>
            <w:r w:rsidR="00384AE2">
              <w:rPr>
                <w:noProof/>
                <w:webHidden/>
              </w:rPr>
              <w:tab/>
            </w:r>
            <w:r w:rsidR="00384AE2">
              <w:rPr>
                <w:noProof/>
                <w:webHidden/>
              </w:rPr>
              <w:fldChar w:fldCharType="begin"/>
            </w:r>
            <w:r w:rsidR="00384AE2">
              <w:rPr>
                <w:noProof/>
                <w:webHidden/>
              </w:rPr>
              <w:instrText xml:space="preserve"> PAGEREF _Toc459722785 \h </w:instrText>
            </w:r>
            <w:r w:rsidR="00384AE2">
              <w:rPr>
                <w:noProof/>
                <w:webHidden/>
              </w:rPr>
            </w:r>
            <w:r w:rsidR="00384AE2">
              <w:rPr>
                <w:noProof/>
                <w:webHidden/>
              </w:rPr>
              <w:fldChar w:fldCharType="separate"/>
            </w:r>
            <w:r w:rsidR="00E55B30">
              <w:rPr>
                <w:noProof/>
                <w:webHidden/>
              </w:rPr>
              <w:t>31</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86" w:history="1">
            <w:r w:rsidR="00384AE2" w:rsidRPr="001C7EA6">
              <w:rPr>
                <w:rStyle w:val="Hyperlink"/>
                <w:noProof/>
              </w:rPr>
              <w:t>4.2 Research question 1</w:t>
            </w:r>
            <w:r w:rsidR="00384AE2">
              <w:rPr>
                <w:noProof/>
                <w:webHidden/>
              </w:rPr>
              <w:tab/>
            </w:r>
            <w:r w:rsidR="00384AE2">
              <w:rPr>
                <w:noProof/>
                <w:webHidden/>
              </w:rPr>
              <w:fldChar w:fldCharType="begin"/>
            </w:r>
            <w:r w:rsidR="00384AE2">
              <w:rPr>
                <w:noProof/>
                <w:webHidden/>
              </w:rPr>
              <w:instrText xml:space="preserve"> PAGEREF _Toc459722786 \h </w:instrText>
            </w:r>
            <w:r w:rsidR="00384AE2">
              <w:rPr>
                <w:noProof/>
                <w:webHidden/>
              </w:rPr>
            </w:r>
            <w:r w:rsidR="00384AE2">
              <w:rPr>
                <w:noProof/>
                <w:webHidden/>
              </w:rPr>
              <w:fldChar w:fldCharType="separate"/>
            </w:r>
            <w:r w:rsidR="00E55B30">
              <w:rPr>
                <w:noProof/>
                <w:webHidden/>
              </w:rPr>
              <w:t>31</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87" w:history="1">
            <w:r w:rsidR="00384AE2" w:rsidRPr="001C7EA6">
              <w:rPr>
                <w:rStyle w:val="Hyperlink"/>
                <w:noProof/>
              </w:rPr>
              <w:t>4.2.1 Teacher identity</w:t>
            </w:r>
            <w:r w:rsidR="00384AE2">
              <w:rPr>
                <w:noProof/>
                <w:webHidden/>
              </w:rPr>
              <w:tab/>
            </w:r>
            <w:r w:rsidR="00384AE2">
              <w:rPr>
                <w:noProof/>
                <w:webHidden/>
              </w:rPr>
              <w:fldChar w:fldCharType="begin"/>
            </w:r>
            <w:r w:rsidR="00384AE2">
              <w:rPr>
                <w:noProof/>
                <w:webHidden/>
              </w:rPr>
              <w:instrText xml:space="preserve"> PAGEREF _Toc459722787 \h </w:instrText>
            </w:r>
            <w:r w:rsidR="00384AE2">
              <w:rPr>
                <w:noProof/>
                <w:webHidden/>
              </w:rPr>
            </w:r>
            <w:r w:rsidR="00384AE2">
              <w:rPr>
                <w:noProof/>
                <w:webHidden/>
              </w:rPr>
              <w:fldChar w:fldCharType="separate"/>
            </w:r>
            <w:r w:rsidR="00E55B30">
              <w:rPr>
                <w:noProof/>
                <w:webHidden/>
              </w:rPr>
              <w:t>31</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88" w:history="1">
            <w:r w:rsidR="00384AE2" w:rsidRPr="001C7EA6">
              <w:rPr>
                <w:rStyle w:val="Hyperlink"/>
                <w:noProof/>
              </w:rPr>
              <w:t>4.2.2 Challenges</w:t>
            </w:r>
            <w:r w:rsidR="00384AE2">
              <w:rPr>
                <w:noProof/>
                <w:webHidden/>
              </w:rPr>
              <w:tab/>
            </w:r>
            <w:r w:rsidR="00384AE2">
              <w:rPr>
                <w:noProof/>
                <w:webHidden/>
              </w:rPr>
              <w:fldChar w:fldCharType="begin"/>
            </w:r>
            <w:r w:rsidR="00384AE2">
              <w:rPr>
                <w:noProof/>
                <w:webHidden/>
              </w:rPr>
              <w:instrText xml:space="preserve"> PAGEREF _Toc459722788 \h </w:instrText>
            </w:r>
            <w:r w:rsidR="00384AE2">
              <w:rPr>
                <w:noProof/>
                <w:webHidden/>
              </w:rPr>
            </w:r>
            <w:r w:rsidR="00384AE2">
              <w:rPr>
                <w:noProof/>
                <w:webHidden/>
              </w:rPr>
              <w:fldChar w:fldCharType="separate"/>
            </w:r>
            <w:r w:rsidR="00E55B30">
              <w:rPr>
                <w:noProof/>
                <w:webHidden/>
              </w:rPr>
              <w:t>32</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89" w:history="1">
            <w:r w:rsidR="00384AE2" w:rsidRPr="001C7EA6">
              <w:rPr>
                <w:rStyle w:val="Hyperlink"/>
                <w:noProof/>
              </w:rPr>
              <w:t>4.2.3 Perceptions of CLIL’s value</w:t>
            </w:r>
            <w:r w:rsidR="00384AE2">
              <w:rPr>
                <w:noProof/>
                <w:webHidden/>
              </w:rPr>
              <w:tab/>
            </w:r>
            <w:r w:rsidR="00384AE2">
              <w:rPr>
                <w:noProof/>
                <w:webHidden/>
              </w:rPr>
              <w:fldChar w:fldCharType="begin"/>
            </w:r>
            <w:r w:rsidR="00384AE2">
              <w:rPr>
                <w:noProof/>
                <w:webHidden/>
              </w:rPr>
              <w:instrText xml:space="preserve"> PAGEREF _Toc459722789 \h </w:instrText>
            </w:r>
            <w:r w:rsidR="00384AE2">
              <w:rPr>
                <w:noProof/>
                <w:webHidden/>
              </w:rPr>
            </w:r>
            <w:r w:rsidR="00384AE2">
              <w:rPr>
                <w:noProof/>
                <w:webHidden/>
              </w:rPr>
              <w:fldChar w:fldCharType="separate"/>
            </w:r>
            <w:r w:rsidR="00E55B30">
              <w:rPr>
                <w:noProof/>
                <w:webHidden/>
              </w:rPr>
              <w:t>33</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90" w:history="1">
            <w:r w:rsidR="00384AE2" w:rsidRPr="001C7EA6">
              <w:rPr>
                <w:rStyle w:val="Hyperlink"/>
                <w:noProof/>
              </w:rPr>
              <w:t>4.3 Research question 2</w:t>
            </w:r>
            <w:r w:rsidR="00384AE2">
              <w:rPr>
                <w:noProof/>
                <w:webHidden/>
              </w:rPr>
              <w:tab/>
            </w:r>
            <w:r w:rsidR="00384AE2">
              <w:rPr>
                <w:noProof/>
                <w:webHidden/>
              </w:rPr>
              <w:fldChar w:fldCharType="begin"/>
            </w:r>
            <w:r w:rsidR="00384AE2">
              <w:rPr>
                <w:noProof/>
                <w:webHidden/>
              </w:rPr>
              <w:instrText xml:space="preserve"> PAGEREF _Toc459722790 \h </w:instrText>
            </w:r>
            <w:r w:rsidR="00384AE2">
              <w:rPr>
                <w:noProof/>
                <w:webHidden/>
              </w:rPr>
            </w:r>
            <w:r w:rsidR="00384AE2">
              <w:rPr>
                <w:noProof/>
                <w:webHidden/>
              </w:rPr>
              <w:fldChar w:fldCharType="separate"/>
            </w:r>
            <w:r w:rsidR="00E55B30">
              <w:rPr>
                <w:noProof/>
                <w:webHidden/>
              </w:rPr>
              <w:t>34</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91" w:history="1">
            <w:r w:rsidR="00384AE2" w:rsidRPr="001C7EA6">
              <w:rPr>
                <w:rStyle w:val="Hyperlink"/>
                <w:noProof/>
              </w:rPr>
              <w:t>4.3.1 Teaching for language</w:t>
            </w:r>
            <w:r w:rsidR="00384AE2">
              <w:rPr>
                <w:noProof/>
                <w:webHidden/>
              </w:rPr>
              <w:tab/>
            </w:r>
            <w:r w:rsidR="00384AE2">
              <w:rPr>
                <w:noProof/>
                <w:webHidden/>
              </w:rPr>
              <w:fldChar w:fldCharType="begin"/>
            </w:r>
            <w:r w:rsidR="00384AE2">
              <w:rPr>
                <w:noProof/>
                <w:webHidden/>
              </w:rPr>
              <w:instrText xml:space="preserve"> PAGEREF _Toc459722791 \h </w:instrText>
            </w:r>
            <w:r w:rsidR="00384AE2">
              <w:rPr>
                <w:noProof/>
                <w:webHidden/>
              </w:rPr>
            </w:r>
            <w:r w:rsidR="00384AE2">
              <w:rPr>
                <w:noProof/>
                <w:webHidden/>
              </w:rPr>
              <w:fldChar w:fldCharType="separate"/>
            </w:r>
            <w:r w:rsidR="00E55B30">
              <w:rPr>
                <w:noProof/>
                <w:webHidden/>
              </w:rPr>
              <w:t>34</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92" w:history="1">
            <w:r w:rsidR="00384AE2" w:rsidRPr="001C7EA6">
              <w:rPr>
                <w:rStyle w:val="Hyperlink"/>
                <w:noProof/>
              </w:rPr>
              <w:t>4.3.2 Error correction and code-switching</w:t>
            </w:r>
            <w:r w:rsidR="00384AE2">
              <w:rPr>
                <w:noProof/>
                <w:webHidden/>
              </w:rPr>
              <w:tab/>
            </w:r>
            <w:r w:rsidR="00384AE2">
              <w:rPr>
                <w:noProof/>
                <w:webHidden/>
              </w:rPr>
              <w:fldChar w:fldCharType="begin"/>
            </w:r>
            <w:r w:rsidR="00384AE2">
              <w:rPr>
                <w:noProof/>
                <w:webHidden/>
              </w:rPr>
              <w:instrText xml:space="preserve"> PAGEREF _Toc459722792 \h </w:instrText>
            </w:r>
            <w:r w:rsidR="00384AE2">
              <w:rPr>
                <w:noProof/>
                <w:webHidden/>
              </w:rPr>
            </w:r>
            <w:r w:rsidR="00384AE2">
              <w:rPr>
                <w:noProof/>
                <w:webHidden/>
              </w:rPr>
              <w:fldChar w:fldCharType="separate"/>
            </w:r>
            <w:r w:rsidR="00E55B30">
              <w:rPr>
                <w:noProof/>
                <w:webHidden/>
              </w:rPr>
              <w:t>36</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93" w:history="1">
            <w:r w:rsidR="00384AE2" w:rsidRPr="001C7EA6">
              <w:rPr>
                <w:rStyle w:val="Hyperlink"/>
                <w:noProof/>
              </w:rPr>
              <w:t>4.3.3 The influence of context</w:t>
            </w:r>
            <w:r w:rsidR="00384AE2">
              <w:rPr>
                <w:noProof/>
                <w:webHidden/>
              </w:rPr>
              <w:tab/>
            </w:r>
            <w:r w:rsidR="00384AE2">
              <w:rPr>
                <w:noProof/>
                <w:webHidden/>
              </w:rPr>
              <w:fldChar w:fldCharType="begin"/>
            </w:r>
            <w:r w:rsidR="00384AE2">
              <w:rPr>
                <w:noProof/>
                <w:webHidden/>
              </w:rPr>
              <w:instrText xml:space="preserve"> PAGEREF _Toc459722793 \h </w:instrText>
            </w:r>
            <w:r w:rsidR="00384AE2">
              <w:rPr>
                <w:noProof/>
                <w:webHidden/>
              </w:rPr>
            </w:r>
            <w:r w:rsidR="00384AE2">
              <w:rPr>
                <w:noProof/>
                <w:webHidden/>
              </w:rPr>
              <w:fldChar w:fldCharType="separate"/>
            </w:r>
            <w:r w:rsidR="00E55B30">
              <w:rPr>
                <w:noProof/>
                <w:webHidden/>
              </w:rPr>
              <w:t>36</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794" w:history="1">
            <w:r w:rsidR="00384AE2" w:rsidRPr="001C7EA6">
              <w:rPr>
                <w:rStyle w:val="Hyperlink"/>
                <w:noProof/>
              </w:rPr>
              <w:t>5. DISCUSSION</w:t>
            </w:r>
            <w:r w:rsidR="00384AE2">
              <w:rPr>
                <w:noProof/>
                <w:webHidden/>
              </w:rPr>
              <w:tab/>
            </w:r>
            <w:r w:rsidR="00384AE2">
              <w:rPr>
                <w:noProof/>
                <w:webHidden/>
              </w:rPr>
              <w:fldChar w:fldCharType="begin"/>
            </w:r>
            <w:r w:rsidR="00384AE2">
              <w:rPr>
                <w:noProof/>
                <w:webHidden/>
              </w:rPr>
              <w:instrText xml:space="preserve"> PAGEREF _Toc459722794 \h </w:instrText>
            </w:r>
            <w:r w:rsidR="00384AE2">
              <w:rPr>
                <w:noProof/>
                <w:webHidden/>
              </w:rPr>
            </w:r>
            <w:r w:rsidR="00384AE2">
              <w:rPr>
                <w:noProof/>
                <w:webHidden/>
              </w:rPr>
              <w:fldChar w:fldCharType="separate"/>
            </w:r>
            <w:r w:rsidR="00E55B30">
              <w:rPr>
                <w:noProof/>
                <w:webHidden/>
              </w:rPr>
              <w:t>38</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95" w:history="1">
            <w:r w:rsidR="00384AE2" w:rsidRPr="001C7EA6">
              <w:rPr>
                <w:rStyle w:val="Hyperlink"/>
                <w:noProof/>
              </w:rPr>
              <w:t>5.1 Introduction to the discussion of results</w:t>
            </w:r>
            <w:r w:rsidR="00384AE2">
              <w:rPr>
                <w:noProof/>
                <w:webHidden/>
              </w:rPr>
              <w:tab/>
            </w:r>
            <w:r w:rsidR="00384AE2">
              <w:rPr>
                <w:noProof/>
                <w:webHidden/>
              </w:rPr>
              <w:fldChar w:fldCharType="begin"/>
            </w:r>
            <w:r w:rsidR="00384AE2">
              <w:rPr>
                <w:noProof/>
                <w:webHidden/>
              </w:rPr>
              <w:instrText xml:space="preserve"> PAGEREF _Toc459722795 \h </w:instrText>
            </w:r>
            <w:r w:rsidR="00384AE2">
              <w:rPr>
                <w:noProof/>
                <w:webHidden/>
              </w:rPr>
            </w:r>
            <w:r w:rsidR="00384AE2">
              <w:rPr>
                <w:noProof/>
                <w:webHidden/>
              </w:rPr>
              <w:fldChar w:fldCharType="separate"/>
            </w:r>
            <w:r w:rsidR="00E55B30">
              <w:rPr>
                <w:noProof/>
                <w:webHidden/>
              </w:rPr>
              <w:t>38</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796" w:history="1">
            <w:r w:rsidR="00384AE2" w:rsidRPr="001C7EA6">
              <w:rPr>
                <w:rStyle w:val="Hyperlink"/>
                <w:noProof/>
              </w:rPr>
              <w:t>5.2 Research question 1</w:t>
            </w:r>
            <w:r w:rsidR="00384AE2">
              <w:rPr>
                <w:noProof/>
                <w:webHidden/>
              </w:rPr>
              <w:tab/>
            </w:r>
            <w:r w:rsidR="00384AE2">
              <w:rPr>
                <w:noProof/>
                <w:webHidden/>
              </w:rPr>
              <w:fldChar w:fldCharType="begin"/>
            </w:r>
            <w:r w:rsidR="00384AE2">
              <w:rPr>
                <w:noProof/>
                <w:webHidden/>
              </w:rPr>
              <w:instrText xml:space="preserve"> PAGEREF _Toc459722796 \h </w:instrText>
            </w:r>
            <w:r w:rsidR="00384AE2">
              <w:rPr>
                <w:noProof/>
                <w:webHidden/>
              </w:rPr>
            </w:r>
            <w:r w:rsidR="00384AE2">
              <w:rPr>
                <w:noProof/>
                <w:webHidden/>
              </w:rPr>
              <w:fldChar w:fldCharType="separate"/>
            </w:r>
            <w:r w:rsidR="00E55B30">
              <w:rPr>
                <w:noProof/>
                <w:webHidden/>
              </w:rPr>
              <w:t>38</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97" w:history="1">
            <w:r w:rsidR="00384AE2" w:rsidRPr="001C7EA6">
              <w:rPr>
                <w:rStyle w:val="Hyperlink"/>
                <w:noProof/>
              </w:rPr>
              <w:t>5.2.1 Attitudes towards CLIL</w:t>
            </w:r>
            <w:r w:rsidR="00384AE2">
              <w:rPr>
                <w:noProof/>
                <w:webHidden/>
              </w:rPr>
              <w:tab/>
            </w:r>
            <w:r w:rsidR="00384AE2">
              <w:rPr>
                <w:noProof/>
                <w:webHidden/>
              </w:rPr>
              <w:fldChar w:fldCharType="begin"/>
            </w:r>
            <w:r w:rsidR="00384AE2">
              <w:rPr>
                <w:noProof/>
                <w:webHidden/>
              </w:rPr>
              <w:instrText xml:space="preserve"> PAGEREF _Toc459722797 \h </w:instrText>
            </w:r>
            <w:r w:rsidR="00384AE2">
              <w:rPr>
                <w:noProof/>
                <w:webHidden/>
              </w:rPr>
            </w:r>
            <w:r w:rsidR="00384AE2">
              <w:rPr>
                <w:noProof/>
                <w:webHidden/>
              </w:rPr>
              <w:fldChar w:fldCharType="separate"/>
            </w:r>
            <w:r w:rsidR="00E55B30">
              <w:rPr>
                <w:noProof/>
                <w:webHidden/>
              </w:rPr>
              <w:t>38</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98" w:history="1">
            <w:r w:rsidR="00384AE2" w:rsidRPr="001C7EA6">
              <w:rPr>
                <w:rStyle w:val="Hyperlink"/>
                <w:noProof/>
              </w:rPr>
              <w:t>5.2.2 Perceptions of CLIL’s value to students</w:t>
            </w:r>
            <w:r w:rsidR="00384AE2">
              <w:rPr>
                <w:noProof/>
                <w:webHidden/>
              </w:rPr>
              <w:tab/>
            </w:r>
            <w:r w:rsidR="00384AE2">
              <w:rPr>
                <w:noProof/>
                <w:webHidden/>
              </w:rPr>
              <w:fldChar w:fldCharType="begin"/>
            </w:r>
            <w:r w:rsidR="00384AE2">
              <w:rPr>
                <w:noProof/>
                <w:webHidden/>
              </w:rPr>
              <w:instrText xml:space="preserve"> PAGEREF _Toc459722798 \h </w:instrText>
            </w:r>
            <w:r w:rsidR="00384AE2">
              <w:rPr>
                <w:noProof/>
                <w:webHidden/>
              </w:rPr>
            </w:r>
            <w:r w:rsidR="00384AE2">
              <w:rPr>
                <w:noProof/>
                <w:webHidden/>
              </w:rPr>
              <w:fldChar w:fldCharType="separate"/>
            </w:r>
            <w:r w:rsidR="00E55B30">
              <w:rPr>
                <w:noProof/>
                <w:webHidden/>
              </w:rPr>
              <w:t>39</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799" w:history="1">
            <w:r w:rsidR="00384AE2" w:rsidRPr="001C7EA6">
              <w:rPr>
                <w:rStyle w:val="Hyperlink"/>
                <w:noProof/>
              </w:rPr>
              <w:t>5.2.3 Difficulties and concerns</w:t>
            </w:r>
            <w:r w:rsidR="00384AE2">
              <w:rPr>
                <w:noProof/>
                <w:webHidden/>
              </w:rPr>
              <w:tab/>
            </w:r>
            <w:r w:rsidR="00384AE2">
              <w:rPr>
                <w:noProof/>
                <w:webHidden/>
              </w:rPr>
              <w:fldChar w:fldCharType="begin"/>
            </w:r>
            <w:r w:rsidR="00384AE2">
              <w:rPr>
                <w:noProof/>
                <w:webHidden/>
              </w:rPr>
              <w:instrText xml:space="preserve"> PAGEREF _Toc459722799 \h </w:instrText>
            </w:r>
            <w:r w:rsidR="00384AE2">
              <w:rPr>
                <w:noProof/>
                <w:webHidden/>
              </w:rPr>
            </w:r>
            <w:r w:rsidR="00384AE2">
              <w:rPr>
                <w:noProof/>
                <w:webHidden/>
              </w:rPr>
              <w:fldChar w:fldCharType="separate"/>
            </w:r>
            <w:r w:rsidR="00E55B30">
              <w:rPr>
                <w:noProof/>
                <w:webHidden/>
              </w:rPr>
              <w:t>40</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00" w:history="1">
            <w:r w:rsidR="00384AE2" w:rsidRPr="001C7EA6">
              <w:rPr>
                <w:rStyle w:val="Hyperlink"/>
                <w:noProof/>
              </w:rPr>
              <w:t>5.2.4 Summary</w:t>
            </w:r>
            <w:r w:rsidR="00384AE2">
              <w:rPr>
                <w:noProof/>
                <w:webHidden/>
              </w:rPr>
              <w:tab/>
            </w:r>
            <w:r w:rsidR="00384AE2">
              <w:rPr>
                <w:noProof/>
                <w:webHidden/>
              </w:rPr>
              <w:fldChar w:fldCharType="begin"/>
            </w:r>
            <w:r w:rsidR="00384AE2">
              <w:rPr>
                <w:noProof/>
                <w:webHidden/>
              </w:rPr>
              <w:instrText xml:space="preserve"> PAGEREF _Toc459722800 \h </w:instrText>
            </w:r>
            <w:r w:rsidR="00384AE2">
              <w:rPr>
                <w:noProof/>
                <w:webHidden/>
              </w:rPr>
            </w:r>
            <w:r w:rsidR="00384AE2">
              <w:rPr>
                <w:noProof/>
                <w:webHidden/>
              </w:rPr>
              <w:fldChar w:fldCharType="separate"/>
            </w:r>
            <w:r w:rsidR="00E55B30">
              <w:rPr>
                <w:noProof/>
                <w:webHidden/>
              </w:rPr>
              <w:t>41</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801" w:history="1">
            <w:r w:rsidR="00384AE2" w:rsidRPr="001C7EA6">
              <w:rPr>
                <w:rStyle w:val="Hyperlink"/>
                <w:noProof/>
              </w:rPr>
              <w:t>5.3 Research question 2</w:t>
            </w:r>
            <w:r w:rsidR="00384AE2">
              <w:rPr>
                <w:noProof/>
                <w:webHidden/>
              </w:rPr>
              <w:tab/>
            </w:r>
            <w:r w:rsidR="00384AE2">
              <w:rPr>
                <w:noProof/>
                <w:webHidden/>
              </w:rPr>
              <w:fldChar w:fldCharType="begin"/>
            </w:r>
            <w:r w:rsidR="00384AE2">
              <w:rPr>
                <w:noProof/>
                <w:webHidden/>
              </w:rPr>
              <w:instrText xml:space="preserve"> PAGEREF _Toc459722801 \h </w:instrText>
            </w:r>
            <w:r w:rsidR="00384AE2">
              <w:rPr>
                <w:noProof/>
                <w:webHidden/>
              </w:rPr>
            </w:r>
            <w:r w:rsidR="00384AE2">
              <w:rPr>
                <w:noProof/>
                <w:webHidden/>
              </w:rPr>
              <w:fldChar w:fldCharType="separate"/>
            </w:r>
            <w:r w:rsidR="00E55B30">
              <w:rPr>
                <w:noProof/>
                <w:webHidden/>
              </w:rPr>
              <w:t>41</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02" w:history="1">
            <w:r w:rsidR="00384AE2" w:rsidRPr="001C7EA6">
              <w:rPr>
                <w:rStyle w:val="Hyperlink"/>
                <w:noProof/>
              </w:rPr>
              <w:t>5.3.1 Linguistic awareness</w:t>
            </w:r>
            <w:r w:rsidR="00384AE2">
              <w:rPr>
                <w:noProof/>
                <w:webHidden/>
              </w:rPr>
              <w:tab/>
            </w:r>
            <w:r w:rsidR="00384AE2">
              <w:rPr>
                <w:noProof/>
                <w:webHidden/>
              </w:rPr>
              <w:fldChar w:fldCharType="begin"/>
            </w:r>
            <w:r w:rsidR="00384AE2">
              <w:rPr>
                <w:noProof/>
                <w:webHidden/>
              </w:rPr>
              <w:instrText xml:space="preserve"> PAGEREF _Toc459722802 \h </w:instrText>
            </w:r>
            <w:r w:rsidR="00384AE2">
              <w:rPr>
                <w:noProof/>
                <w:webHidden/>
              </w:rPr>
            </w:r>
            <w:r w:rsidR="00384AE2">
              <w:rPr>
                <w:noProof/>
                <w:webHidden/>
              </w:rPr>
              <w:fldChar w:fldCharType="separate"/>
            </w:r>
            <w:r w:rsidR="00E55B30">
              <w:rPr>
                <w:noProof/>
                <w:webHidden/>
              </w:rPr>
              <w:t>42</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03" w:history="1">
            <w:r w:rsidR="00384AE2" w:rsidRPr="001C7EA6">
              <w:rPr>
                <w:rStyle w:val="Hyperlink"/>
                <w:noProof/>
              </w:rPr>
              <w:t>5.3.2 Focus on forms</w:t>
            </w:r>
            <w:r w:rsidR="00384AE2">
              <w:rPr>
                <w:noProof/>
                <w:webHidden/>
              </w:rPr>
              <w:tab/>
            </w:r>
            <w:r w:rsidR="00384AE2">
              <w:rPr>
                <w:noProof/>
                <w:webHidden/>
              </w:rPr>
              <w:fldChar w:fldCharType="begin"/>
            </w:r>
            <w:r w:rsidR="00384AE2">
              <w:rPr>
                <w:noProof/>
                <w:webHidden/>
              </w:rPr>
              <w:instrText xml:space="preserve"> PAGEREF _Toc459722803 \h </w:instrText>
            </w:r>
            <w:r w:rsidR="00384AE2">
              <w:rPr>
                <w:noProof/>
                <w:webHidden/>
              </w:rPr>
            </w:r>
            <w:r w:rsidR="00384AE2">
              <w:rPr>
                <w:noProof/>
                <w:webHidden/>
              </w:rPr>
              <w:fldChar w:fldCharType="separate"/>
            </w:r>
            <w:r w:rsidR="00E55B30">
              <w:rPr>
                <w:noProof/>
                <w:webHidden/>
              </w:rPr>
              <w:t>42</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04" w:history="1">
            <w:r w:rsidR="00384AE2" w:rsidRPr="001C7EA6">
              <w:rPr>
                <w:rStyle w:val="Hyperlink"/>
                <w:noProof/>
              </w:rPr>
              <w:t>5.3.3 Communicative language and code-switching</w:t>
            </w:r>
            <w:r w:rsidR="00384AE2">
              <w:rPr>
                <w:noProof/>
                <w:webHidden/>
              </w:rPr>
              <w:tab/>
            </w:r>
            <w:r w:rsidR="00384AE2">
              <w:rPr>
                <w:noProof/>
                <w:webHidden/>
              </w:rPr>
              <w:fldChar w:fldCharType="begin"/>
            </w:r>
            <w:r w:rsidR="00384AE2">
              <w:rPr>
                <w:noProof/>
                <w:webHidden/>
              </w:rPr>
              <w:instrText xml:space="preserve"> PAGEREF _Toc459722804 \h </w:instrText>
            </w:r>
            <w:r w:rsidR="00384AE2">
              <w:rPr>
                <w:noProof/>
                <w:webHidden/>
              </w:rPr>
            </w:r>
            <w:r w:rsidR="00384AE2">
              <w:rPr>
                <w:noProof/>
                <w:webHidden/>
              </w:rPr>
              <w:fldChar w:fldCharType="separate"/>
            </w:r>
            <w:r w:rsidR="00E55B30">
              <w:rPr>
                <w:noProof/>
                <w:webHidden/>
              </w:rPr>
              <w:t>43</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05" w:history="1">
            <w:r w:rsidR="00384AE2" w:rsidRPr="001C7EA6">
              <w:rPr>
                <w:rStyle w:val="Hyperlink"/>
                <w:noProof/>
              </w:rPr>
              <w:t>5.3.4 Academic language and error treatment</w:t>
            </w:r>
            <w:r w:rsidR="00384AE2">
              <w:rPr>
                <w:noProof/>
                <w:webHidden/>
              </w:rPr>
              <w:tab/>
            </w:r>
            <w:r w:rsidR="00384AE2">
              <w:rPr>
                <w:noProof/>
                <w:webHidden/>
              </w:rPr>
              <w:fldChar w:fldCharType="begin"/>
            </w:r>
            <w:r w:rsidR="00384AE2">
              <w:rPr>
                <w:noProof/>
                <w:webHidden/>
              </w:rPr>
              <w:instrText xml:space="preserve"> PAGEREF _Toc459722805 \h </w:instrText>
            </w:r>
            <w:r w:rsidR="00384AE2">
              <w:rPr>
                <w:noProof/>
                <w:webHidden/>
              </w:rPr>
            </w:r>
            <w:r w:rsidR="00384AE2">
              <w:rPr>
                <w:noProof/>
                <w:webHidden/>
              </w:rPr>
              <w:fldChar w:fldCharType="separate"/>
            </w:r>
            <w:r w:rsidR="00E55B30">
              <w:rPr>
                <w:noProof/>
                <w:webHidden/>
              </w:rPr>
              <w:t>44</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06" w:history="1">
            <w:r w:rsidR="00384AE2" w:rsidRPr="001C7EA6">
              <w:rPr>
                <w:rStyle w:val="Hyperlink"/>
                <w:noProof/>
              </w:rPr>
              <w:t>5.3.5 Summary</w:t>
            </w:r>
            <w:r w:rsidR="00384AE2">
              <w:rPr>
                <w:noProof/>
                <w:webHidden/>
              </w:rPr>
              <w:tab/>
            </w:r>
            <w:r w:rsidR="00384AE2">
              <w:rPr>
                <w:noProof/>
                <w:webHidden/>
              </w:rPr>
              <w:fldChar w:fldCharType="begin"/>
            </w:r>
            <w:r w:rsidR="00384AE2">
              <w:rPr>
                <w:noProof/>
                <w:webHidden/>
              </w:rPr>
              <w:instrText xml:space="preserve"> PAGEREF _Toc459722806 \h </w:instrText>
            </w:r>
            <w:r w:rsidR="00384AE2">
              <w:rPr>
                <w:noProof/>
                <w:webHidden/>
              </w:rPr>
            </w:r>
            <w:r w:rsidR="00384AE2">
              <w:rPr>
                <w:noProof/>
                <w:webHidden/>
              </w:rPr>
              <w:fldChar w:fldCharType="separate"/>
            </w:r>
            <w:r w:rsidR="00E55B30">
              <w:rPr>
                <w:noProof/>
                <w:webHidden/>
              </w:rPr>
              <w:t>45</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807" w:history="1">
            <w:r w:rsidR="00384AE2" w:rsidRPr="001C7EA6">
              <w:rPr>
                <w:rStyle w:val="Hyperlink"/>
                <w:noProof/>
              </w:rPr>
              <w:t>5.4 Implications and recommendations</w:t>
            </w:r>
            <w:r w:rsidR="00384AE2">
              <w:rPr>
                <w:noProof/>
                <w:webHidden/>
              </w:rPr>
              <w:tab/>
            </w:r>
            <w:r w:rsidR="00384AE2">
              <w:rPr>
                <w:noProof/>
                <w:webHidden/>
              </w:rPr>
              <w:fldChar w:fldCharType="begin"/>
            </w:r>
            <w:r w:rsidR="00384AE2">
              <w:rPr>
                <w:noProof/>
                <w:webHidden/>
              </w:rPr>
              <w:instrText xml:space="preserve"> PAGEREF _Toc459722807 \h </w:instrText>
            </w:r>
            <w:r w:rsidR="00384AE2">
              <w:rPr>
                <w:noProof/>
                <w:webHidden/>
              </w:rPr>
            </w:r>
            <w:r w:rsidR="00384AE2">
              <w:rPr>
                <w:noProof/>
                <w:webHidden/>
              </w:rPr>
              <w:fldChar w:fldCharType="separate"/>
            </w:r>
            <w:r w:rsidR="00E55B30">
              <w:rPr>
                <w:noProof/>
                <w:webHidden/>
              </w:rPr>
              <w:t>46</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08" w:history="1">
            <w:r w:rsidR="00384AE2" w:rsidRPr="001C7EA6">
              <w:rPr>
                <w:rStyle w:val="Hyperlink"/>
                <w:noProof/>
              </w:rPr>
              <w:t>6. CONLUSION</w:t>
            </w:r>
            <w:r w:rsidR="00384AE2">
              <w:rPr>
                <w:noProof/>
                <w:webHidden/>
              </w:rPr>
              <w:tab/>
            </w:r>
            <w:r w:rsidR="00384AE2">
              <w:rPr>
                <w:noProof/>
                <w:webHidden/>
              </w:rPr>
              <w:fldChar w:fldCharType="begin"/>
            </w:r>
            <w:r w:rsidR="00384AE2">
              <w:rPr>
                <w:noProof/>
                <w:webHidden/>
              </w:rPr>
              <w:instrText xml:space="preserve"> PAGEREF _Toc459722808 \h </w:instrText>
            </w:r>
            <w:r w:rsidR="00384AE2">
              <w:rPr>
                <w:noProof/>
                <w:webHidden/>
              </w:rPr>
            </w:r>
            <w:r w:rsidR="00384AE2">
              <w:rPr>
                <w:noProof/>
                <w:webHidden/>
              </w:rPr>
              <w:fldChar w:fldCharType="separate"/>
            </w:r>
            <w:r w:rsidR="00E55B30">
              <w:rPr>
                <w:noProof/>
                <w:webHidden/>
              </w:rPr>
              <w:t>48</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809" w:history="1">
            <w:r w:rsidR="00384AE2" w:rsidRPr="001C7EA6">
              <w:rPr>
                <w:rStyle w:val="Hyperlink"/>
                <w:noProof/>
              </w:rPr>
              <w:t>6.1 Summary of the aims, methodological approach, and key findings</w:t>
            </w:r>
            <w:r w:rsidR="00384AE2">
              <w:rPr>
                <w:noProof/>
                <w:webHidden/>
              </w:rPr>
              <w:tab/>
            </w:r>
            <w:r w:rsidR="00384AE2">
              <w:rPr>
                <w:noProof/>
                <w:webHidden/>
              </w:rPr>
              <w:fldChar w:fldCharType="begin"/>
            </w:r>
            <w:r w:rsidR="00384AE2">
              <w:rPr>
                <w:noProof/>
                <w:webHidden/>
              </w:rPr>
              <w:instrText xml:space="preserve"> PAGEREF _Toc459722809 \h </w:instrText>
            </w:r>
            <w:r w:rsidR="00384AE2">
              <w:rPr>
                <w:noProof/>
                <w:webHidden/>
              </w:rPr>
            </w:r>
            <w:r w:rsidR="00384AE2">
              <w:rPr>
                <w:noProof/>
                <w:webHidden/>
              </w:rPr>
              <w:fldChar w:fldCharType="separate"/>
            </w:r>
            <w:r w:rsidR="00E55B30">
              <w:rPr>
                <w:noProof/>
                <w:webHidden/>
              </w:rPr>
              <w:t>48</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10" w:history="1">
            <w:r w:rsidR="00384AE2" w:rsidRPr="001C7EA6">
              <w:rPr>
                <w:rStyle w:val="Hyperlink"/>
                <w:noProof/>
              </w:rPr>
              <w:t>6.1.1 Teacher reactions to the Italian CLIL context</w:t>
            </w:r>
            <w:r w:rsidR="00384AE2">
              <w:rPr>
                <w:noProof/>
                <w:webHidden/>
              </w:rPr>
              <w:tab/>
            </w:r>
            <w:r w:rsidR="00384AE2">
              <w:rPr>
                <w:noProof/>
                <w:webHidden/>
              </w:rPr>
              <w:fldChar w:fldCharType="begin"/>
            </w:r>
            <w:r w:rsidR="00384AE2">
              <w:rPr>
                <w:noProof/>
                <w:webHidden/>
              </w:rPr>
              <w:instrText xml:space="preserve"> PAGEREF _Toc459722810 \h </w:instrText>
            </w:r>
            <w:r w:rsidR="00384AE2">
              <w:rPr>
                <w:noProof/>
                <w:webHidden/>
              </w:rPr>
            </w:r>
            <w:r w:rsidR="00384AE2">
              <w:rPr>
                <w:noProof/>
                <w:webHidden/>
              </w:rPr>
              <w:fldChar w:fldCharType="separate"/>
            </w:r>
            <w:r w:rsidR="00E55B30">
              <w:rPr>
                <w:noProof/>
                <w:webHidden/>
              </w:rPr>
              <w:t>49</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11" w:history="1">
            <w:r w:rsidR="00384AE2" w:rsidRPr="001C7EA6">
              <w:rPr>
                <w:rStyle w:val="Hyperlink"/>
                <w:noProof/>
              </w:rPr>
              <w:t>6.1.2 Teacher perceptions of CLIL’s advantages: some unexpected results</w:t>
            </w:r>
            <w:r w:rsidR="00384AE2">
              <w:rPr>
                <w:noProof/>
                <w:webHidden/>
              </w:rPr>
              <w:tab/>
            </w:r>
            <w:r w:rsidR="00384AE2">
              <w:rPr>
                <w:noProof/>
                <w:webHidden/>
              </w:rPr>
              <w:fldChar w:fldCharType="begin"/>
            </w:r>
            <w:r w:rsidR="00384AE2">
              <w:rPr>
                <w:noProof/>
                <w:webHidden/>
              </w:rPr>
              <w:instrText xml:space="preserve"> PAGEREF _Toc459722811 \h </w:instrText>
            </w:r>
            <w:r w:rsidR="00384AE2">
              <w:rPr>
                <w:noProof/>
                <w:webHidden/>
              </w:rPr>
            </w:r>
            <w:r w:rsidR="00384AE2">
              <w:rPr>
                <w:noProof/>
                <w:webHidden/>
              </w:rPr>
              <w:fldChar w:fldCharType="separate"/>
            </w:r>
            <w:r w:rsidR="00E55B30">
              <w:rPr>
                <w:noProof/>
                <w:webHidden/>
              </w:rPr>
              <w:t>50</w:t>
            </w:r>
            <w:r w:rsidR="00384AE2">
              <w:rPr>
                <w:noProof/>
                <w:webHidden/>
              </w:rPr>
              <w:fldChar w:fldCharType="end"/>
            </w:r>
          </w:hyperlink>
        </w:p>
        <w:p w:rsidR="00384AE2" w:rsidRDefault="009C12E0">
          <w:pPr>
            <w:pStyle w:val="TOC3"/>
            <w:tabs>
              <w:tab w:val="right" w:leader="dot" w:pos="9628"/>
            </w:tabs>
            <w:rPr>
              <w:rFonts w:asciiTheme="minorHAnsi" w:eastAsiaTheme="minorEastAsia" w:hAnsiTheme="minorHAnsi"/>
              <w:noProof/>
              <w:sz w:val="22"/>
              <w:lang w:val="it-IT" w:eastAsia="it-IT"/>
            </w:rPr>
          </w:pPr>
          <w:hyperlink w:anchor="_Toc459722812" w:history="1">
            <w:r w:rsidR="00384AE2" w:rsidRPr="001C7EA6">
              <w:rPr>
                <w:rStyle w:val="Hyperlink"/>
                <w:noProof/>
              </w:rPr>
              <w:t>6.1.3 Teachers’ view of language learning and CLIL</w:t>
            </w:r>
            <w:r w:rsidR="00384AE2">
              <w:rPr>
                <w:noProof/>
                <w:webHidden/>
              </w:rPr>
              <w:tab/>
            </w:r>
            <w:r w:rsidR="00384AE2">
              <w:rPr>
                <w:noProof/>
                <w:webHidden/>
              </w:rPr>
              <w:fldChar w:fldCharType="begin"/>
            </w:r>
            <w:r w:rsidR="00384AE2">
              <w:rPr>
                <w:noProof/>
                <w:webHidden/>
              </w:rPr>
              <w:instrText xml:space="preserve"> PAGEREF _Toc459722812 \h </w:instrText>
            </w:r>
            <w:r w:rsidR="00384AE2">
              <w:rPr>
                <w:noProof/>
                <w:webHidden/>
              </w:rPr>
            </w:r>
            <w:r w:rsidR="00384AE2">
              <w:rPr>
                <w:noProof/>
                <w:webHidden/>
              </w:rPr>
              <w:fldChar w:fldCharType="separate"/>
            </w:r>
            <w:r w:rsidR="00E55B30">
              <w:rPr>
                <w:noProof/>
                <w:webHidden/>
              </w:rPr>
              <w:t>50</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813" w:history="1">
            <w:r w:rsidR="00384AE2" w:rsidRPr="001C7EA6">
              <w:rPr>
                <w:rStyle w:val="Hyperlink"/>
                <w:noProof/>
              </w:rPr>
              <w:t>6.2 The significance of the findings and the limitations of the study</w:t>
            </w:r>
            <w:r w:rsidR="00384AE2">
              <w:rPr>
                <w:noProof/>
                <w:webHidden/>
              </w:rPr>
              <w:tab/>
            </w:r>
            <w:r w:rsidR="00384AE2">
              <w:rPr>
                <w:noProof/>
                <w:webHidden/>
              </w:rPr>
              <w:fldChar w:fldCharType="begin"/>
            </w:r>
            <w:r w:rsidR="00384AE2">
              <w:rPr>
                <w:noProof/>
                <w:webHidden/>
              </w:rPr>
              <w:instrText xml:space="preserve"> PAGEREF _Toc459722813 \h </w:instrText>
            </w:r>
            <w:r w:rsidR="00384AE2">
              <w:rPr>
                <w:noProof/>
                <w:webHidden/>
              </w:rPr>
            </w:r>
            <w:r w:rsidR="00384AE2">
              <w:rPr>
                <w:noProof/>
                <w:webHidden/>
              </w:rPr>
              <w:fldChar w:fldCharType="separate"/>
            </w:r>
            <w:r w:rsidR="00E55B30">
              <w:rPr>
                <w:noProof/>
                <w:webHidden/>
              </w:rPr>
              <w:t>50</w:t>
            </w:r>
            <w:r w:rsidR="00384AE2">
              <w:rPr>
                <w:noProof/>
                <w:webHidden/>
              </w:rPr>
              <w:fldChar w:fldCharType="end"/>
            </w:r>
          </w:hyperlink>
        </w:p>
        <w:p w:rsidR="00384AE2" w:rsidRDefault="009C12E0">
          <w:pPr>
            <w:pStyle w:val="TOC2"/>
            <w:tabs>
              <w:tab w:val="right" w:leader="dot" w:pos="9628"/>
            </w:tabs>
            <w:rPr>
              <w:rFonts w:asciiTheme="minorHAnsi" w:eastAsiaTheme="minorEastAsia" w:hAnsiTheme="minorHAnsi"/>
              <w:noProof/>
              <w:sz w:val="22"/>
              <w:lang w:val="it-IT" w:eastAsia="it-IT"/>
            </w:rPr>
          </w:pPr>
          <w:hyperlink w:anchor="_Toc459722814" w:history="1">
            <w:r w:rsidR="00384AE2" w:rsidRPr="001C7EA6">
              <w:rPr>
                <w:rStyle w:val="Hyperlink"/>
                <w:noProof/>
              </w:rPr>
              <w:t>6.3 Practical implications and recommendations for further research</w:t>
            </w:r>
            <w:r w:rsidR="00384AE2">
              <w:rPr>
                <w:noProof/>
                <w:webHidden/>
              </w:rPr>
              <w:tab/>
            </w:r>
            <w:r w:rsidR="00384AE2">
              <w:rPr>
                <w:noProof/>
                <w:webHidden/>
              </w:rPr>
              <w:fldChar w:fldCharType="begin"/>
            </w:r>
            <w:r w:rsidR="00384AE2">
              <w:rPr>
                <w:noProof/>
                <w:webHidden/>
              </w:rPr>
              <w:instrText xml:space="preserve"> PAGEREF _Toc459722814 \h </w:instrText>
            </w:r>
            <w:r w:rsidR="00384AE2">
              <w:rPr>
                <w:noProof/>
                <w:webHidden/>
              </w:rPr>
            </w:r>
            <w:r w:rsidR="00384AE2">
              <w:rPr>
                <w:noProof/>
                <w:webHidden/>
              </w:rPr>
              <w:fldChar w:fldCharType="separate"/>
            </w:r>
            <w:r w:rsidR="00E55B30">
              <w:rPr>
                <w:noProof/>
                <w:webHidden/>
              </w:rPr>
              <w:t>52</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15" w:history="1">
            <w:r w:rsidR="00384AE2" w:rsidRPr="001C7EA6">
              <w:rPr>
                <w:rStyle w:val="Hyperlink"/>
                <w:noProof/>
              </w:rPr>
              <w:t>References</w:t>
            </w:r>
            <w:r w:rsidR="00384AE2">
              <w:rPr>
                <w:noProof/>
                <w:webHidden/>
              </w:rPr>
              <w:tab/>
            </w:r>
            <w:r w:rsidR="00384AE2">
              <w:rPr>
                <w:noProof/>
                <w:webHidden/>
              </w:rPr>
              <w:fldChar w:fldCharType="begin"/>
            </w:r>
            <w:r w:rsidR="00384AE2">
              <w:rPr>
                <w:noProof/>
                <w:webHidden/>
              </w:rPr>
              <w:instrText xml:space="preserve"> PAGEREF _Toc459722815 \h </w:instrText>
            </w:r>
            <w:r w:rsidR="00384AE2">
              <w:rPr>
                <w:noProof/>
                <w:webHidden/>
              </w:rPr>
            </w:r>
            <w:r w:rsidR="00384AE2">
              <w:rPr>
                <w:noProof/>
                <w:webHidden/>
              </w:rPr>
              <w:fldChar w:fldCharType="separate"/>
            </w:r>
            <w:r w:rsidR="00E55B30">
              <w:rPr>
                <w:noProof/>
                <w:webHidden/>
              </w:rPr>
              <w:t>54</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16" w:history="1">
            <w:r w:rsidR="00384AE2" w:rsidRPr="001C7EA6">
              <w:rPr>
                <w:rStyle w:val="Hyperlink"/>
                <w:noProof/>
              </w:rPr>
              <w:t>APPENDIX A: Interview 1 questions</w:t>
            </w:r>
            <w:r w:rsidR="00384AE2">
              <w:rPr>
                <w:noProof/>
                <w:webHidden/>
              </w:rPr>
              <w:tab/>
            </w:r>
            <w:r w:rsidR="00384AE2">
              <w:rPr>
                <w:noProof/>
                <w:webHidden/>
              </w:rPr>
              <w:fldChar w:fldCharType="begin"/>
            </w:r>
            <w:r w:rsidR="00384AE2">
              <w:rPr>
                <w:noProof/>
                <w:webHidden/>
              </w:rPr>
              <w:instrText xml:space="preserve"> PAGEREF _Toc459722816 \h </w:instrText>
            </w:r>
            <w:r w:rsidR="00384AE2">
              <w:rPr>
                <w:noProof/>
                <w:webHidden/>
              </w:rPr>
            </w:r>
            <w:r w:rsidR="00384AE2">
              <w:rPr>
                <w:noProof/>
                <w:webHidden/>
              </w:rPr>
              <w:fldChar w:fldCharType="separate"/>
            </w:r>
            <w:r w:rsidR="00E55B30">
              <w:rPr>
                <w:noProof/>
                <w:webHidden/>
              </w:rPr>
              <w:t>1</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17" w:history="1">
            <w:r w:rsidR="00384AE2" w:rsidRPr="001C7EA6">
              <w:rPr>
                <w:rStyle w:val="Hyperlink"/>
                <w:noProof/>
              </w:rPr>
              <w:t>APPENDIX B: Interview 2 questions</w:t>
            </w:r>
            <w:r w:rsidR="00384AE2">
              <w:rPr>
                <w:noProof/>
                <w:webHidden/>
              </w:rPr>
              <w:tab/>
            </w:r>
            <w:r w:rsidR="00384AE2">
              <w:rPr>
                <w:noProof/>
                <w:webHidden/>
              </w:rPr>
              <w:fldChar w:fldCharType="begin"/>
            </w:r>
            <w:r w:rsidR="00384AE2">
              <w:rPr>
                <w:noProof/>
                <w:webHidden/>
              </w:rPr>
              <w:instrText xml:space="preserve"> PAGEREF _Toc459722817 \h </w:instrText>
            </w:r>
            <w:r w:rsidR="00384AE2">
              <w:rPr>
                <w:noProof/>
                <w:webHidden/>
              </w:rPr>
            </w:r>
            <w:r w:rsidR="00384AE2">
              <w:rPr>
                <w:noProof/>
                <w:webHidden/>
              </w:rPr>
              <w:fldChar w:fldCharType="separate"/>
            </w:r>
            <w:r w:rsidR="00E55B30">
              <w:rPr>
                <w:noProof/>
                <w:webHidden/>
              </w:rPr>
              <w:t>1</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18" w:history="1">
            <w:r w:rsidR="00384AE2" w:rsidRPr="001C7EA6">
              <w:rPr>
                <w:rStyle w:val="Hyperlink"/>
                <w:noProof/>
              </w:rPr>
              <w:t>APPENDIX C: Codes and sub-codes relating to research questions 1 and 2</w:t>
            </w:r>
            <w:r w:rsidR="00384AE2">
              <w:rPr>
                <w:noProof/>
                <w:webHidden/>
              </w:rPr>
              <w:tab/>
            </w:r>
            <w:r w:rsidR="00384AE2">
              <w:rPr>
                <w:noProof/>
                <w:webHidden/>
              </w:rPr>
              <w:fldChar w:fldCharType="begin"/>
            </w:r>
            <w:r w:rsidR="00384AE2">
              <w:rPr>
                <w:noProof/>
                <w:webHidden/>
              </w:rPr>
              <w:instrText xml:space="preserve"> PAGEREF _Toc459722818 \h </w:instrText>
            </w:r>
            <w:r w:rsidR="00384AE2">
              <w:rPr>
                <w:noProof/>
                <w:webHidden/>
              </w:rPr>
            </w:r>
            <w:r w:rsidR="00384AE2">
              <w:rPr>
                <w:noProof/>
                <w:webHidden/>
              </w:rPr>
              <w:fldChar w:fldCharType="separate"/>
            </w:r>
            <w:r w:rsidR="00E55B30">
              <w:rPr>
                <w:noProof/>
                <w:webHidden/>
              </w:rPr>
              <w:t>1</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19" w:history="1">
            <w:r w:rsidR="00384AE2" w:rsidRPr="001C7EA6">
              <w:rPr>
                <w:rStyle w:val="Hyperlink"/>
                <w:noProof/>
              </w:rPr>
              <w:t>APPENDIX D: Complete summary of findings from interviews</w:t>
            </w:r>
            <w:r w:rsidR="00384AE2">
              <w:rPr>
                <w:noProof/>
                <w:webHidden/>
              </w:rPr>
              <w:tab/>
            </w:r>
            <w:r w:rsidR="00384AE2">
              <w:rPr>
                <w:noProof/>
                <w:webHidden/>
              </w:rPr>
              <w:fldChar w:fldCharType="begin"/>
            </w:r>
            <w:r w:rsidR="00384AE2">
              <w:rPr>
                <w:noProof/>
                <w:webHidden/>
              </w:rPr>
              <w:instrText xml:space="preserve"> PAGEREF _Toc459722819 \h </w:instrText>
            </w:r>
            <w:r w:rsidR="00384AE2">
              <w:rPr>
                <w:noProof/>
                <w:webHidden/>
              </w:rPr>
            </w:r>
            <w:r w:rsidR="00384AE2">
              <w:rPr>
                <w:noProof/>
                <w:webHidden/>
              </w:rPr>
              <w:fldChar w:fldCharType="separate"/>
            </w:r>
            <w:r w:rsidR="00E55B30">
              <w:rPr>
                <w:noProof/>
                <w:webHidden/>
              </w:rPr>
              <w:t>1</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20" w:history="1">
            <w:r w:rsidR="00384AE2" w:rsidRPr="001C7EA6">
              <w:rPr>
                <w:rStyle w:val="Hyperlink"/>
                <w:noProof/>
                <w:lang w:val="en-US"/>
              </w:rPr>
              <w:t>APPENDIX E: Interview 1 transcriptions</w:t>
            </w:r>
            <w:r w:rsidR="00384AE2">
              <w:rPr>
                <w:noProof/>
                <w:webHidden/>
              </w:rPr>
              <w:tab/>
            </w:r>
            <w:r w:rsidR="00384AE2">
              <w:rPr>
                <w:noProof/>
                <w:webHidden/>
              </w:rPr>
              <w:fldChar w:fldCharType="begin"/>
            </w:r>
            <w:r w:rsidR="00384AE2">
              <w:rPr>
                <w:noProof/>
                <w:webHidden/>
              </w:rPr>
              <w:instrText xml:space="preserve"> PAGEREF _Toc459722820 \h </w:instrText>
            </w:r>
            <w:r w:rsidR="00384AE2">
              <w:rPr>
                <w:noProof/>
                <w:webHidden/>
              </w:rPr>
            </w:r>
            <w:r w:rsidR="00384AE2">
              <w:rPr>
                <w:noProof/>
                <w:webHidden/>
              </w:rPr>
              <w:fldChar w:fldCharType="separate"/>
            </w:r>
            <w:r w:rsidR="00E55B30">
              <w:rPr>
                <w:noProof/>
                <w:webHidden/>
              </w:rPr>
              <w:t>1</w:t>
            </w:r>
            <w:r w:rsidR="00384AE2">
              <w:rPr>
                <w:noProof/>
                <w:webHidden/>
              </w:rPr>
              <w:fldChar w:fldCharType="end"/>
            </w:r>
          </w:hyperlink>
        </w:p>
        <w:p w:rsidR="00384AE2" w:rsidRDefault="009C12E0">
          <w:pPr>
            <w:pStyle w:val="TOC1"/>
            <w:tabs>
              <w:tab w:val="right" w:leader="dot" w:pos="9628"/>
            </w:tabs>
            <w:rPr>
              <w:rFonts w:asciiTheme="minorHAnsi" w:eastAsiaTheme="minorEastAsia" w:hAnsiTheme="minorHAnsi"/>
              <w:noProof/>
              <w:sz w:val="22"/>
              <w:lang w:val="it-IT" w:eastAsia="it-IT"/>
            </w:rPr>
          </w:pPr>
          <w:hyperlink w:anchor="_Toc459722821" w:history="1">
            <w:r w:rsidR="00384AE2" w:rsidRPr="001C7EA6">
              <w:rPr>
                <w:rStyle w:val="Hyperlink"/>
                <w:noProof/>
                <w:lang w:val="en-US"/>
              </w:rPr>
              <w:t>APPENDIX F: Interview 2 transcriptions</w:t>
            </w:r>
            <w:r w:rsidR="00384AE2">
              <w:rPr>
                <w:noProof/>
                <w:webHidden/>
              </w:rPr>
              <w:tab/>
            </w:r>
            <w:r w:rsidR="00384AE2">
              <w:rPr>
                <w:noProof/>
                <w:webHidden/>
              </w:rPr>
              <w:fldChar w:fldCharType="begin"/>
            </w:r>
            <w:r w:rsidR="00384AE2">
              <w:rPr>
                <w:noProof/>
                <w:webHidden/>
              </w:rPr>
              <w:instrText xml:space="preserve"> PAGEREF _Toc459722821 \h </w:instrText>
            </w:r>
            <w:r w:rsidR="00384AE2">
              <w:rPr>
                <w:noProof/>
                <w:webHidden/>
              </w:rPr>
            </w:r>
            <w:r w:rsidR="00384AE2">
              <w:rPr>
                <w:noProof/>
                <w:webHidden/>
              </w:rPr>
              <w:fldChar w:fldCharType="separate"/>
            </w:r>
            <w:r w:rsidR="00E55B30">
              <w:rPr>
                <w:noProof/>
                <w:webHidden/>
              </w:rPr>
              <w:t>1</w:t>
            </w:r>
            <w:r w:rsidR="00384AE2">
              <w:rPr>
                <w:noProof/>
                <w:webHidden/>
              </w:rPr>
              <w:fldChar w:fldCharType="end"/>
            </w:r>
          </w:hyperlink>
        </w:p>
        <w:p w:rsidR="00F32EC6" w:rsidRDefault="00F32EC6" w:rsidP="00EB2E4B">
          <w:pPr>
            <w:jc w:val="both"/>
          </w:pPr>
          <w:r>
            <w:rPr>
              <w:b/>
              <w:bCs/>
              <w:noProof/>
            </w:rPr>
            <w:fldChar w:fldCharType="end"/>
          </w:r>
        </w:p>
      </w:sdtContent>
    </w:sdt>
    <w:p w:rsidR="009B5F9D" w:rsidRPr="009B5F9D" w:rsidRDefault="009B5F9D" w:rsidP="00EB2E4B">
      <w:pPr>
        <w:pStyle w:val="TOCHeading"/>
        <w:jc w:val="both"/>
        <w:rPr>
          <w:rFonts w:ascii="Times New Roman" w:hAnsi="Times New Roman" w:cs="Times New Roman"/>
          <w:color w:val="auto"/>
        </w:rPr>
      </w:pPr>
      <w:r>
        <w:rPr>
          <w:rFonts w:ascii="Times New Roman" w:hAnsi="Times New Roman" w:cs="Times New Roman"/>
          <w:color w:val="auto"/>
        </w:rPr>
        <w:t>List of tables</w:t>
      </w:r>
    </w:p>
    <w:p w:rsidR="009B5F9D" w:rsidRDefault="009B5F9D" w:rsidP="00EB2E4B">
      <w:pPr>
        <w:pStyle w:val="TableofFigures"/>
        <w:tabs>
          <w:tab w:val="right" w:leader="dot" w:pos="9628"/>
        </w:tabs>
        <w:jc w:val="both"/>
        <w:rPr>
          <w:rFonts w:asciiTheme="minorHAnsi" w:eastAsiaTheme="minorEastAsia" w:hAnsiTheme="minorHAnsi"/>
          <w:noProof/>
          <w:sz w:val="22"/>
          <w:lang w:val="it-IT" w:eastAsia="it-IT"/>
        </w:rPr>
      </w:pPr>
      <w:r>
        <w:rPr>
          <w:lang w:val="en-US"/>
        </w:rPr>
        <w:fldChar w:fldCharType="begin"/>
      </w:r>
      <w:r>
        <w:rPr>
          <w:lang w:val="en-US"/>
        </w:rPr>
        <w:instrText xml:space="preserve"> TOC \h \z \c "Table" </w:instrText>
      </w:r>
      <w:r>
        <w:rPr>
          <w:lang w:val="en-US"/>
        </w:rPr>
        <w:fldChar w:fldCharType="separate"/>
      </w:r>
      <w:hyperlink w:anchor="_Toc459571153" w:history="1">
        <w:r w:rsidRPr="004348C9">
          <w:rPr>
            <w:rStyle w:val="Hyperlink"/>
            <w:noProof/>
          </w:rPr>
          <w:t>Table 1 Data Collection Stages</w:t>
        </w:r>
        <w:r>
          <w:rPr>
            <w:noProof/>
            <w:webHidden/>
          </w:rPr>
          <w:tab/>
        </w:r>
        <w:r>
          <w:rPr>
            <w:noProof/>
            <w:webHidden/>
          </w:rPr>
          <w:fldChar w:fldCharType="begin"/>
        </w:r>
        <w:r>
          <w:rPr>
            <w:noProof/>
            <w:webHidden/>
          </w:rPr>
          <w:instrText xml:space="preserve"> PAGEREF _Toc459571153 \h </w:instrText>
        </w:r>
        <w:r>
          <w:rPr>
            <w:noProof/>
            <w:webHidden/>
          </w:rPr>
        </w:r>
        <w:r>
          <w:rPr>
            <w:noProof/>
            <w:webHidden/>
          </w:rPr>
          <w:fldChar w:fldCharType="separate"/>
        </w:r>
        <w:r w:rsidR="00E55B30">
          <w:rPr>
            <w:noProof/>
            <w:webHidden/>
          </w:rPr>
          <w:t>24</w:t>
        </w:r>
        <w:r>
          <w:rPr>
            <w:noProof/>
            <w:webHidden/>
          </w:rPr>
          <w:fldChar w:fldCharType="end"/>
        </w:r>
      </w:hyperlink>
    </w:p>
    <w:p w:rsidR="009B5F9D" w:rsidRDefault="009C12E0" w:rsidP="00EB2E4B">
      <w:pPr>
        <w:pStyle w:val="TableofFigures"/>
        <w:tabs>
          <w:tab w:val="right" w:leader="dot" w:pos="9628"/>
        </w:tabs>
        <w:jc w:val="both"/>
        <w:rPr>
          <w:rFonts w:asciiTheme="minorHAnsi" w:eastAsiaTheme="minorEastAsia" w:hAnsiTheme="minorHAnsi"/>
          <w:noProof/>
          <w:sz w:val="22"/>
          <w:lang w:val="it-IT" w:eastAsia="it-IT"/>
        </w:rPr>
      </w:pPr>
      <w:hyperlink w:anchor="_Toc459571154" w:history="1">
        <w:r w:rsidR="009B5F9D" w:rsidRPr="004348C9">
          <w:rPr>
            <w:rStyle w:val="Hyperlink"/>
            <w:noProof/>
          </w:rPr>
          <w:t>Table 2 Participant Background Information</w:t>
        </w:r>
        <w:r w:rsidR="009B5F9D">
          <w:rPr>
            <w:noProof/>
            <w:webHidden/>
          </w:rPr>
          <w:tab/>
        </w:r>
        <w:r w:rsidR="009B5F9D">
          <w:rPr>
            <w:noProof/>
            <w:webHidden/>
          </w:rPr>
          <w:fldChar w:fldCharType="begin"/>
        </w:r>
        <w:r w:rsidR="009B5F9D">
          <w:rPr>
            <w:noProof/>
            <w:webHidden/>
          </w:rPr>
          <w:instrText xml:space="preserve"> PAGEREF _Toc459571154 \h </w:instrText>
        </w:r>
        <w:r w:rsidR="009B5F9D">
          <w:rPr>
            <w:noProof/>
            <w:webHidden/>
          </w:rPr>
        </w:r>
        <w:r w:rsidR="009B5F9D">
          <w:rPr>
            <w:noProof/>
            <w:webHidden/>
          </w:rPr>
          <w:fldChar w:fldCharType="separate"/>
        </w:r>
        <w:r w:rsidR="00E55B30">
          <w:rPr>
            <w:noProof/>
            <w:webHidden/>
          </w:rPr>
          <w:t>25</w:t>
        </w:r>
        <w:r w:rsidR="009B5F9D">
          <w:rPr>
            <w:noProof/>
            <w:webHidden/>
          </w:rPr>
          <w:fldChar w:fldCharType="end"/>
        </w:r>
      </w:hyperlink>
    </w:p>
    <w:p w:rsidR="009B5F9D" w:rsidRPr="009B5F9D" w:rsidRDefault="009B5F9D" w:rsidP="00EB2E4B">
      <w:pPr>
        <w:jc w:val="both"/>
        <w:rPr>
          <w:lang w:val="en-US"/>
        </w:rPr>
      </w:pPr>
      <w:r>
        <w:rPr>
          <w:lang w:val="en-US"/>
        </w:rPr>
        <w:fldChar w:fldCharType="end"/>
      </w:r>
    </w:p>
    <w:p w:rsidR="00636824" w:rsidRPr="002527AA" w:rsidRDefault="00636824" w:rsidP="00EB2E4B">
      <w:pPr>
        <w:pStyle w:val="Heading1"/>
        <w:spacing w:line="480" w:lineRule="auto"/>
        <w:jc w:val="both"/>
      </w:pPr>
      <w:bookmarkStart w:id="0" w:name="_Toc459722759"/>
      <w:r w:rsidRPr="002527AA">
        <w:lastRenderedPageBreak/>
        <w:t>1.INTRODUCTION</w:t>
      </w:r>
      <w:bookmarkEnd w:id="0"/>
    </w:p>
    <w:p w:rsidR="00636824" w:rsidRPr="002527AA" w:rsidRDefault="00636824" w:rsidP="00EB2E4B">
      <w:pPr>
        <w:pStyle w:val="Heading2"/>
        <w:numPr>
          <w:ilvl w:val="1"/>
          <w:numId w:val="4"/>
        </w:numPr>
        <w:spacing w:line="480" w:lineRule="auto"/>
        <w:jc w:val="both"/>
      </w:pPr>
      <w:r w:rsidRPr="002527AA">
        <w:t xml:space="preserve"> </w:t>
      </w:r>
      <w:bookmarkStart w:id="1" w:name="_Toc459722760"/>
      <w:r w:rsidRPr="002527AA">
        <w:t>Researcher Interest, Identity, and Authorial Stance</w:t>
      </w:r>
      <w:bookmarkEnd w:id="1"/>
    </w:p>
    <w:p w:rsidR="00636824" w:rsidRPr="002527AA" w:rsidRDefault="00636824" w:rsidP="00EB2E4B">
      <w:pPr>
        <w:spacing w:line="360" w:lineRule="auto"/>
        <w:jc w:val="both"/>
        <w:rPr>
          <w:rFonts w:cs="Times New Roman"/>
          <w:szCs w:val="24"/>
        </w:rPr>
      </w:pPr>
      <w:r w:rsidRPr="002527AA">
        <w:rPr>
          <w:rFonts w:cs="Times New Roman"/>
          <w:szCs w:val="24"/>
        </w:rPr>
        <w:t xml:space="preserve">The study undertaken </w:t>
      </w:r>
      <w:r w:rsidR="000E14AE" w:rsidRPr="002527AA">
        <w:rPr>
          <w:rFonts w:cs="Times New Roman"/>
          <w:szCs w:val="24"/>
        </w:rPr>
        <w:t xml:space="preserve">here </w:t>
      </w:r>
      <w:r w:rsidRPr="002527AA">
        <w:rPr>
          <w:rFonts w:cs="Times New Roman"/>
          <w:szCs w:val="24"/>
        </w:rPr>
        <w:t>has its roots in my own experiences and interest in the English language teaching and educational context of Italy.  Having lived and worked as a teacher for nearly twenty years in the north-west of Italy</w:t>
      </w:r>
      <w:r w:rsidR="00EF036E">
        <w:rPr>
          <w:rFonts w:cs="Times New Roman"/>
          <w:szCs w:val="24"/>
        </w:rPr>
        <w:t xml:space="preserve"> I have</w:t>
      </w:r>
      <w:r w:rsidRPr="002527AA">
        <w:rPr>
          <w:rFonts w:cs="Times New Roman"/>
          <w:szCs w:val="24"/>
        </w:rPr>
        <w:t xml:space="preserve"> had the opportunity to observe a number of changes in language education over this period; changes that must be understood within the European context as well as the Italian one, if they are to be understood at all.  During this same twenty-year period, English’s status as ‘lingua franca’, and the unravelling of its firm connection with the countries where it is spoken as a native language, has meant that there has been a general move away from the view that the native-speaker is the only source from which the language can be learned.  Ever since </w:t>
      </w:r>
      <w:proofErr w:type="spellStart"/>
      <w:r w:rsidRPr="002527AA">
        <w:rPr>
          <w:rFonts w:cs="Times New Roman"/>
          <w:szCs w:val="24"/>
        </w:rPr>
        <w:t>Kachru’s</w:t>
      </w:r>
      <w:proofErr w:type="spellEnd"/>
      <w:r w:rsidRPr="002527AA">
        <w:rPr>
          <w:rFonts w:cs="Times New Roman"/>
          <w:szCs w:val="24"/>
        </w:rPr>
        <w:t xml:space="preserve"> </w:t>
      </w:r>
      <w:r w:rsidR="00210522" w:rsidRPr="002527AA">
        <w:rPr>
          <w:rFonts w:cs="Times New Roman"/>
          <w:szCs w:val="24"/>
        </w:rPr>
        <w:t>devised</w:t>
      </w:r>
      <w:r w:rsidRPr="002527AA">
        <w:rPr>
          <w:rFonts w:cs="Times New Roman"/>
          <w:szCs w:val="24"/>
        </w:rPr>
        <w:t xml:space="preserve"> his ‘Three Circles Model’ of World </w:t>
      </w:r>
      <w:proofErr w:type="spellStart"/>
      <w:r w:rsidRPr="002527AA">
        <w:rPr>
          <w:rFonts w:cs="Times New Roman"/>
          <w:szCs w:val="24"/>
        </w:rPr>
        <w:t>Englishes</w:t>
      </w:r>
      <w:proofErr w:type="spellEnd"/>
      <w:r w:rsidR="009C12E0">
        <w:rPr>
          <w:rFonts w:cs="Times New Roman"/>
          <w:noProof/>
          <w:szCs w:val="24"/>
          <w:lang w:val="en-US"/>
        </w:rPr>
        <w:t xml:space="preserve"> </w:t>
      </w:r>
      <w:r w:rsidR="009C12E0" w:rsidRPr="00031C9B">
        <w:rPr>
          <w:rFonts w:cs="Times New Roman"/>
          <w:noProof/>
          <w:szCs w:val="24"/>
          <w:lang w:val="en-US"/>
        </w:rPr>
        <w:t>(1985)</w:t>
      </w:r>
      <w:r w:rsidRPr="002527AA">
        <w:rPr>
          <w:rFonts w:cs="Times New Roman"/>
          <w:szCs w:val="24"/>
        </w:rPr>
        <w:t>, the mystique of the native-speaker as the sole and privileged source of linguistic authority has been profoundly called into question</w:t>
      </w:r>
      <w:r w:rsidR="00210522" w:rsidRPr="002527AA">
        <w:rPr>
          <w:rFonts w:cs="Times New Roman"/>
          <w:szCs w:val="24"/>
        </w:rPr>
        <w:t xml:space="preserve">. </w:t>
      </w:r>
      <w:r w:rsidR="003F5AC8">
        <w:rPr>
          <w:rFonts w:cs="Times New Roman"/>
          <w:szCs w:val="24"/>
        </w:rPr>
        <w:t xml:space="preserve"> It is important to keep</w:t>
      </w:r>
      <w:r w:rsidRPr="002527AA">
        <w:rPr>
          <w:rFonts w:cs="Times New Roman"/>
          <w:szCs w:val="24"/>
        </w:rPr>
        <w:t xml:space="preserve"> this in mind since </w:t>
      </w:r>
      <w:r w:rsidR="003F5AC8">
        <w:rPr>
          <w:rFonts w:cs="Times New Roman"/>
          <w:szCs w:val="24"/>
        </w:rPr>
        <w:t>c</w:t>
      </w:r>
      <w:r w:rsidRPr="002527AA">
        <w:rPr>
          <w:rFonts w:cs="Times New Roman"/>
          <w:szCs w:val="24"/>
        </w:rPr>
        <w:t>ontent an</w:t>
      </w:r>
      <w:r w:rsidR="003F5AC8">
        <w:rPr>
          <w:rFonts w:cs="Times New Roman"/>
          <w:szCs w:val="24"/>
        </w:rPr>
        <w:t>d language integrated l</w:t>
      </w:r>
      <w:r w:rsidRPr="002527AA">
        <w:rPr>
          <w:rFonts w:cs="Times New Roman"/>
          <w:szCs w:val="24"/>
        </w:rPr>
        <w:t xml:space="preserve">earning </w:t>
      </w:r>
      <w:r w:rsidR="00F21588" w:rsidRPr="002527AA">
        <w:rPr>
          <w:rFonts w:cs="Times New Roman"/>
          <w:szCs w:val="24"/>
        </w:rPr>
        <w:t xml:space="preserve">(hereafter referred to by the commonly used acronym; CLIL) </w:t>
      </w:r>
      <w:r w:rsidRPr="002527AA">
        <w:rPr>
          <w:rFonts w:cs="Times New Roman"/>
          <w:szCs w:val="24"/>
        </w:rPr>
        <w:t xml:space="preserve">is almost without exception the domain of the non-native speaker </w:t>
      </w:r>
      <w:r w:rsidR="00210522" w:rsidRPr="002527AA">
        <w:rPr>
          <w:rFonts w:cs="Times New Roman"/>
          <w:szCs w:val="24"/>
        </w:rPr>
        <w:t>and teacher of non-linguistic</w:t>
      </w:r>
      <w:r w:rsidRPr="002527AA">
        <w:rPr>
          <w:rFonts w:cs="Times New Roman"/>
          <w:szCs w:val="24"/>
        </w:rPr>
        <w:t xml:space="preserve"> subjects</w:t>
      </w:r>
      <w:r w:rsidR="003A1FE9" w:rsidRPr="002527AA">
        <w:rPr>
          <w:rFonts w:cs="Times New Roman"/>
          <w:szCs w:val="24"/>
        </w:rPr>
        <w:t xml:space="preserve"> in mainstream state education in Italy</w:t>
      </w:r>
      <w:r w:rsidRPr="002527AA">
        <w:rPr>
          <w:rFonts w:cs="Times New Roman"/>
          <w:szCs w:val="24"/>
        </w:rPr>
        <w:t xml:space="preserve">.  </w:t>
      </w:r>
    </w:p>
    <w:p w:rsidR="00636824" w:rsidRPr="002527AA" w:rsidRDefault="00210522" w:rsidP="00EB2E4B">
      <w:pPr>
        <w:spacing w:line="360" w:lineRule="auto"/>
        <w:jc w:val="both"/>
        <w:rPr>
          <w:rFonts w:cs="Times New Roman"/>
          <w:szCs w:val="24"/>
        </w:rPr>
      </w:pPr>
      <w:r w:rsidRPr="002527AA">
        <w:rPr>
          <w:rFonts w:cs="Times New Roman"/>
          <w:szCs w:val="24"/>
        </w:rPr>
        <w:t xml:space="preserve">I </w:t>
      </w:r>
      <w:r w:rsidR="003F5AC8">
        <w:rPr>
          <w:rFonts w:cs="Times New Roman"/>
          <w:szCs w:val="24"/>
        </w:rPr>
        <w:t>believe that being</w:t>
      </w:r>
      <w:r w:rsidR="00636824" w:rsidRPr="002527AA">
        <w:rPr>
          <w:rFonts w:cs="Times New Roman"/>
          <w:szCs w:val="24"/>
        </w:rPr>
        <w:t xml:space="preserve"> both a native-speaker of En</w:t>
      </w:r>
      <w:r w:rsidR="00F21588" w:rsidRPr="002527AA">
        <w:rPr>
          <w:rFonts w:cs="Times New Roman"/>
          <w:szCs w:val="24"/>
        </w:rPr>
        <w:t>glish and a language teacher, it may be that my</w:t>
      </w:r>
      <w:r w:rsidR="00636824" w:rsidRPr="002527AA">
        <w:rPr>
          <w:rFonts w:cs="Times New Roman"/>
          <w:szCs w:val="24"/>
        </w:rPr>
        <w:t xml:space="preserve"> very e</w:t>
      </w:r>
      <w:r w:rsidR="00F21588" w:rsidRPr="002527AA">
        <w:rPr>
          <w:rFonts w:cs="Times New Roman"/>
          <w:szCs w:val="24"/>
        </w:rPr>
        <w:t>xclusion from teaching CLIL is</w:t>
      </w:r>
      <w:r w:rsidR="009934F3">
        <w:rPr>
          <w:rFonts w:cs="Times New Roman"/>
          <w:szCs w:val="24"/>
        </w:rPr>
        <w:t>,</w:t>
      </w:r>
      <w:r w:rsidR="00F21588" w:rsidRPr="002527AA">
        <w:rPr>
          <w:rFonts w:cs="Times New Roman"/>
          <w:szCs w:val="24"/>
        </w:rPr>
        <w:t xml:space="preserve"> in part</w:t>
      </w:r>
      <w:r w:rsidR="009934F3">
        <w:rPr>
          <w:rFonts w:cs="Times New Roman"/>
          <w:szCs w:val="24"/>
        </w:rPr>
        <w:t>,</w:t>
      </w:r>
      <w:r w:rsidR="00F21588" w:rsidRPr="002527AA">
        <w:rPr>
          <w:rFonts w:cs="Times New Roman"/>
          <w:szCs w:val="24"/>
        </w:rPr>
        <w:t xml:space="preserve"> responsible for</w:t>
      </w:r>
      <w:r w:rsidR="00636824" w:rsidRPr="002527AA">
        <w:rPr>
          <w:rFonts w:cs="Times New Roman"/>
          <w:szCs w:val="24"/>
        </w:rPr>
        <w:t xml:space="preserve"> my interest.  Though I cannot be involved directly in the teaching of </w:t>
      </w:r>
      <w:r w:rsidR="003F5AC8">
        <w:rPr>
          <w:rFonts w:cs="Times New Roman"/>
          <w:szCs w:val="24"/>
        </w:rPr>
        <w:t xml:space="preserve">subject </w:t>
      </w:r>
      <w:r w:rsidR="00636824" w:rsidRPr="002527AA">
        <w:rPr>
          <w:rFonts w:cs="Times New Roman"/>
          <w:szCs w:val="24"/>
        </w:rPr>
        <w:t>c</w:t>
      </w:r>
      <w:r w:rsidR="003F5AC8">
        <w:rPr>
          <w:rFonts w:cs="Times New Roman"/>
          <w:szCs w:val="24"/>
        </w:rPr>
        <w:t xml:space="preserve">ontent through English in </w:t>
      </w:r>
      <w:r w:rsidR="00F21588" w:rsidRPr="002527AA">
        <w:rPr>
          <w:rFonts w:cs="Times New Roman"/>
          <w:szCs w:val="24"/>
        </w:rPr>
        <w:t xml:space="preserve">the </w:t>
      </w:r>
      <w:r w:rsidR="003F5AC8">
        <w:rPr>
          <w:rFonts w:cs="Times New Roman"/>
          <w:szCs w:val="24"/>
        </w:rPr>
        <w:t xml:space="preserve">Italian </w:t>
      </w:r>
      <w:r w:rsidR="00F21588" w:rsidRPr="002527AA">
        <w:rPr>
          <w:rFonts w:cs="Times New Roman"/>
          <w:szCs w:val="24"/>
        </w:rPr>
        <w:t>state education system</w:t>
      </w:r>
      <w:r w:rsidR="00636824" w:rsidRPr="002527AA">
        <w:rPr>
          <w:rFonts w:cs="Times New Roman"/>
          <w:szCs w:val="24"/>
        </w:rPr>
        <w:t>, I have collaborated with a number of Italian</w:t>
      </w:r>
      <w:r w:rsidR="003F5AC8">
        <w:rPr>
          <w:rFonts w:cs="Times New Roman"/>
          <w:szCs w:val="24"/>
        </w:rPr>
        <w:t xml:space="preserve"> school teachers at the preparation</w:t>
      </w:r>
      <w:r w:rsidR="00636824" w:rsidRPr="002527AA">
        <w:rPr>
          <w:rFonts w:cs="Times New Roman"/>
          <w:szCs w:val="24"/>
        </w:rPr>
        <w:t xml:space="preserve"> stage of some CLIL projects and I have even co-taught a few CLIL lessons.  I found that the teaching of compulsory subject-content offers </w:t>
      </w:r>
      <w:r w:rsidR="00F21588" w:rsidRPr="002527AA">
        <w:rPr>
          <w:rFonts w:cs="Times New Roman"/>
          <w:szCs w:val="24"/>
        </w:rPr>
        <w:t xml:space="preserve">a certain ‘robustness’ and genuine </w:t>
      </w:r>
      <w:r w:rsidR="00636824" w:rsidRPr="002527AA">
        <w:rPr>
          <w:rFonts w:cs="Times New Roman"/>
          <w:szCs w:val="24"/>
        </w:rPr>
        <w:t xml:space="preserve">purposefulness that I </w:t>
      </w:r>
      <w:r w:rsidR="003F5AC8">
        <w:rPr>
          <w:rFonts w:cs="Times New Roman"/>
          <w:szCs w:val="24"/>
        </w:rPr>
        <w:t>sometimes feel</w:t>
      </w:r>
      <w:r w:rsidR="00636824" w:rsidRPr="002527AA">
        <w:rPr>
          <w:rFonts w:cs="Times New Roman"/>
          <w:szCs w:val="24"/>
        </w:rPr>
        <w:t xml:space="preserve"> lacking in my own realm of traditional</w:t>
      </w:r>
      <w:r w:rsidR="003A1FE9" w:rsidRPr="002527AA">
        <w:rPr>
          <w:rFonts w:cs="Times New Roman"/>
          <w:szCs w:val="24"/>
        </w:rPr>
        <w:t xml:space="preserve"> EFL.  </w:t>
      </w:r>
      <w:r w:rsidR="00F21588" w:rsidRPr="002527AA">
        <w:rPr>
          <w:rFonts w:cs="Times New Roman"/>
          <w:szCs w:val="24"/>
        </w:rPr>
        <w:t>It is also thanks to the</w:t>
      </w:r>
      <w:r w:rsidR="003A1FE9" w:rsidRPr="002527AA">
        <w:rPr>
          <w:rFonts w:cs="Times New Roman"/>
          <w:szCs w:val="24"/>
        </w:rPr>
        <w:t xml:space="preserve"> recent legislation to make</w:t>
      </w:r>
      <w:r w:rsidR="00636824" w:rsidRPr="002527AA">
        <w:rPr>
          <w:rFonts w:cs="Times New Roman"/>
          <w:szCs w:val="24"/>
        </w:rPr>
        <w:t xml:space="preserve"> CLIL mandatory at secondary school that my own bilingual children will have the opportunity to learn something meaningful in their second native tongue and not on</w:t>
      </w:r>
      <w:r w:rsidR="003F5AC8">
        <w:rPr>
          <w:rFonts w:cs="Times New Roman"/>
          <w:szCs w:val="24"/>
        </w:rPr>
        <w:t>ly the ‘baby English’ (</w:t>
      </w:r>
      <w:r w:rsidR="00636824" w:rsidRPr="002527AA">
        <w:rPr>
          <w:rFonts w:cs="Times New Roman"/>
          <w:szCs w:val="24"/>
        </w:rPr>
        <w:t>their words) they are exposed to in</w:t>
      </w:r>
      <w:r w:rsidR="00F21588" w:rsidRPr="002527AA">
        <w:rPr>
          <w:rFonts w:cs="Times New Roman"/>
          <w:szCs w:val="24"/>
        </w:rPr>
        <w:t xml:space="preserve"> their English lessons.  For this reason, I also claim to </w:t>
      </w:r>
      <w:r w:rsidR="00636824" w:rsidRPr="002527AA">
        <w:rPr>
          <w:rFonts w:cs="Times New Roman"/>
          <w:szCs w:val="24"/>
        </w:rPr>
        <w:t xml:space="preserve">have a deep and personal stake in the successful implementation of CLIL in the Italian educational system.  </w:t>
      </w:r>
    </w:p>
    <w:p w:rsidR="00636824" w:rsidRPr="002527AA" w:rsidRDefault="00636824" w:rsidP="00EB2E4B">
      <w:pPr>
        <w:pStyle w:val="Heading2"/>
        <w:spacing w:line="480" w:lineRule="auto"/>
        <w:jc w:val="both"/>
      </w:pPr>
      <w:bookmarkStart w:id="2" w:name="_Toc459722761"/>
      <w:r w:rsidRPr="002527AA">
        <w:t>1.2 Background to the study</w:t>
      </w:r>
      <w:bookmarkEnd w:id="2"/>
    </w:p>
    <w:p w:rsidR="00636824" w:rsidRPr="002527AA" w:rsidRDefault="00636824" w:rsidP="00EB2E4B">
      <w:pPr>
        <w:spacing w:line="360" w:lineRule="auto"/>
        <w:jc w:val="both"/>
        <w:rPr>
          <w:rFonts w:cs="Times New Roman"/>
          <w:szCs w:val="24"/>
        </w:rPr>
      </w:pPr>
      <w:r w:rsidRPr="002527AA">
        <w:rPr>
          <w:rFonts w:cs="Times New Roman"/>
          <w:szCs w:val="24"/>
        </w:rPr>
        <w:t xml:space="preserve">At this point it is necessary to provide a brief description of the phenomenon that is at the very centre of this study; namely, </w:t>
      </w:r>
      <w:r w:rsidR="003A1FE9" w:rsidRPr="002527AA">
        <w:rPr>
          <w:rFonts w:cs="Times New Roman"/>
          <w:szCs w:val="24"/>
        </w:rPr>
        <w:t>CLIL.</w:t>
      </w:r>
      <w:r w:rsidRPr="002527AA">
        <w:rPr>
          <w:rFonts w:cs="Times New Roman"/>
          <w:szCs w:val="24"/>
        </w:rPr>
        <w:t xml:space="preserve"> </w:t>
      </w:r>
      <w:r w:rsidR="003A1FE9" w:rsidRPr="002527AA">
        <w:rPr>
          <w:rFonts w:cs="Times New Roman"/>
          <w:szCs w:val="24"/>
        </w:rPr>
        <w:t xml:space="preserve"> </w:t>
      </w:r>
      <w:r w:rsidRPr="002527AA">
        <w:rPr>
          <w:rFonts w:cs="Times New Roman"/>
          <w:szCs w:val="24"/>
        </w:rPr>
        <w:t xml:space="preserve">In the simplest of terms, CLIL is the teaching of subject content through a foreign language with the dual aim of improving both learners’ subject knowledge and linguistic competence.  CLIL is a European phenomenon that, whilst having obvious pedagogic parallels with </w:t>
      </w:r>
      <w:r w:rsidRPr="002527AA">
        <w:rPr>
          <w:rFonts w:cs="Times New Roman"/>
          <w:szCs w:val="24"/>
        </w:rPr>
        <w:lastRenderedPageBreak/>
        <w:t xml:space="preserve">the immersion programs in North America and elsewhere, is a distinct and pragmatic solution to European needs (Marsh, 2003).  The European Commission has set clear language goals for the formation of future </w:t>
      </w:r>
      <w:r w:rsidR="009934F3">
        <w:rPr>
          <w:rFonts w:cs="Times New Roman"/>
          <w:szCs w:val="24"/>
        </w:rPr>
        <w:t>European citizens;</w:t>
      </w:r>
      <w:r w:rsidR="00C53D0C">
        <w:rPr>
          <w:rFonts w:cs="Times New Roman"/>
          <w:szCs w:val="24"/>
        </w:rPr>
        <w:t xml:space="preserve"> its aim</w:t>
      </w:r>
      <w:r w:rsidRPr="002527AA">
        <w:rPr>
          <w:rFonts w:cs="Times New Roman"/>
          <w:szCs w:val="24"/>
        </w:rPr>
        <w:t xml:space="preserve"> to produce future generations </w:t>
      </w:r>
      <w:r w:rsidR="003A1FE9" w:rsidRPr="002527AA">
        <w:rPr>
          <w:rFonts w:cs="Times New Roman"/>
          <w:szCs w:val="24"/>
        </w:rPr>
        <w:t>that are</w:t>
      </w:r>
      <w:r w:rsidRPr="002527AA">
        <w:rPr>
          <w:rFonts w:cs="Times New Roman"/>
          <w:szCs w:val="24"/>
        </w:rPr>
        <w:t xml:space="preserve"> proficient in their own mother tongue and in an additional two European languages </w:t>
      </w:r>
      <w:r w:rsidR="00C53D0C">
        <w:rPr>
          <w:rFonts w:cs="Times New Roman"/>
          <w:noProof/>
          <w:szCs w:val="24"/>
        </w:rPr>
        <w:t>(Marsh</w:t>
      </w:r>
      <w:r w:rsidR="00C53D0C" w:rsidRPr="001966A5">
        <w:rPr>
          <w:rFonts w:cs="Times New Roman"/>
          <w:noProof/>
          <w:szCs w:val="24"/>
        </w:rPr>
        <w:t>, 2003)</w:t>
      </w:r>
      <w:r w:rsidRPr="002527AA">
        <w:rPr>
          <w:rFonts w:cs="Times New Roman"/>
          <w:szCs w:val="24"/>
        </w:rPr>
        <w:t>.  In 2011</w:t>
      </w:r>
      <w:r w:rsidR="00C53D0C">
        <w:rPr>
          <w:rFonts w:cs="Times New Roman"/>
          <w:szCs w:val="24"/>
        </w:rPr>
        <w:t>,</w:t>
      </w:r>
      <w:r w:rsidRPr="002527AA">
        <w:rPr>
          <w:rFonts w:cs="Times New Roman"/>
          <w:szCs w:val="24"/>
        </w:rPr>
        <w:t xml:space="preserve"> the Council of the European Union recommended that CLIL be given a central role in general and vocational education to enhance the mobility and employability of young people coming out of education </w:t>
      </w:r>
      <w:r w:rsidR="009C12E0" w:rsidRPr="00031C9B">
        <w:rPr>
          <w:rFonts w:cs="Times New Roman"/>
          <w:noProof/>
          <w:szCs w:val="24"/>
          <w:lang w:val="en-US"/>
        </w:rPr>
        <w:t>(UNION, 2011)</w:t>
      </w:r>
      <w:r w:rsidRPr="002527AA">
        <w:rPr>
          <w:rFonts w:cs="Times New Roman"/>
          <w:szCs w:val="24"/>
        </w:rPr>
        <w:t xml:space="preserve">.  CLIL experts and proponents often </w:t>
      </w:r>
      <w:r w:rsidR="003A1FE9" w:rsidRPr="002527AA">
        <w:rPr>
          <w:rFonts w:cs="Times New Roman"/>
          <w:szCs w:val="24"/>
        </w:rPr>
        <w:t xml:space="preserve">seem to </w:t>
      </w:r>
      <w:r w:rsidRPr="002527AA">
        <w:rPr>
          <w:rFonts w:cs="Times New Roman"/>
          <w:szCs w:val="24"/>
        </w:rPr>
        <w:t>promise much when listing CLIL’s potential benefits.  M</w:t>
      </w:r>
      <w:r w:rsidR="00C53D0C">
        <w:rPr>
          <w:rFonts w:cs="Times New Roman"/>
          <w:szCs w:val="24"/>
        </w:rPr>
        <w:t>arsh</w:t>
      </w:r>
      <w:r w:rsidR="00434E15">
        <w:rPr>
          <w:rFonts w:cs="Times New Roman"/>
          <w:szCs w:val="24"/>
        </w:rPr>
        <w:t xml:space="preserve"> </w:t>
      </w:r>
      <w:sdt>
        <w:sdtPr>
          <w:rPr>
            <w:rFonts w:cs="Times New Roman"/>
            <w:szCs w:val="24"/>
          </w:rPr>
          <w:id w:val="-15551645"/>
          <w:citation/>
        </w:sdtPr>
        <w:sdtContent>
          <w:r w:rsidR="00434E15">
            <w:rPr>
              <w:rFonts w:cs="Times New Roman"/>
              <w:szCs w:val="24"/>
            </w:rPr>
            <w:fldChar w:fldCharType="begin"/>
          </w:r>
          <w:r w:rsidR="00434E15">
            <w:rPr>
              <w:rFonts w:cs="Times New Roman"/>
              <w:szCs w:val="24"/>
              <w:lang w:val="en-US"/>
            </w:rPr>
            <w:instrText xml:space="preserve">CITATION Mar02 \n  \t  \l 1040 </w:instrText>
          </w:r>
          <w:r w:rsidR="00434E15">
            <w:rPr>
              <w:rFonts w:cs="Times New Roman"/>
              <w:szCs w:val="24"/>
            </w:rPr>
            <w:fldChar w:fldCharType="separate"/>
          </w:r>
          <w:r w:rsidR="00031C9B" w:rsidRPr="00031C9B">
            <w:rPr>
              <w:rFonts w:cs="Times New Roman"/>
              <w:noProof/>
              <w:szCs w:val="24"/>
              <w:lang w:val="en-US"/>
            </w:rPr>
            <w:t>(2003)</w:t>
          </w:r>
          <w:r w:rsidR="00434E15">
            <w:rPr>
              <w:rFonts w:cs="Times New Roman"/>
              <w:szCs w:val="24"/>
            </w:rPr>
            <w:fldChar w:fldCharType="end"/>
          </w:r>
        </w:sdtContent>
      </w:sdt>
      <w:r w:rsidR="00434E15">
        <w:rPr>
          <w:rFonts w:cs="Times New Roman"/>
          <w:szCs w:val="24"/>
        </w:rPr>
        <w:t>, in his</w:t>
      </w:r>
      <w:r w:rsidR="00C53D0C">
        <w:rPr>
          <w:rFonts w:cs="Times New Roman"/>
          <w:szCs w:val="24"/>
        </w:rPr>
        <w:t xml:space="preserve"> ELC bulletin, </w:t>
      </w:r>
      <w:r w:rsidR="003A1FE9" w:rsidRPr="002527AA">
        <w:rPr>
          <w:rFonts w:cs="Times New Roman"/>
          <w:szCs w:val="24"/>
        </w:rPr>
        <w:t>claimed</w:t>
      </w:r>
      <w:r w:rsidRPr="002527AA">
        <w:rPr>
          <w:rFonts w:cs="Times New Roman"/>
          <w:szCs w:val="24"/>
        </w:rPr>
        <w:t xml:space="preserve"> that CLIL has the potential to achieve the following:</w:t>
      </w:r>
    </w:p>
    <w:p w:rsidR="00636824" w:rsidRPr="002527AA" w:rsidRDefault="00636824" w:rsidP="00EB2E4B">
      <w:pPr>
        <w:numPr>
          <w:ilvl w:val="0"/>
          <w:numId w:val="1"/>
        </w:numPr>
        <w:spacing w:line="360" w:lineRule="auto"/>
        <w:contextualSpacing/>
        <w:jc w:val="both"/>
        <w:rPr>
          <w:rFonts w:cs="Times New Roman"/>
          <w:szCs w:val="24"/>
        </w:rPr>
      </w:pPr>
      <w:r w:rsidRPr="002527AA">
        <w:rPr>
          <w:rFonts w:cs="Times New Roman"/>
          <w:szCs w:val="24"/>
        </w:rPr>
        <w:t>An increased egalitarianism; engaging learners who have not benefited from traditional foreign language instruction;</w:t>
      </w:r>
    </w:p>
    <w:p w:rsidR="00636824" w:rsidRPr="002527AA" w:rsidRDefault="00636824" w:rsidP="00EB2E4B">
      <w:pPr>
        <w:numPr>
          <w:ilvl w:val="0"/>
          <w:numId w:val="1"/>
        </w:numPr>
        <w:spacing w:line="360" w:lineRule="auto"/>
        <w:contextualSpacing/>
        <w:jc w:val="both"/>
        <w:rPr>
          <w:rFonts w:cs="Times New Roman"/>
          <w:szCs w:val="24"/>
        </w:rPr>
      </w:pPr>
      <w:r w:rsidRPr="002527AA">
        <w:rPr>
          <w:rFonts w:cs="Times New Roman"/>
          <w:szCs w:val="24"/>
        </w:rPr>
        <w:t>naturalistic forms of language learning;</w:t>
      </w:r>
    </w:p>
    <w:p w:rsidR="00636824" w:rsidRPr="002527AA" w:rsidRDefault="00636824" w:rsidP="00EB2E4B">
      <w:pPr>
        <w:numPr>
          <w:ilvl w:val="0"/>
          <w:numId w:val="1"/>
        </w:numPr>
        <w:spacing w:line="360" w:lineRule="auto"/>
        <w:contextualSpacing/>
        <w:jc w:val="both"/>
        <w:rPr>
          <w:rFonts w:cs="Times New Roman"/>
          <w:szCs w:val="24"/>
        </w:rPr>
      </w:pPr>
      <w:r w:rsidRPr="002527AA">
        <w:rPr>
          <w:rFonts w:cs="Times New Roman"/>
          <w:szCs w:val="24"/>
        </w:rPr>
        <w:t>the acquisition of limited, domain-specific competencies;</w:t>
      </w:r>
    </w:p>
    <w:p w:rsidR="00636824" w:rsidRPr="002527AA" w:rsidRDefault="00636824" w:rsidP="00EB2E4B">
      <w:pPr>
        <w:numPr>
          <w:ilvl w:val="0"/>
          <w:numId w:val="1"/>
        </w:numPr>
        <w:spacing w:line="360" w:lineRule="auto"/>
        <w:contextualSpacing/>
        <w:jc w:val="both"/>
        <w:rPr>
          <w:rFonts w:cs="Times New Roman"/>
          <w:szCs w:val="24"/>
        </w:rPr>
      </w:pPr>
      <w:r w:rsidRPr="002527AA">
        <w:rPr>
          <w:rFonts w:cs="Times New Roman"/>
          <w:szCs w:val="24"/>
        </w:rPr>
        <w:t>a preparation for study in other counties;</w:t>
      </w:r>
    </w:p>
    <w:p w:rsidR="00636824" w:rsidRPr="002527AA" w:rsidRDefault="00636824" w:rsidP="00EB2E4B">
      <w:pPr>
        <w:numPr>
          <w:ilvl w:val="0"/>
          <w:numId w:val="1"/>
        </w:numPr>
        <w:spacing w:line="360" w:lineRule="auto"/>
        <w:contextualSpacing/>
        <w:jc w:val="both"/>
        <w:rPr>
          <w:rFonts w:cs="Times New Roman"/>
          <w:szCs w:val="24"/>
        </w:rPr>
      </w:pPr>
      <w:r w:rsidRPr="002527AA">
        <w:rPr>
          <w:rFonts w:cs="Times New Roman"/>
          <w:szCs w:val="24"/>
        </w:rPr>
        <w:t xml:space="preserve">an immediacy of purpose and increased motivation that comes from learning </w:t>
      </w:r>
      <w:r w:rsidRPr="009934F3">
        <w:rPr>
          <w:rFonts w:cs="Times New Roman"/>
          <w:szCs w:val="24"/>
        </w:rPr>
        <w:t>through</w:t>
      </w:r>
      <w:r w:rsidRPr="002527AA">
        <w:rPr>
          <w:rFonts w:cs="Times New Roman"/>
          <w:szCs w:val="24"/>
        </w:rPr>
        <w:t xml:space="preserve"> using. </w:t>
      </w:r>
    </w:p>
    <w:p w:rsidR="003A1FE9" w:rsidRPr="002527AA" w:rsidRDefault="003A1FE9" w:rsidP="00EB2E4B">
      <w:pPr>
        <w:spacing w:line="360" w:lineRule="auto"/>
        <w:ind w:left="720"/>
        <w:contextualSpacing/>
        <w:jc w:val="both"/>
        <w:rPr>
          <w:rFonts w:cs="Times New Roman"/>
          <w:szCs w:val="24"/>
        </w:rPr>
      </w:pPr>
    </w:p>
    <w:p w:rsidR="00636824" w:rsidRPr="002527AA" w:rsidRDefault="00636824" w:rsidP="00EB2E4B">
      <w:pPr>
        <w:spacing w:line="360" w:lineRule="auto"/>
        <w:contextualSpacing/>
        <w:jc w:val="both"/>
        <w:rPr>
          <w:rFonts w:cs="Times New Roman"/>
          <w:szCs w:val="24"/>
        </w:rPr>
      </w:pPr>
      <w:r w:rsidRPr="002527AA">
        <w:rPr>
          <w:rFonts w:cs="Times New Roman"/>
          <w:szCs w:val="24"/>
        </w:rPr>
        <w:t xml:space="preserve">It is hard not to feel enthusiasm for a project inspired by </w:t>
      </w:r>
      <w:r w:rsidR="003A1FE9" w:rsidRPr="002527AA">
        <w:rPr>
          <w:rFonts w:cs="Times New Roman"/>
          <w:szCs w:val="24"/>
        </w:rPr>
        <w:t>such lofty ideals and appearing to have so much</w:t>
      </w:r>
      <w:r w:rsidRPr="002527AA">
        <w:rPr>
          <w:rFonts w:cs="Times New Roman"/>
          <w:szCs w:val="24"/>
        </w:rPr>
        <w:t xml:space="preserve"> to offer. </w:t>
      </w:r>
      <w:r w:rsidR="003A1FE9" w:rsidRPr="002527AA">
        <w:rPr>
          <w:rFonts w:cs="Times New Roman"/>
          <w:szCs w:val="24"/>
        </w:rPr>
        <w:t xml:space="preserve"> </w:t>
      </w:r>
      <w:r w:rsidRPr="002527AA">
        <w:rPr>
          <w:rFonts w:cs="Times New Roman"/>
          <w:szCs w:val="24"/>
        </w:rPr>
        <w:t>One aim of this present study is to understand to what extent novice CL</w:t>
      </w:r>
      <w:r w:rsidR="003A1FE9" w:rsidRPr="002527AA">
        <w:rPr>
          <w:rFonts w:cs="Times New Roman"/>
          <w:szCs w:val="24"/>
        </w:rPr>
        <w:t>IL teachers in Italy understand and share</w:t>
      </w:r>
      <w:r w:rsidRPr="002527AA">
        <w:rPr>
          <w:rFonts w:cs="Times New Roman"/>
          <w:szCs w:val="24"/>
        </w:rPr>
        <w:t xml:space="preserve"> these ‘big goals’, and to what extent they feel their own practices can contribute to their achievement. </w:t>
      </w:r>
      <w:r w:rsidR="003A1FE9" w:rsidRPr="002527AA">
        <w:rPr>
          <w:rFonts w:cs="Times New Roman"/>
          <w:szCs w:val="24"/>
        </w:rPr>
        <w:t xml:space="preserve"> </w:t>
      </w:r>
      <w:r w:rsidRPr="002527AA">
        <w:rPr>
          <w:rFonts w:cs="Times New Roman"/>
          <w:szCs w:val="24"/>
        </w:rPr>
        <w:t>It is fair to say that CLIL implementation has arrived relatively late</w:t>
      </w:r>
      <w:r w:rsidR="003A1FE9" w:rsidRPr="002527AA">
        <w:rPr>
          <w:rFonts w:cs="Times New Roman"/>
          <w:szCs w:val="24"/>
        </w:rPr>
        <w:t xml:space="preserve"> in Italy, esp</w:t>
      </w:r>
      <w:r w:rsidR="006E691D">
        <w:rPr>
          <w:rFonts w:cs="Times New Roman"/>
          <w:szCs w:val="24"/>
        </w:rPr>
        <w:t>ecially if</w:t>
      </w:r>
      <w:r w:rsidR="003A1FE9" w:rsidRPr="002527AA">
        <w:rPr>
          <w:rFonts w:cs="Times New Roman"/>
          <w:szCs w:val="24"/>
        </w:rPr>
        <w:t xml:space="preserve"> talking about a</w:t>
      </w:r>
      <w:r w:rsidRPr="002527AA">
        <w:rPr>
          <w:rFonts w:cs="Times New Roman"/>
          <w:szCs w:val="24"/>
        </w:rPr>
        <w:t xml:space="preserve"> systematic and un</w:t>
      </w:r>
      <w:r w:rsidR="003A1FE9" w:rsidRPr="002527AA">
        <w:rPr>
          <w:rFonts w:cs="Times New Roman"/>
          <w:szCs w:val="24"/>
        </w:rPr>
        <w:t>iversal implementation</w:t>
      </w:r>
      <w:r w:rsidR="009934F3">
        <w:rPr>
          <w:rFonts w:cs="Times New Roman"/>
          <w:szCs w:val="24"/>
        </w:rPr>
        <w:t>,</w:t>
      </w:r>
      <w:r w:rsidRPr="002527AA">
        <w:rPr>
          <w:rFonts w:cs="Times New Roman"/>
          <w:szCs w:val="24"/>
        </w:rPr>
        <w:t xml:space="preserve"> (an uncoordinated and patchy implementation existe</w:t>
      </w:r>
      <w:r w:rsidR="003A1FE9" w:rsidRPr="002527AA">
        <w:rPr>
          <w:rFonts w:cs="Times New Roman"/>
          <w:szCs w:val="24"/>
        </w:rPr>
        <w:t xml:space="preserve">d prior to the </w:t>
      </w:r>
      <w:r w:rsidRPr="002527AA">
        <w:rPr>
          <w:rFonts w:cs="Times New Roman"/>
          <w:szCs w:val="24"/>
        </w:rPr>
        <w:t>legislative changes of 2010 and 2014).  If we compare the situation in Italy to that of other European member states in the north of the continent, we can se</w:t>
      </w:r>
      <w:r w:rsidR="009934F3">
        <w:rPr>
          <w:rFonts w:cs="Times New Roman"/>
          <w:szCs w:val="24"/>
        </w:rPr>
        <w:t xml:space="preserve">e that the CLIL is </w:t>
      </w:r>
      <w:r w:rsidR="003A1FE9" w:rsidRPr="002527AA">
        <w:rPr>
          <w:rFonts w:cs="Times New Roman"/>
          <w:szCs w:val="24"/>
        </w:rPr>
        <w:t>a new</w:t>
      </w:r>
      <w:r w:rsidR="005C6E15" w:rsidRPr="002527AA">
        <w:rPr>
          <w:rFonts w:cs="Times New Roman"/>
          <w:szCs w:val="24"/>
        </w:rPr>
        <w:t xml:space="preserve"> phenomenon.  To take the example of Germany</w:t>
      </w:r>
      <w:r w:rsidR="003A1FE9" w:rsidRPr="002527AA">
        <w:rPr>
          <w:rFonts w:cs="Times New Roman"/>
          <w:szCs w:val="24"/>
        </w:rPr>
        <w:t>,</w:t>
      </w:r>
      <w:r w:rsidRPr="002527AA">
        <w:rPr>
          <w:rFonts w:cs="Times New Roman"/>
          <w:szCs w:val="24"/>
        </w:rPr>
        <w:t xml:space="preserve"> </w:t>
      </w:r>
      <w:r w:rsidR="003A1FE9" w:rsidRPr="002527AA">
        <w:rPr>
          <w:rFonts w:cs="Times New Roman"/>
          <w:szCs w:val="24"/>
        </w:rPr>
        <w:t>content-based language teaching</w:t>
      </w:r>
      <w:r w:rsidRPr="002527AA">
        <w:rPr>
          <w:rFonts w:cs="Times New Roman"/>
          <w:szCs w:val="24"/>
        </w:rPr>
        <w:t xml:space="preserve"> has a relatively long history that goes back to the immediate post-war period in which the teaching </w:t>
      </w:r>
      <w:r w:rsidR="005C6E15" w:rsidRPr="002527AA">
        <w:rPr>
          <w:rFonts w:cs="Times New Roman"/>
          <w:szCs w:val="24"/>
        </w:rPr>
        <w:t xml:space="preserve">of content </w:t>
      </w:r>
      <w:r w:rsidRPr="002527AA">
        <w:rPr>
          <w:rFonts w:cs="Times New Roman"/>
          <w:szCs w:val="24"/>
        </w:rPr>
        <w:t>through French (English arrived later in the 1980’s) was seen as an essential</w:t>
      </w:r>
      <w:r w:rsidR="005C6E15" w:rsidRPr="002527AA">
        <w:rPr>
          <w:rFonts w:cs="Times New Roman"/>
          <w:szCs w:val="24"/>
        </w:rPr>
        <w:t xml:space="preserve"> part of the</w:t>
      </w:r>
      <w:r w:rsidRPr="002527AA">
        <w:rPr>
          <w:rFonts w:cs="Times New Roman"/>
          <w:szCs w:val="24"/>
        </w:rPr>
        <w:t xml:space="preserve"> peace and reconciliation </w:t>
      </w:r>
      <w:r w:rsidR="005C6E15" w:rsidRPr="002527AA">
        <w:rPr>
          <w:rFonts w:cs="Times New Roman"/>
          <w:szCs w:val="24"/>
        </w:rPr>
        <w:t xml:space="preserve">process </w:t>
      </w:r>
      <w:r w:rsidR="009C12E0" w:rsidRPr="00031C9B">
        <w:rPr>
          <w:rFonts w:cs="Times New Roman"/>
          <w:noProof/>
          <w:szCs w:val="24"/>
          <w:lang w:val="en-US"/>
        </w:rPr>
        <w:t>(Didamedia.tv, 2015)</w:t>
      </w:r>
      <w:r w:rsidR="006E691D">
        <w:rPr>
          <w:rFonts w:cs="Times New Roman"/>
          <w:szCs w:val="24"/>
        </w:rPr>
        <w:t xml:space="preserve">. </w:t>
      </w:r>
      <w:r w:rsidRPr="002527AA">
        <w:rPr>
          <w:rFonts w:cs="Times New Roman"/>
          <w:szCs w:val="24"/>
        </w:rPr>
        <w:t xml:space="preserve"> In the Eurydice survey report of 2006 </w:t>
      </w:r>
      <w:r w:rsidR="006E691D" w:rsidRPr="002527AA">
        <w:rPr>
          <w:rFonts w:cs="Times New Roman"/>
          <w:szCs w:val="24"/>
        </w:rPr>
        <w:t xml:space="preserve">conducted by the Directorate-General for Education and Culture of the European Commission </w:t>
      </w:r>
      <w:r w:rsidRPr="002527AA">
        <w:rPr>
          <w:rFonts w:cs="Times New Roman"/>
          <w:szCs w:val="24"/>
        </w:rPr>
        <w:t xml:space="preserve">on </w:t>
      </w:r>
      <w:r w:rsidR="006E691D">
        <w:rPr>
          <w:rFonts w:cs="Times New Roman"/>
          <w:szCs w:val="24"/>
        </w:rPr>
        <w:t xml:space="preserve">the CLIL-scenario in </w:t>
      </w:r>
      <w:r w:rsidRPr="002527AA">
        <w:rPr>
          <w:rFonts w:cs="Times New Roman"/>
          <w:szCs w:val="24"/>
        </w:rPr>
        <w:t xml:space="preserve">Europe, </w:t>
      </w:r>
      <w:r w:rsidR="005C6E15" w:rsidRPr="002527AA">
        <w:rPr>
          <w:rFonts w:cs="Times New Roman"/>
          <w:szCs w:val="24"/>
        </w:rPr>
        <w:t xml:space="preserve">Italy was listed </w:t>
      </w:r>
      <w:r w:rsidR="006E691D">
        <w:rPr>
          <w:rFonts w:cs="Times New Roman"/>
          <w:szCs w:val="24"/>
        </w:rPr>
        <w:t xml:space="preserve">as </w:t>
      </w:r>
      <w:r w:rsidRPr="002527AA">
        <w:rPr>
          <w:rFonts w:cs="Times New Roman"/>
          <w:szCs w:val="24"/>
        </w:rPr>
        <w:t xml:space="preserve">among the group of countries that had </w:t>
      </w:r>
      <w:r w:rsidR="006E691D">
        <w:rPr>
          <w:rFonts w:cs="Times New Roman"/>
          <w:szCs w:val="24"/>
        </w:rPr>
        <w:t xml:space="preserve">only </w:t>
      </w:r>
      <w:r w:rsidRPr="002527AA">
        <w:rPr>
          <w:rFonts w:cs="Times New Roman"/>
          <w:szCs w:val="24"/>
        </w:rPr>
        <w:t xml:space="preserve">implemented CLIL within pilot schemes outside mainstream education </w:t>
      </w:r>
      <w:r w:rsidR="009C12E0" w:rsidRPr="00031C9B">
        <w:rPr>
          <w:rFonts w:cs="Times New Roman"/>
          <w:noProof/>
          <w:szCs w:val="24"/>
          <w:lang w:val="en-US"/>
        </w:rPr>
        <w:t>(Eurydice, 2006)</w:t>
      </w:r>
      <w:r w:rsidRPr="002527AA">
        <w:rPr>
          <w:rFonts w:cs="Times New Roman"/>
          <w:szCs w:val="24"/>
        </w:rPr>
        <w:t xml:space="preserve">.  Matters have clearly moved forward quickly since then. </w:t>
      </w:r>
    </w:p>
    <w:p w:rsidR="00636824" w:rsidRPr="002527AA" w:rsidRDefault="00636824" w:rsidP="00EB2E4B">
      <w:pPr>
        <w:spacing w:line="360" w:lineRule="auto"/>
        <w:jc w:val="both"/>
        <w:rPr>
          <w:rFonts w:cs="Times New Roman"/>
          <w:szCs w:val="24"/>
        </w:rPr>
      </w:pPr>
      <w:r w:rsidRPr="002527AA">
        <w:rPr>
          <w:rFonts w:cs="Times New Roman"/>
          <w:szCs w:val="24"/>
        </w:rPr>
        <w:t xml:space="preserve">At this point, before considering the recent </w:t>
      </w:r>
      <w:r w:rsidR="005C6E15" w:rsidRPr="002527AA">
        <w:rPr>
          <w:rFonts w:cs="Times New Roman"/>
          <w:szCs w:val="24"/>
        </w:rPr>
        <w:t xml:space="preserve">legislative </w:t>
      </w:r>
      <w:r w:rsidRPr="002527AA">
        <w:rPr>
          <w:rFonts w:cs="Times New Roman"/>
          <w:szCs w:val="24"/>
        </w:rPr>
        <w:t>changes regarding CLIL, it may be helpful to provide a brief description of the organisation of secondary</w:t>
      </w:r>
      <w:r w:rsidR="005C6E15" w:rsidRPr="002527AA">
        <w:rPr>
          <w:rFonts w:cs="Times New Roman"/>
          <w:szCs w:val="24"/>
        </w:rPr>
        <w:t xml:space="preserve"> school provision in Italy</w:t>
      </w:r>
      <w:r w:rsidRPr="002527AA">
        <w:rPr>
          <w:rFonts w:cs="Times New Roman"/>
          <w:szCs w:val="24"/>
        </w:rPr>
        <w:t xml:space="preserve">.  This is divided </w:t>
      </w:r>
      <w:r w:rsidR="006E691D">
        <w:rPr>
          <w:rFonts w:cs="Times New Roman"/>
          <w:szCs w:val="24"/>
        </w:rPr>
        <w:lastRenderedPageBreak/>
        <w:t xml:space="preserve">into lower and upper </w:t>
      </w:r>
      <w:r w:rsidR="005C6E15" w:rsidRPr="002527AA">
        <w:rPr>
          <w:rFonts w:cs="Times New Roman"/>
          <w:szCs w:val="24"/>
        </w:rPr>
        <w:t xml:space="preserve">secondary education.  </w:t>
      </w:r>
      <w:r w:rsidR="006E691D">
        <w:rPr>
          <w:rFonts w:cs="Times New Roman"/>
          <w:szCs w:val="24"/>
        </w:rPr>
        <w:t xml:space="preserve">Upper </w:t>
      </w:r>
      <w:r w:rsidRPr="002527AA">
        <w:rPr>
          <w:rFonts w:cs="Times New Roman"/>
          <w:szCs w:val="24"/>
        </w:rPr>
        <w:t xml:space="preserve">secondary school runs for five years for pupils from thirteen to eighteen years of age.  </w:t>
      </w:r>
      <w:r w:rsidR="005C6E15" w:rsidRPr="002527AA">
        <w:rPr>
          <w:rFonts w:cs="Times New Roman"/>
          <w:szCs w:val="24"/>
        </w:rPr>
        <w:t>Pupils may choose between a selection of school types of wh</w:t>
      </w:r>
      <w:r w:rsidR="006E691D">
        <w:rPr>
          <w:rFonts w:cs="Times New Roman"/>
          <w:szCs w:val="24"/>
        </w:rPr>
        <w:t xml:space="preserve">ich the two most important are </w:t>
      </w:r>
      <w:r w:rsidRPr="002527AA">
        <w:rPr>
          <w:rFonts w:cs="Times New Roman"/>
          <w:szCs w:val="24"/>
        </w:rPr>
        <w:t>lyceums (scientific, classical, and linguistic) that are viewed as university-track education, and technical institutes</w:t>
      </w:r>
      <w:r w:rsidR="006E691D">
        <w:rPr>
          <w:rFonts w:cs="Times New Roman"/>
          <w:szCs w:val="24"/>
        </w:rPr>
        <w:t xml:space="preserve"> </w:t>
      </w:r>
      <w:r w:rsidRPr="002527AA">
        <w:rPr>
          <w:rFonts w:cs="Times New Roman"/>
          <w:szCs w:val="24"/>
        </w:rPr>
        <w:t>that can be considered career-track schools</w:t>
      </w:r>
      <w:r w:rsidR="006E691D">
        <w:rPr>
          <w:rFonts w:cs="Times New Roman"/>
          <w:szCs w:val="24"/>
        </w:rPr>
        <w:t xml:space="preserve"> </w:t>
      </w:r>
      <w:sdt>
        <w:sdtPr>
          <w:rPr>
            <w:rFonts w:cs="Times New Roman"/>
            <w:szCs w:val="24"/>
          </w:rPr>
          <w:id w:val="1558968360"/>
          <w:citation/>
        </w:sdtPr>
        <w:sdtContent>
          <w:r w:rsidR="008C0F67">
            <w:rPr>
              <w:rFonts w:cs="Times New Roman"/>
              <w:szCs w:val="24"/>
            </w:rPr>
            <w:fldChar w:fldCharType="begin"/>
          </w:r>
          <w:r w:rsidR="008C0F67" w:rsidRPr="008C0F67">
            <w:rPr>
              <w:rFonts w:cs="Times New Roman"/>
              <w:szCs w:val="24"/>
              <w:lang w:val="en-US"/>
            </w:rPr>
            <w:instrText xml:space="preserve"> CITATION Leo15 \l 1040 </w:instrText>
          </w:r>
          <w:r w:rsidR="008C0F67">
            <w:rPr>
              <w:rFonts w:cs="Times New Roman"/>
              <w:szCs w:val="24"/>
            </w:rPr>
            <w:fldChar w:fldCharType="separate"/>
          </w:r>
          <w:r w:rsidR="00031C9B" w:rsidRPr="00031C9B">
            <w:rPr>
              <w:rFonts w:cs="Times New Roman"/>
              <w:noProof/>
              <w:szCs w:val="24"/>
              <w:lang w:val="en-US"/>
            </w:rPr>
            <w:t>(Leone, 2015)</w:t>
          </w:r>
          <w:r w:rsidR="008C0F67">
            <w:rPr>
              <w:rFonts w:cs="Times New Roman"/>
              <w:szCs w:val="24"/>
            </w:rPr>
            <w:fldChar w:fldCharType="end"/>
          </w:r>
        </w:sdtContent>
      </w:sdt>
      <w:r w:rsidRPr="002527AA">
        <w:rPr>
          <w:rFonts w:cs="Times New Roman"/>
          <w:szCs w:val="24"/>
        </w:rPr>
        <w:t xml:space="preserve">.  There are also a number of professional schools that are vocational preparations for specific trades, but remain outside the scope of this study since the compulsory implementation of CLIL has not occurred in these establishments. </w:t>
      </w:r>
      <w:r w:rsidR="005C6E15" w:rsidRPr="002527AA">
        <w:rPr>
          <w:rFonts w:cs="Times New Roman"/>
          <w:szCs w:val="24"/>
        </w:rPr>
        <w:t xml:space="preserve"> </w:t>
      </w:r>
      <w:r w:rsidRPr="002527AA">
        <w:rPr>
          <w:rFonts w:cs="Times New Roman"/>
          <w:szCs w:val="24"/>
        </w:rPr>
        <w:t xml:space="preserve">The syllabi and specific provision of subjects at lyceums and technical institutes, as well as the balance of subjects, varies greatly (Leone, 2015).  Pupils are not streamed for ability, though it is commonly held that pupils self-stream at 13 when they select the type of school to attend.  </w:t>
      </w:r>
    </w:p>
    <w:p w:rsidR="00636824" w:rsidRPr="002527AA" w:rsidRDefault="00636824" w:rsidP="00EB2E4B">
      <w:pPr>
        <w:spacing w:line="360" w:lineRule="auto"/>
        <w:jc w:val="both"/>
        <w:rPr>
          <w:rFonts w:cs="Times New Roman"/>
          <w:szCs w:val="24"/>
        </w:rPr>
      </w:pPr>
      <w:r w:rsidRPr="002527AA">
        <w:rPr>
          <w:rFonts w:cs="Times New Roman"/>
          <w:szCs w:val="24"/>
        </w:rPr>
        <w:t>The first piece of legislation t</w:t>
      </w:r>
      <w:r w:rsidR="006E691D">
        <w:rPr>
          <w:rFonts w:cs="Times New Roman"/>
          <w:szCs w:val="24"/>
        </w:rPr>
        <w:t xml:space="preserve">o make CLIL compulsory in upper </w:t>
      </w:r>
      <w:r w:rsidRPr="002527AA">
        <w:rPr>
          <w:rFonts w:cs="Times New Roman"/>
          <w:szCs w:val="24"/>
        </w:rPr>
        <w:t>secondary schools was passed in 2010 and referred specifically to linguistic lyceums.  It was ruled that one non-linguistic subject would be taught through L2 in the third, fourth and fifth y</w:t>
      </w:r>
      <w:r w:rsidR="005C6E15" w:rsidRPr="002527AA">
        <w:rPr>
          <w:rFonts w:cs="Times New Roman"/>
          <w:szCs w:val="24"/>
        </w:rPr>
        <w:t xml:space="preserve">ears of school </w:t>
      </w:r>
      <w:r w:rsidR="009C12E0" w:rsidRPr="00031C9B">
        <w:rPr>
          <w:rFonts w:cs="Times New Roman"/>
          <w:noProof/>
          <w:szCs w:val="24"/>
          <w:lang w:val="en-US"/>
        </w:rPr>
        <w:t>(Ministero delle istruzioni, 2010)</w:t>
      </w:r>
      <w:r w:rsidR="008C0F67">
        <w:rPr>
          <w:rFonts w:cs="Times New Roman"/>
          <w:szCs w:val="24"/>
        </w:rPr>
        <w:t xml:space="preserve">.  </w:t>
      </w:r>
      <w:r w:rsidRPr="002527AA">
        <w:rPr>
          <w:rFonts w:cs="Times New Roman"/>
          <w:szCs w:val="24"/>
        </w:rPr>
        <w:t xml:space="preserve">This mandate was extended in 2014 to include </w:t>
      </w:r>
      <w:r w:rsidRPr="006C6EEE">
        <w:rPr>
          <w:rFonts w:cs="Times New Roman"/>
          <w:szCs w:val="24"/>
        </w:rPr>
        <w:t>all</w:t>
      </w:r>
      <w:r w:rsidRPr="002527AA">
        <w:rPr>
          <w:rFonts w:cs="Times New Roman"/>
          <w:szCs w:val="24"/>
        </w:rPr>
        <w:t xml:space="preserve"> other types of lyceums and technical schools, with the compulsory implementation of CLIL in one non-linguistic subject in the final (fifth) year</w:t>
      </w:r>
      <w:r w:rsidR="009C12E0">
        <w:rPr>
          <w:rFonts w:cs="Times New Roman"/>
          <w:noProof/>
          <w:szCs w:val="24"/>
          <w:lang w:val="en-US"/>
        </w:rPr>
        <w:t xml:space="preserve"> </w:t>
      </w:r>
      <w:r w:rsidR="009C12E0" w:rsidRPr="00031C9B">
        <w:rPr>
          <w:rFonts w:cs="Times New Roman"/>
          <w:noProof/>
          <w:szCs w:val="24"/>
          <w:lang w:val="en-US"/>
        </w:rPr>
        <w:t>(Ministero dell'Istruzione, 2014/15)</w:t>
      </w:r>
      <w:r w:rsidR="005C6E15" w:rsidRPr="002527AA">
        <w:rPr>
          <w:rFonts w:cs="Times New Roman"/>
          <w:szCs w:val="24"/>
        </w:rPr>
        <w:t>.  Furthermore</w:t>
      </w:r>
      <w:r w:rsidRPr="002527AA">
        <w:rPr>
          <w:rFonts w:cs="Times New Roman"/>
          <w:szCs w:val="24"/>
        </w:rPr>
        <w:t>, in 2010, the It</w:t>
      </w:r>
      <w:r w:rsidR="005C6E15" w:rsidRPr="002527AA">
        <w:rPr>
          <w:rFonts w:cs="Times New Roman"/>
          <w:szCs w:val="24"/>
        </w:rPr>
        <w:t xml:space="preserve">alian Ministry of Education </w:t>
      </w:r>
      <w:r w:rsidRPr="002527AA">
        <w:rPr>
          <w:rFonts w:cs="Times New Roman"/>
          <w:szCs w:val="24"/>
        </w:rPr>
        <w:t xml:space="preserve">also issued a decree, specifying the parameters of teacher preparation courses for subject teachers seeking certification to teach CLIL in their subjects.  The L2 linguistic competence teachers would need to demonstrate was also defined in the same decree (Leone, 2015) and the target proficiency level was </w:t>
      </w:r>
      <w:r w:rsidR="005C6E15" w:rsidRPr="002527AA">
        <w:rPr>
          <w:rFonts w:cs="Times New Roman"/>
          <w:szCs w:val="24"/>
        </w:rPr>
        <w:t xml:space="preserve">initially </w:t>
      </w:r>
      <w:r w:rsidRPr="002527AA">
        <w:rPr>
          <w:rFonts w:cs="Times New Roman"/>
          <w:szCs w:val="24"/>
        </w:rPr>
        <w:t>set a</w:t>
      </w:r>
      <w:r w:rsidR="005C6E15" w:rsidRPr="002527AA">
        <w:rPr>
          <w:rFonts w:cs="Times New Roman"/>
          <w:szCs w:val="24"/>
        </w:rPr>
        <w:t>t</w:t>
      </w:r>
      <w:r w:rsidRPr="002527AA">
        <w:rPr>
          <w:rFonts w:cs="Times New Roman"/>
          <w:szCs w:val="24"/>
        </w:rPr>
        <w:t xml:space="preserve"> C1</w:t>
      </w:r>
      <w:r w:rsidR="005C6E15" w:rsidRPr="002527AA">
        <w:rPr>
          <w:rFonts w:cs="Times New Roman"/>
          <w:szCs w:val="24"/>
        </w:rPr>
        <w:t xml:space="preserve">.  This, however, </w:t>
      </w:r>
      <w:r w:rsidRPr="002527AA">
        <w:rPr>
          <w:rFonts w:cs="Times New Roman"/>
          <w:szCs w:val="24"/>
        </w:rPr>
        <w:t xml:space="preserve">was lowered to B2 if </w:t>
      </w:r>
      <w:r w:rsidR="005C6E15" w:rsidRPr="002527AA">
        <w:rPr>
          <w:rFonts w:cs="Times New Roman"/>
          <w:szCs w:val="24"/>
        </w:rPr>
        <w:t xml:space="preserve">it was demonstrated </w:t>
      </w:r>
      <w:r w:rsidRPr="002527AA">
        <w:rPr>
          <w:rFonts w:cs="Times New Roman"/>
          <w:szCs w:val="24"/>
        </w:rPr>
        <w:t>to be ‘transitional’; that is, if teachers were actively engaged in language training with the aim of achieving C1 recognition (</w:t>
      </w:r>
      <w:proofErr w:type="spellStart"/>
      <w:r w:rsidRPr="002527AA">
        <w:rPr>
          <w:rFonts w:cs="Times New Roman"/>
          <w:szCs w:val="24"/>
        </w:rPr>
        <w:t>Ministero</w:t>
      </w:r>
      <w:proofErr w:type="spellEnd"/>
      <w:r w:rsidRPr="002527AA">
        <w:rPr>
          <w:rFonts w:cs="Times New Roman"/>
          <w:szCs w:val="24"/>
        </w:rPr>
        <w:t xml:space="preserve"> </w:t>
      </w:r>
      <w:proofErr w:type="spellStart"/>
      <w:r w:rsidRPr="002527AA">
        <w:rPr>
          <w:rFonts w:cs="Times New Roman"/>
          <w:szCs w:val="24"/>
        </w:rPr>
        <w:t>dell'Istruzione</w:t>
      </w:r>
      <w:proofErr w:type="spellEnd"/>
      <w:r w:rsidRPr="002527AA">
        <w:rPr>
          <w:rFonts w:cs="Times New Roman"/>
          <w:szCs w:val="24"/>
        </w:rPr>
        <w:t xml:space="preserve">, 2014/15).  </w:t>
      </w:r>
    </w:p>
    <w:p w:rsidR="00636824" w:rsidRPr="002527AA" w:rsidRDefault="005C6E15" w:rsidP="00EB2E4B">
      <w:pPr>
        <w:spacing w:line="360" w:lineRule="auto"/>
        <w:jc w:val="both"/>
        <w:rPr>
          <w:rFonts w:cs="Times New Roman"/>
          <w:szCs w:val="24"/>
        </w:rPr>
      </w:pPr>
      <w:r w:rsidRPr="002527AA">
        <w:rPr>
          <w:rFonts w:cs="Times New Roman"/>
          <w:szCs w:val="24"/>
        </w:rPr>
        <w:t>Since legislation mak</w:t>
      </w:r>
      <w:r w:rsidR="00636824" w:rsidRPr="002527AA">
        <w:rPr>
          <w:rFonts w:cs="Times New Roman"/>
          <w:szCs w:val="24"/>
        </w:rPr>
        <w:t>e</w:t>
      </w:r>
      <w:r w:rsidRPr="002527AA">
        <w:rPr>
          <w:rFonts w:cs="Times New Roman"/>
          <w:szCs w:val="24"/>
        </w:rPr>
        <w:t>s</w:t>
      </w:r>
      <w:r w:rsidR="00636824" w:rsidRPr="002527AA">
        <w:rPr>
          <w:rFonts w:cs="Times New Roman"/>
          <w:szCs w:val="24"/>
        </w:rPr>
        <w:t xml:space="preserve"> CLIL compulsory in the fifth and final year of upper-secondary school, it</w:t>
      </w:r>
      <w:r w:rsidRPr="002527AA">
        <w:rPr>
          <w:rFonts w:cs="Times New Roman"/>
          <w:szCs w:val="24"/>
        </w:rPr>
        <w:t xml:space="preserve"> is important to note that it coincides with the year</w:t>
      </w:r>
      <w:r w:rsidR="00636824" w:rsidRPr="002527AA">
        <w:rPr>
          <w:rFonts w:cs="Times New Roman"/>
          <w:szCs w:val="24"/>
        </w:rPr>
        <w:t xml:space="preserve"> pupils sit their final maturity exam.  For this reason, </w:t>
      </w:r>
      <w:r w:rsidR="00A113F5" w:rsidRPr="002527AA">
        <w:rPr>
          <w:rFonts w:cs="Times New Roman"/>
          <w:szCs w:val="24"/>
        </w:rPr>
        <w:t xml:space="preserve">Italian </w:t>
      </w:r>
      <w:r w:rsidR="00636824" w:rsidRPr="002527AA">
        <w:rPr>
          <w:rFonts w:cs="Times New Roman"/>
          <w:szCs w:val="24"/>
        </w:rPr>
        <w:t xml:space="preserve">Ministry of Education </w:t>
      </w:r>
      <w:r w:rsidR="00A113F5" w:rsidRPr="002527AA">
        <w:rPr>
          <w:rFonts w:cs="Times New Roman"/>
          <w:szCs w:val="24"/>
        </w:rPr>
        <w:t xml:space="preserve">also issued recommendations and provisions </w:t>
      </w:r>
      <w:r w:rsidR="00636824" w:rsidRPr="002527AA">
        <w:rPr>
          <w:rFonts w:cs="Times New Roman"/>
          <w:szCs w:val="24"/>
        </w:rPr>
        <w:t xml:space="preserve">regarding assessment </w:t>
      </w:r>
      <w:r w:rsidR="00A113F5" w:rsidRPr="002527AA">
        <w:rPr>
          <w:rFonts w:cs="Times New Roman"/>
          <w:szCs w:val="24"/>
        </w:rPr>
        <w:t>of content taught through the L2 in the maturity exam</w:t>
      </w:r>
      <w:r w:rsidR="00636824" w:rsidRPr="002527AA">
        <w:rPr>
          <w:rFonts w:cs="Times New Roman"/>
          <w:szCs w:val="24"/>
        </w:rPr>
        <w:t xml:space="preserve">.  In the document issued </w:t>
      </w:r>
      <w:r w:rsidR="006E691D" w:rsidRPr="002527AA">
        <w:rPr>
          <w:rFonts w:cs="Times New Roman"/>
          <w:szCs w:val="24"/>
        </w:rPr>
        <w:t xml:space="preserve">25 July 2014 </w:t>
      </w:r>
      <w:r w:rsidR="00636824" w:rsidRPr="002527AA">
        <w:rPr>
          <w:rFonts w:cs="Times New Roman"/>
          <w:szCs w:val="24"/>
        </w:rPr>
        <w:t xml:space="preserve">by the Ministry of Education </w:t>
      </w:r>
      <w:r w:rsidR="006C6EEE">
        <w:rPr>
          <w:rFonts w:cs="Times New Roman"/>
          <w:szCs w:val="24"/>
        </w:rPr>
        <w:t xml:space="preserve">and </w:t>
      </w:r>
      <w:r w:rsidR="00636824" w:rsidRPr="002527AA">
        <w:rPr>
          <w:rFonts w:cs="Times New Roman"/>
          <w:szCs w:val="24"/>
        </w:rPr>
        <w:t>addressed to the head</w:t>
      </w:r>
      <w:r w:rsidR="002B7EC0">
        <w:rPr>
          <w:rFonts w:cs="Times New Roman"/>
          <w:szCs w:val="24"/>
        </w:rPr>
        <w:t xml:space="preserve">s of upper-secondary schools </w:t>
      </w:r>
      <w:r w:rsidR="00A113F5" w:rsidRPr="002527AA">
        <w:rPr>
          <w:rFonts w:cs="Times New Roman"/>
          <w:szCs w:val="24"/>
        </w:rPr>
        <w:t>(</w:t>
      </w:r>
      <w:proofErr w:type="spellStart"/>
      <w:r w:rsidR="00A113F5" w:rsidRPr="002527AA">
        <w:rPr>
          <w:rFonts w:cs="Times New Roman"/>
          <w:szCs w:val="24"/>
        </w:rPr>
        <w:t>Ministero</w:t>
      </w:r>
      <w:proofErr w:type="spellEnd"/>
      <w:r w:rsidR="00A113F5" w:rsidRPr="002527AA">
        <w:rPr>
          <w:rFonts w:cs="Times New Roman"/>
          <w:szCs w:val="24"/>
        </w:rPr>
        <w:t xml:space="preserve"> </w:t>
      </w:r>
      <w:proofErr w:type="spellStart"/>
      <w:r w:rsidR="00A113F5" w:rsidRPr="002527AA">
        <w:rPr>
          <w:rFonts w:cs="Times New Roman"/>
          <w:szCs w:val="24"/>
        </w:rPr>
        <w:t>dell'Istruzione</w:t>
      </w:r>
      <w:proofErr w:type="spellEnd"/>
      <w:r w:rsidR="00A113F5" w:rsidRPr="002527AA">
        <w:rPr>
          <w:rFonts w:cs="Times New Roman"/>
          <w:szCs w:val="24"/>
        </w:rPr>
        <w:t>, 2014/15)</w:t>
      </w:r>
      <w:r w:rsidR="002B7EC0">
        <w:rPr>
          <w:rFonts w:cs="Times New Roman"/>
          <w:szCs w:val="24"/>
        </w:rPr>
        <w:t>, it was</w:t>
      </w:r>
      <w:r w:rsidR="00636824" w:rsidRPr="002527AA">
        <w:rPr>
          <w:rFonts w:cs="Times New Roman"/>
          <w:szCs w:val="24"/>
        </w:rPr>
        <w:t xml:space="preserve"> stated that the second writte</w:t>
      </w:r>
      <w:r w:rsidR="002B7EC0">
        <w:rPr>
          <w:rFonts w:cs="Times New Roman"/>
          <w:szCs w:val="24"/>
        </w:rPr>
        <w:t>n paper of the maturity exam could</w:t>
      </w:r>
      <w:r w:rsidR="00636824" w:rsidRPr="002527AA">
        <w:rPr>
          <w:rFonts w:cs="Times New Roman"/>
          <w:szCs w:val="24"/>
        </w:rPr>
        <w:t xml:space="preserve"> evaluate learner knowledge and competences on the subject taught through CLIL, </w:t>
      </w:r>
      <w:r w:rsidR="002B7EC0">
        <w:rPr>
          <w:rFonts w:cs="Times New Roman"/>
          <w:szCs w:val="24"/>
        </w:rPr>
        <w:t>but would do so in L1 only since the question would be addressed at</w:t>
      </w:r>
      <w:r w:rsidR="00636824" w:rsidRPr="002527AA">
        <w:rPr>
          <w:rFonts w:cs="Times New Roman"/>
          <w:szCs w:val="24"/>
        </w:rPr>
        <w:t xml:space="preserve"> all pupils regardless of whether they </w:t>
      </w:r>
      <w:r w:rsidR="002B7EC0">
        <w:rPr>
          <w:rFonts w:cs="Times New Roman"/>
          <w:szCs w:val="24"/>
        </w:rPr>
        <w:t xml:space="preserve">had </w:t>
      </w:r>
      <w:r w:rsidR="00636824" w:rsidRPr="002527AA">
        <w:rPr>
          <w:rFonts w:cs="Times New Roman"/>
          <w:szCs w:val="24"/>
        </w:rPr>
        <w:t xml:space="preserve">learnt the subject </w:t>
      </w:r>
      <w:r w:rsidR="00A113F5" w:rsidRPr="002527AA">
        <w:rPr>
          <w:rFonts w:cs="Times New Roman"/>
          <w:szCs w:val="24"/>
        </w:rPr>
        <w:t xml:space="preserve">content </w:t>
      </w:r>
      <w:r w:rsidR="00636824" w:rsidRPr="002527AA">
        <w:rPr>
          <w:rFonts w:cs="Times New Roman"/>
          <w:szCs w:val="24"/>
        </w:rPr>
        <w:t xml:space="preserve">in L1 or L2.  However, the Italian maturity exam also contains an oral component and the same document </w:t>
      </w:r>
      <w:r w:rsidR="00A113F5" w:rsidRPr="002527AA">
        <w:rPr>
          <w:rFonts w:cs="Times New Roman"/>
          <w:szCs w:val="24"/>
        </w:rPr>
        <w:t>also</w:t>
      </w:r>
      <w:r w:rsidR="00636824" w:rsidRPr="002527AA">
        <w:rPr>
          <w:rFonts w:cs="Times New Roman"/>
          <w:szCs w:val="24"/>
        </w:rPr>
        <w:t xml:space="preserve"> state</w:t>
      </w:r>
      <w:r w:rsidR="002B7EC0">
        <w:rPr>
          <w:rFonts w:cs="Times New Roman"/>
          <w:szCs w:val="24"/>
        </w:rPr>
        <w:t>d</w:t>
      </w:r>
      <w:r w:rsidR="00636824" w:rsidRPr="002527AA">
        <w:rPr>
          <w:rFonts w:cs="Times New Roman"/>
          <w:szCs w:val="24"/>
        </w:rPr>
        <w:t xml:space="preserve"> that the subje</w:t>
      </w:r>
      <w:r w:rsidR="002B7EC0">
        <w:rPr>
          <w:rFonts w:cs="Times New Roman"/>
          <w:szCs w:val="24"/>
        </w:rPr>
        <w:t>ct content taught through L2 could</w:t>
      </w:r>
      <w:r w:rsidR="00636824" w:rsidRPr="002527AA">
        <w:rPr>
          <w:rFonts w:cs="Times New Roman"/>
          <w:szCs w:val="24"/>
        </w:rPr>
        <w:t xml:space="preserve"> be evaluated in the L2 </w:t>
      </w:r>
      <w:r w:rsidR="002B7EC0">
        <w:rPr>
          <w:rFonts w:cs="Times New Roman"/>
          <w:szCs w:val="24"/>
        </w:rPr>
        <w:t xml:space="preserve">in this part </w:t>
      </w:r>
      <w:r w:rsidR="00636824" w:rsidRPr="002527AA">
        <w:rPr>
          <w:rFonts w:cs="Times New Roman"/>
          <w:szCs w:val="24"/>
        </w:rPr>
        <w:t>if the teache</w:t>
      </w:r>
      <w:r w:rsidR="002B7EC0">
        <w:rPr>
          <w:rFonts w:cs="Times New Roman"/>
          <w:szCs w:val="24"/>
        </w:rPr>
        <w:t>r who taught the CLIL subject was</w:t>
      </w:r>
      <w:r w:rsidR="00636824" w:rsidRPr="002527AA">
        <w:rPr>
          <w:rFonts w:cs="Times New Roman"/>
          <w:szCs w:val="24"/>
        </w:rPr>
        <w:t xml:space="preserve"> on </w:t>
      </w:r>
      <w:r w:rsidR="00EB069A" w:rsidRPr="002527AA">
        <w:rPr>
          <w:rFonts w:cs="Times New Roman"/>
          <w:szCs w:val="24"/>
        </w:rPr>
        <w:t xml:space="preserve">the examining commission as an </w:t>
      </w:r>
      <w:r w:rsidR="00EB069A" w:rsidRPr="002527AA">
        <w:rPr>
          <w:rFonts w:cs="Times New Roman"/>
          <w:szCs w:val="24"/>
        </w:rPr>
        <w:lastRenderedPageBreak/>
        <w:t>internal examiner</w:t>
      </w:r>
      <w:r w:rsidR="00636824" w:rsidRPr="002527AA">
        <w:rPr>
          <w:rFonts w:cs="Times New Roman"/>
          <w:szCs w:val="24"/>
        </w:rPr>
        <w:t xml:space="preserve"> (</w:t>
      </w:r>
      <w:proofErr w:type="spellStart"/>
      <w:r w:rsidR="00636824" w:rsidRPr="002527AA">
        <w:rPr>
          <w:rFonts w:cs="Times New Roman"/>
          <w:szCs w:val="24"/>
        </w:rPr>
        <w:t>Minister</w:t>
      </w:r>
      <w:r w:rsidR="00EB069A" w:rsidRPr="002527AA">
        <w:rPr>
          <w:rFonts w:cs="Times New Roman"/>
          <w:szCs w:val="24"/>
        </w:rPr>
        <w:t>o</w:t>
      </w:r>
      <w:proofErr w:type="spellEnd"/>
      <w:r w:rsidR="00EB069A" w:rsidRPr="002527AA">
        <w:rPr>
          <w:rFonts w:cs="Times New Roman"/>
          <w:szCs w:val="24"/>
        </w:rPr>
        <w:t xml:space="preserve"> </w:t>
      </w:r>
      <w:proofErr w:type="spellStart"/>
      <w:r w:rsidR="00EB069A" w:rsidRPr="002527AA">
        <w:rPr>
          <w:rFonts w:cs="Times New Roman"/>
          <w:szCs w:val="24"/>
        </w:rPr>
        <w:t>dell'Istruzione</w:t>
      </w:r>
      <w:proofErr w:type="spellEnd"/>
      <w:r w:rsidR="00EB069A" w:rsidRPr="002527AA">
        <w:rPr>
          <w:rFonts w:cs="Times New Roman"/>
          <w:szCs w:val="24"/>
        </w:rPr>
        <w:t>, 2014/15</w:t>
      </w:r>
      <w:r w:rsidR="00636824" w:rsidRPr="002527AA">
        <w:rPr>
          <w:rFonts w:cs="Times New Roman"/>
          <w:szCs w:val="24"/>
        </w:rPr>
        <w:t>).  Within this rath</w:t>
      </w:r>
      <w:r w:rsidR="002B7EC0">
        <w:rPr>
          <w:rFonts w:cs="Times New Roman"/>
          <w:szCs w:val="24"/>
        </w:rPr>
        <w:t>er unclear and uncertain situation</w:t>
      </w:r>
      <w:r w:rsidR="00636824" w:rsidRPr="002527AA">
        <w:rPr>
          <w:rFonts w:cs="Times New Roman"/>
          <w:szCs w:val="24"/>
        </w:rPr>
        <w:t xml:space="preserve">, the CLIL subject-teacher must try to prepare pupils for the possibility of answering exam questions on the CLIL content without necessarily knowing whether the exam question will be </w:t>
      </w:r>
      <w:r w:rsidR="002B7EC0">
        <w:rPr>
          <w:rFonts w:cs="Times New Roman"/>
          <w:szCs w:val="24"/>
        </w:rPr>
        <w:t xml:space="preserve">pitched </w:t>
      </w:r>
      <w:r w:rsidR="00636824" w:rsidRPr="002527AA">
        <w:rPr>
          <w:rFonts w:cs="Times New Roman"/>
          <w:szCs w:val="24"/>
        </w:rPr>
        <w:t>in Italian in the written paper, or in English in the oral paper.</w:t>
      </w:r>
    </w:p>
    <w:p w:rsidR="00636824" w:rsidRPr="002527AA" w:rsidRDefault="00636824" w:rsidP="00EB2E4B">
      <w:pPr>
        <w:spacing w:line="360" w:lineRule="auto"/>
        <w:jc w:val="both"/>
        <w:rPr>
          <w:rFonts w:cs="Times New Roman"/>
          <w:szCs w:val="24"/>
        </w:rPr>
      </w:pPr>
      <w:r w:rsidRPr="002527AA">
        <w:rPr>
          <w:rFonts w:cs="Times New Roman"/>
          <w:szCs w:val="24"/>
        </w:rPr>
        <w:t>Having provided a broad description of the topic and the context of the present research, it is time to examine the specific aims</w:t>
      </w:r>
      <w:r w:rsidR="00A3768E">
        <w:rPr>
          <w:rFonts w:cs="Times New Roman"/>
          <w:szCs w:val="24"/>
        </w:rPr>
        <w:t>,</w:t>
      </w:r>
      <w:r w:rsidRPr="002527AA">
        <w:rPr>
          <w:rFonts w:cs="Times New Roman"/>
          <w:szCs w:val="24"/>
        </w:rPr>
        <w:t xml:space="preserve"> as well as the limitations</w:t>
      </w:r>
      <w:r w:rsidR="00A3768E">
        <w:rPr>
          <w:rFonts w:cs="Times New Roman"/>
          <w:szCs w:val="24"/>
        </w:rPr>
        <w:t>,</w:t>
      </w:r>
      <w:r w:rsidRPr="002527AA">
        <w:rPr>
          <w:rFonts w:cs="Times New Roman"/>
          <w:szCs w:val="24"/>
        </w:rPr>
        <w:t xml:space="preserve"> of this study. </w:t>
      </w:r>
    </w:p>
    <w:p w:rsidR="00636824" w:rsidRPr="002527AA" w:rsidRDefault="00636824" w:rsidP="00EB2E4B">
      <w:pPr>
        <w:pStyle w:val="Heading2"/>
        <w:spacing w:line="480" w:lineRule="auto"/>
        <w:jc w:val="both"/>
      </w:pPr>
      <w:bookmarkStart w:id="3" w:name="_Toc459722762"/>
      <w:r w:rsidRPr="002527AA">
        <w:t>1.3 Aims of the research</w:t>
      </w:r>
      <w:bookmarkEnd w:id="3"/>
    </w:p>
    <w:p w:rsidR="00636824" w:rsidRPr="002527AA" w:rsidRDefault="00636824" w:rsidP="00EB2E4B">
      <w:pPr>
        <w:spacing w:line="360" w:lineRule="auto"/>
        <w:jc w:val="both"/>
        <w:rPr>
          <w:rFonts w:cs="Times New Roman"/>
          <w:szCs w:val="24"/>
        </w:rPr>
      </w:pPr>
      <w:r w:rsidRPr="002527AA">
        <w:rPr>
          <w:rFonts w:cs="Times New Roman"/>
          <w:szCs w:val="24"/>
        </w:rPr>
        <w:t xml:space="preserve">The primary purpose of the study is to explore the subject-teachers’ understanding of and attitudes toward CLIL in the specific educational and historical context that is Italy at </w:t>
      </w:r>
      <w:r w:rsidR="002B7EC0">
        <w:rPr>
          <w:rFonts w:cs="Times New Roman"/>
          <w:szCs w:val="24"/>
        </w:rPr>
        <w:t>this moment.  Moreover, I wish</w:t>
      </w:r>
      <w:r w:rsidRPr="002527AA">
        <w:rPr>
          <w:rFonts w:cs="Times New Roman"/>
          <w:szCs w:val="24"/>
        </w:rPr>
        <w:t xml:space="preserve"> to arrive at a cognizance of what lin</w:t>
      </w:r>
      <w:r w:rsidR="002B7EC0">
        <w:rPr>
          <w:rFonts w:cs="Times New Roman"/>
          <w:szCs w:val="24"/>
        </w:rPr>
        <w:t xml:space="preserve">guistic objectives </w:t>
      </w:r>
      <w:r w:rsidRPr="002527AA">
        <w:rPr>
          <w:rFonts w:cs="Times New Roman"/>
          <w:szCs w:val="24"/>
        </w:rPr>
        <w:t>novice CLIL-teachers are incorporating into their teaching practices</w:t>
      </w:r>
      <w:r w:rsidR="002B7EC0">
        <w:rPr>
          <w:rFonts w:cs="Times New Roman"/>
          <w:szCs w:val="24"/>
        </w:rPr>
        <w:t>,</w:t>
      </w:r>
      <w:r w:rsidRPr="002527AA">
        <w:rPr>
          <w:rFonts w:cs="Times New Roman"/>
          <w:szCs w:val="24"/>
        </w:rPr>
        <w:t xml:space="preserve"> and how they are doing so.  The four teachers that volunteered to participate in the study are among the first to have completed the methodology training offered by the Ministry of Education and provided through local un</w:t>
      </w:r>
      <w:r w:rsidR="00A113F5" w:rsidRPr="002527AA">
        <w:rPr>
          <w:rFonts w:cs="Times New Roman"/>
          <w:szCs w:val="24"/>
        </w:rPr>
        <w:t>iversities</w:t>
      </w:r>
      <w:r w:rsidRPr="002527AA">
        <w:rPr>
          <w:rFonts w:cs="Times New Roman"/>
          <w:szCs w:val="24"/>
        </w:rPr>
        <w:t>. They were all teaching CLIL or had recently finished teaching CLIL in their subjects at the time of the interviews.  T</w:t>
      </w:r>
      <w:r w:rsidR="00A113F5" w:rsidRPr="002527AA">
        <w:rPr>
          <w:rFonts w:cs="Times New Roman"/>
          <w:szCs w:val="24"/>
        </w:rPr>
        <w:t xml:space="preserve">o gain as broad </w:t>
      </w:r>
      <w:r w:rsidRPr="002527AA">
        <w:rPr>
          <w:rFonts w:cs="Times New Roman"/>
          <w:szCs w:val="24"/>
        </w:rPr>
        <w:t>a picture as possible, two participant teachers were from a technic</w:t>
      </w:r>
      <w:r w:rsidR="00A3768E">
        <w:rPr>
          <w:rFonts w:cs="Times New Roman"/>
          <w:szCs w:val="24"/>
        </w:rPr>
        <w:t>al institute and two were from</w:t>
      </w:r>
      <w:r w:rsidRPr="002527AA">
        <w:rPr>
          <w:rFonts w:cs="Times New Roman"/>
          <w:szCs w:val="24"/>
        </w:rPr>
        <w:t xml:space="preserve"> (classical) lyceum</w:t>
      </w:r>
      <w:r w:rsidR="00A3768E">
        <w:rPr>
          <w:rFonts w:cs="Times New Roman"/>
          <w:szCs w:val="24"/>
        </w:rPr>
        <w:t>s</w:t>
      </w:r>
      <w:r w:rsidRPr="002527AA">
        <w:rPr>
          <w:rFonts w:cs="Times New Roman"/>
          <w:szCs w:val="24"/>
        </w:rPr>
        <w:t xml:space="preserve">.  All </w:t>
      </w:r>
      <w:r w:rsidR="00A113F5" w:rsidRPr="002527AA">
        <w:rPr>
          <w:rFonts w:cs="Times New Roman"/>
          <w:szCs w:val="24"/>
        </w:rPr>
        <w:t xml:space="preserve">participants </w:t>
      </w:r>
      <w:r w:rsidRPr="002527AA">
        <w:rPr>
          <w:rFonts w:cs="Times New Roman"/>
          <w:szCs w:val="24"/>
        </w:rPr>
        <w:t xml:space="preserve">teach a different subject. </w:t>
      </w:r>
      <w:r w:rsidR="00A113F5" w:rsidRPr="002527AA">
        <w:rPr>
          <w:rFonts w:cs="Times New Roman"/>
          <w:szCs w:val="24"/>
        </w:rPr>
        <w:t xml:space="preserve"> My overarching objective</w:t>
      </w:r>
      <w:r w:rsidRPr="002527AA">
        <w:rPr>
          <w:rFonts w:cs="Times New Roman"/>
          <w:szCs w:val="24"/>
        </w:rPr>
        <w:t xml:space="preserve"> was to add the Italian teachers’ voice and experiences to the area of CLIL research, and to understand the experiences of these novice CLIL teacher when teaching </w:t>
      </w:r>
      <w:r w:rsidR="00A113F5" w:rsidRPr="002527AA">
        <w:rPr>
          <w:rFonts w:cs="Times New Roman"/>
          <w:szCs w:val="24"/>
        </w:rPr>
        <w:t xml:space="preserve">their subject </w:t>
      </w:r>
      <w:r w:rsidRPr="002527AA">
        <w:rPr>
          <w:rFonts w:cs="Times New Roman"/>
          <w:szCs w:val="24"/>
        </w:rPr>
        <w:t>content through L2</w:t>
      </w:r>
      <w:r w:rsidR="00A113F5" w:rsidRPr="002527AA">
        <w:rPr>
          <w:rFonts w:cs="Times New Roman"/>
          <w:szCs w:val="24"/>
        </w:rPr>
        <w:t xml:space="preserve">.  </w:t>
      </w:r>
      <w:r w:rsidRPr="002527AA">
        <w:rPr>
          <w:rFonts w:cs="Times New Roman"/>
          <w:szCs w:val="24"/>
        </w:rPr>
        <w:t>Data was gathered by means of two guided interviews with teachers, the second of which took the form of a stimulated recal</w:t>
      </w:r>
      <w:r w:rsidR="002B7EC0">
        <w:rPr>
          <w:rFonts w:cs="Times New Roman"/>
          <w:szCs w:val="24"/>
        </w:rPr>
        <w:t>l in which teachers used props</w:t>
      </w:r>
      <w:r w:rsidRPr="002527AA">
        <w:rPr>
          <w:rFonts w:cs="Times New Roman"/>
          <w:szCs w:val="24"/>
        </w:rPr>
        <w:t xml:space="preserve"> (lesson plans and materials) to prompt recall of their thoughts and actions.</w:t>
      </w:r>
      <w:r w:rsidR="002B7EC0">
        <w:rPr>
          <w:rFonts w:cs="Times New Roman"/>
          <w:szCs w:val="24"/>
        </w:rPr>
        <w:t xml:space="preserve"> </w:t>
      </w:r>
      <w:r w:rsidR="00C51560" w:rsidRPr="002527AA">
        <w:rPr>
          <w:rFonts w:cs="Times New Roman"/>
          <w:szCs w:val="24"/>
        </w:rPr>
        <w:t xml:space="preserve"> The interviews were audio-recorded</w:t>
      </w:r>
      <w:r w:rsidRPr="002527AA">
        <w:rPr>
          <w:rFonts w:cs="Times New Roman"/>
          <w:szCs w:val="24"/>
        </w:rPr>
        <w:t xml:space="preserve"> and coded so that comments regarding the context and their language teaching practices were high</w:t>
      </w:r>
      <w:r w:rsidR="003D43F2" w:rsidRPr="002527AA">
        <w:rPr>
          <w:rFonts w:cs="Times New Roman"/>
          <w:szCs w:val="24"/>
        </w:rPr>
        <w:t xml:space="preserve">lighted.  The current study </w:t>
      </w:r>
      <w:r w:rsidRPr="002527AA">
        <w:rPr>
          <w:rFonts w:cs="Times New Roman"/>
          <w:szCs w:val="24"/>
        </w:rPr>
        <w:t>employed a qualitativ</w:t>
      </w:r>
      <w:r w:rsidR="003D43F2" w:rsidRPr="002527AA">
        <w:rPr>
          <w:rFonts w:cs="Times New Roman"/>
          <w:szCs w:val="24"/>
        </w:rPr>
        <w:t xml:space="preserve">e approach </w:t>
      </w:r>
      <w:r w:rsidR="002B7EC0">
        <w:rPr>
          <w:rFonts w:cs="Times New Roman"/>
          <w:szCs w:val="24"/>
        </w:rPr>
        <w:t xml:space="preserve">in order </w:t>
      </w:r>
      <w:r w:rsidR="003D43F2" w:rsidRPr="002527AA">
        <w:rPr>
          <w:rFonts w:cs="Times New Roman"/>
          <w:szCs w:val="24"/>
        </w:rPr>
        <w:t>to yield data</w:t>
      </w:r>
      <w:r w:rsidRPr="002527AA">
        <w:rPr>
          <w:rFonts w:cs="Times New Roman"/>
          <w:szCs w:val="24"/>
        </w:rPr>
        <w:t xml:space="preserve"> of a deep and detailed nature.  The guiding paradigm that informed the research d</w:t>
      </w:r>
      <w:r w:rsidR="003D43F2" w:rsidRPr="002527AA">
        <w:rPr>
          <w:rFonts w:cs="Times New Roman"/>
          <w:szCs w:val="24"/>
        </w:rPr>
        <w:t>esign was</w:t>
      </w:r>
      <w:r w:rsidR="00C51560" w:rsidRPr="002527AA">
        <w:rPr>
          <w:rFonts w:cs="Times New Roman"/>
          <w:szCs w:val="24"/>
        </w:rPr>
        <w:t xml:space="preserve"> interpretivist since</w:t>
      </w:r>
      <w:r w:rsidRPr="002527AA">
        <w:rPr>
          <w:rFonts w:cs="Times New Roman"/>
          <w:szCs w:val="24"/>
        </w:rPr>
        <w:t xml:space="preserve"> understanding is seen to develop out of social interaction and experience </w:t>
      </w:r>
      <w:r w:rsidR="009C12E0" w:rsidRPr="00031C9B">
        <w:rPr>
          <w:rFonts w:cs="Times New Roman"/>
          <w:noProof/>
          <w:szCs w:val="24"/>
          <w:lang w:val="en-US"/>
        </w:rPr>
        <w:t>(Guba &amp; Lincoln, 1994)</w:t>
      </w:r>
      <w:r w:rsidRPr="002527AA">
        <w:rPr>
          <w:rFonts w:cs="Times New Roman"/>
          <w:szCs w:val="24"/>
        </w:rPr>
        <w:t xml:space="preserve">.  </w:t>
      </w:r>
    </w:p>
    <w:p w:rsidR="00636824" w:rsidRPr="002527AA" w:rsidRDefault="00636824" w:rsidP="00EB2E4B">
      <w:pPr>
        <w:spacing w:line="360" w:lineRule="auto"/>
        <w:jc w:val="both"/>
        <w:rPr>
          <w:rFonts w:cs="Times New Roman"/>
          <w:szCs w:val="24"/>
        </w:rPr>
      </w:pPr>
      <w:r w:rsidRPr="002527AA">
        <w:rPr>
          <w:rFonts w:cs="Times New Roman"/>
          <w:szCs w:val="24"/>
        </w:rPr>
        <w:t>Given the very short his</w:t>
      </w:r>
      <w:r w:rsidR="00C51560" w:rsidRPr="002527AA">
        <w:rPr>
          <w:rFonts w:cs="Times New Roman"/>
          <w:szCs w:val="24"/>
        </w:rPr>
        <w:t>tory of compulsory CLIL implementation</w:t>
      </w:r>
      <w:r w:rsidRPr="002527AA">
        <w:rPr>
          <w:rFonts w:cs="Times New Roman"/>
          <w:szCs w:val="24"/>
        </w:rPr>
        <w:t xml:space="preserve"> in Italy, it should be of no surprise that there is a dearth of similar research.  A small number of comparable studies in different contexts have been carried out and will be discussed in more detail in the next chapter of this dissertation.  It is enough here to mention a</w:t>
      </w:r>
      <w:r w:rsidR="002B7EC0">
        <w:rPr>
          <w:rFonts w:cs="Times New Roman"/>
          <w:szCs w:val="24"/>
        </w:rPr>
        <w:t xml:space="preserve"> few.  </w:t>
      </w:r>
      <w:proofErr w:type="spellStart"/>
      <w:r w:rsidR="002B7EC0">
        <w:rPr>
          <w:rFonts w:cs="Times New Roman"/>
          <w:szCs w:val="24"/>
        </w:rPr>
        <w:t>Hüttner</w:t>
      </w:r>
      <w:proofErr w:type="spellEnd"/>
      <w:r w:rsidR="002B7EC0">
        <w:rPr>
          <w:rFonts w:cs="Times New Roman"/>
          <w:szCs w:val="24"/>
        </w:rPr>
        <w:t>, Dalton-Puffer, and</w:t>
      </w:r>
      <w:r w:rsidRPr="002527AA">
        <w:rPr>
          <w:rFonts w:cs="Times New Roman"/>
          <w:szCs w:val="24"/>
        </w:rPr>
        <w:t xml:space="preserve"> Smit</w:t>
      </w:r>
      <w:r w:rsidR="002B7EC0">
        <w:rPr>
          <w:rFonts w:cs="Times New Roman"/>
          <w:szCs w:val="24"/>
        </w:rPr>
        <w:t xml:space="preserve">’s </w:t>
      </w:r>
      <w:r w:rsidR="009C12E0" w:rsidRPr="00031C9B">
        <w:rPr>
          <w:rFonts w:cs="Times New Roman"/>
          <w:noProof/>
          <w:szCs w:val="24"/>
          <w:lang w:val="en-US"/>
        </w:rPr>
        <w:t>(2013)</w:t>
      </w:r>
      <w:r w:rsidR="002B7EC0">
        <w:rPr>
          <w:rFonts w:cs="Times New Roman"/>
          <w:szCs w:val="24"/>
        </w:rPr>
        <w:t xml:space="preserve"> study of stakeholder </w:t>
      </w:r>
      <w:r w:rsidR="00C51560" w:rsidRPr="002527AA">
        <w:rPr>
          <w:rFonts w:cs="Times New Roman"/>
          <w:szCs w:val="24"/>
        </w:rPr>
        <w:t>lay theories regarding</w:t>
      </w:r>
      <w:r w:rsidRPr="002527AA">
        <w:rPr>
          <w:rFonts w:cs="Times New Roman"/>
          <w:szCs w:val="24"/>
        </w:rPr>
        <w:t xml:space="preserve"> CLIL</w:t>
      </w:r>
      <w:r w:rsidR="002B7EC0">
        <w:rPr>
          <w:rFonts w:cs="Times New Roman"/>
          <w:szCs w:val="24"/>
        </w:rPr>
        <w:t xml:space="preserve"> and CLIL’s success, found teachers’</w:t>
      </w:r>
      <w:r w:rsidRPr="002527AA">
        <w:rPr>
          <w:rFonts w:cs="Times New Roman"/>
          <w:szCs w:val="24"/>
        </w:rPr>
        <w:t xml:space="preserve"> beliefs to be partly at odds with CLIL experts and policy makers</w:t>
      </w:r>
      <w:r w:rsidR="00C51560" w:rsidRPr="002527AA">
        <w:rPr>
          <w:rFonts w:cs="Times New Roman"/>
          <w:szCs w:val="24"/>
        </w:rPr>
        <w:t>.  Particularly relevant to the current study was the</w:t>
      </w:r>
      <w:r w:rsidR="00EF036E">
        <w:rPr>
          <w:rFonts w:cs="Times New Roman"/>
          <w:szCs w:val="24"/>
        </w:rPr>
        <w:t xml:space="preserve"> teachers’ contradictory views</w:t>
      </w:r>
      <w:r w:rsidRPr="002527AA">
        <w:rPr>
          <w:rFonts w:cs="Times New Roman"/>
          <w:szCs w:val="24"/>
        </w:rPr>
        <w:t xml:space="preserve"> regarding</w:t>
      </w:r>
      <w:r w:rsidR="00C51560" w:rsidRPr="002527AA">
        <w:rPr>
          <w:rFonts w:cs="Times New Roman"/>
          <w:szCs w:val="24"/>
        </w:rPr>
        <w:t xml:space="preserve"> explicit language learning versus </w:t>
      </w:r>
      <w:r w:rsidR="002B7EC0">
        <w:rPr>
          <w:rFonts w:cs="Times New Roman"/>
          <w:szCs w:val="24"/>
        </w:rPr>
        <w:t>naturalistic</w:t>
      </w:r>
      <w:r w:rsidRPr="002527AA">
        <w:rPr>
          <w:rFonts w:cs="Times New Roman"/>
          <w:szCs w:val="24"/>
        </w:rPr>
        <w:t xml:space="preserve"> </w:t>
      </w:r>
      <w:r w:rsidR="00C51560" w:rsidRPr="002527AA">
        <w:rPr>
          <w:rFonts w:cs="Times New Roman"/>
          <w:szCs w:val="24"/>
        </w:rPr>
        <w:t xml:space="preserve">language </w:t>
      </w:r>
      <w:r w:rsidRPr="002527AA">
        <w:rPr>
          <w:rFonts w:cs="Times New Roman"/>
          <w:szCs w:val="24"/>
        </w:rPr>
        <w:t>learning.  A</w:t>
      </w:r>
      <w:r w:rsidR="00C51560" w:rsidRPr="002527AA">
        <w:rPr>
          <w:rFonts w:cs="Times New Roman"/>
          <w:szCs w:val="24"/>
        </w:rPr>
        <w:t>nother small-</w:t>
      </w:r>
      <w:r w:rsidRPr="002527AA">
        <w:rPr>
          <w:rFonts w:cs="Times New Roman"/>
          <w:szCs w:val="24"/>
        </w:rPr>
        <w:t xml:space="preserve">scale </w:t>
      </w:r>
      <w:r w:rsidR="00C51560" w:rsidRPr="002527AA">
        <w:rPr>
          <w:rFonts w:cs="Times New Roman"/>
          <w:szCs w:val="24"/>
        </w:rPr>
        <w:lastRenderedPageBreak/>
        <w:t xml:space="preserve">and qualitative </w:t>
      </w:r>
      <w:r w:rsidRPr="002527AA">
        <w:rPr>
          <w:rFonts w:cs="Times New Roman"/>
          <w:szCs w:val="24"/>
        </w:rPr>
        <w:t>study</w:t>
      </w:r>
      <w:r w:rsidR="002B7EC0">
        <w:rPr>
          <w:rFonts w:cs="Times New Roman"/>
          <w:szCs w:val="24"/>
        </w:rPr>
        <w:t xml:space="preserve"> examining CLIL-teachers in Finland by </w:t>
      </w:r>
      <w:proofErr w:type="spellStart"/>
      <w:r w:rsidR="002B7EC0">
        <w:rPr>
          <w:rFonts w:cs="Times New Roman"/>
          <w:szCs w:val="24"/>
        </w:rPr>
        <w:t>Moate</w:t>
      </w:r>
      <w:proofErr w:type="spellEnd"/>
      <w:r w:rsidR="002B7EC0">
        <w:rPr>
          <w:rFonts w:cs="Times New Roman"/>
          <w:szCs w:val="24"/>
        </w:rPr>
        <w:t xml:space="preserve"> </w:t>
      </w:r>
      <w:sdt>
        <w:sdtPr>
          <w:rPr>
            <w:rFonts w:cs="Times New Roman"/>
            <w:szCs w:val="24"/>
          </w:rPr>
          <w:id w:val="558063647"/>
          <w:citation/>
        </w:sdtPr>
        <w:sdtContent>
          <w:r w:rsidR="008C0F67">
            <w:rPr>
              <w:rFonts w:cs="Times New Roman"/>
              <w:szCs w:val="24"/>
            </w:rPr>
            <w:fldChar w:fldCharType="begin"/>
          </w:r>
          <w:r w:rsidR="008C0F67">
            <w:rPr>
              <w:rFonts w:cs="Times New Roman"/>
              <w:szCs w:val="24"/>
              <w:lang w:val="en-US"/>
            </w:rPr>
            <w:instrText xml:space="preserve">CITATION Moa11 \n  \t  \l 1040 </w:instrText>
          </w:r>
          <w:r w:rsidR="008C0F67">
            <w:rPr>
              <w:rFonts w:cs="Times New Roman"/>
              <w:szCs w:val="24"/>
            </w:rPr>
            <w:fldChar w:fldCharType="separate"/>
          </w:r>
          <w:r w:rsidR="00031C9B" w:rsidRPr="00031C9B">
            <w:rPr>
              <w:rFonts w:cs="Times New Roman"/>
              <w:noProof/>
              <w:szCs w:val="24"/>
              <w:lang w:val="en-US"/>
            </w:rPr>
            <w:t>(2011)</w:t>
          </w:r>
          <w:r w:rsidR="008C0F67">
            <w:rPr>
              <w:rFonts w:cs="Times New Roman"/>
              <w:szCs w:val="24"/>
            </w:rPr>
            <w:fldChar w:fldCharType="end"/>
          </w:r>
        </w:sdtContent>
      </w:sdt>
      <w:r w:rsidR="002B7EC0">
        <w:rPr>
          <w:rFonts w:cs="Times New Roman"/>
          <w:szCs w:val="24"/>
        </w:rPr>
        <w:t xml:space="preserve"> showed teachers changing</w:t>
      </w:r>
      <w:r w:rsidR="00C51560" w:rsidRPr="002527AA">
        <w:rPr>
          <w:rFonts w:cs="Times New Roman"/>
          <w:szCs w:val="24"/>
        </w:rPr>
        <w:t xml:space="preserve"> </w:t>
      </w:r>
      <w:r w:rsidR="002B7EC0">
        <w:rPr>
          <w:rFonts w:cs="Times New Roman"/>
          <w:szCs w:val="24"/>
        </w:rPr>
        <w:t>their sense</w:t>
      </w:r>
      <w:r w:rsidRPr="002527AA">
        <w:rPr>
          <w:rFonts w:cs="Times New Roman"/>
          <w:szCs w:val="24"/>
        </w:rPr>
        <w:t xml:space="preserve"> of integrity when beginning to teach CLIL.  </w:t>
      </w:r>
      <w:proofErr w:type="spellStart"/>
      <w:r w:rsidRPr="002527AA">
        <w:rPr>
          <w:rFonts w:cs="Times New Roman"/>
          <w:szCs w:val="24"/>
        </w:rPr>
        <w:t>Moate</w:t>
      </w:r>
      <w:proofErr w:type="spellEnd"/>
      <w:r w:rsidRPr="002527AA">
        <w:rPr>
          <w:rFonts w:cs="Times New Roman"/>
          <w:szCs w:val="24"/>
        </w:rPr>
        <w:t xml:space="preserve"> found that a fundamental adjustment occurred which resulted in an </w:t>
      </w:r>
      <w:r w:rsidR="00EF036E" w:rsidRPr="002527AA">
        <w:rPr>
          <w:rFonts w:cs="Times New Roman"/>
          <w:szCs w:val="24"/>
        </w:rPr>
        <w:t>inconsistent</w:t>
      </w:r>
      <w:r w:rsidRPr="002527AA">
        <w:rPr>
          <w:rFonts w:cs="Times New Roman"/>
          <w:szCs w:val="24"/>
        </w:rPr>
        <w:t xml:space="preserve"> attention to students’ language.  Furthermore, the classroom dynamic was perceived to be altered negatively and teachers were put under pressure due to the extra time needed to prepare CLIL materials.  Both </w:t>
      </w:r>
      <w:r w:rsidR="00C51560" w:rsidRPr="002527AA">
        <w:rPr>
          <w:rFonts w:cs="Times New Roman"/>
          <w:szCs w:val="24"/>
        </w:rPr>
        <w:t xml:space="preserve">these </w:t>
      </w:r>
      <w:r w:rsidRPr="002527AA">
        <w:rPr>
          <w:rFonts w:cs="Times New Roman"/>
          <w:szCs w:val="24"/>
        </w:rPr>
        <w:t>studies highlight the enormous a</w:t>
      </w:r>
      <w:r w:rsidR="002B7EC0">
        <w:rPr>
          <w:rFonts w:cs="Times New Roman"/>
          <w:szCs w:val="24"/>
        </w:rPr>
        <w:t>djustments subject teachers often</w:t>
      </w:r>
      <w:r w:rsidRPr="002527AA">
        <w:rPr>
          <w:rFonts w:cs="Times New Roman"/>
          <w:szCs w:val="24"/>
        </w:rPr>
        <w:t xml:space="preserve"> make when teaching through and for L2, but neither studies explore the stakehold</w:t>
      </w:r>
      <w:r w:rsidR="004544D8" w:rsidRPr="002527AA">
        <w:rPr>
          <w:rFonts w:cs="Times New Roman"/>
          <w:szCs w:val="24"/>
        </w:rPr>
        <w:t>ers’ specific context.  This might</w:t>
      </w:r>
      <w:r w:rsidRPr="002527AA">
        <w:rPr>
          <w:rFonts w:cs="Times New Roman"/>
          <w:szCs w:val="24"/>
        </w:rPr>
        <w:t xml:space="preserve"> be due to the lon</w:t>
      </w:r>
      <w:r w:rsidR="004544D8" w:rsidRPr="002527AA">
        <w:rPr>
          <w:rFonts w:cs="Times New Roman"/>
          <w:szCs w:val="24"/>
        </w:rPr>
        <w:t>ger history of CLIL within other</w:t>
      </w:r>
      <w:r w:rsidRPr="002527AA">
        <w:rPr>
          <w:rFonts w:cs="Times New Roman"/>
          <w:szCs w:val="24"/>
        </w:rPr>
        <w:t xml:space="preserve"> contexts; </w:t>
      </w:r>
      <w:r w:rsidR="002B7EC0">
        <w:rPr>
          <w:rFonts w:cs="Times New Roman"/>
          <w:szCs w:val="24"/>
        </w:rPr>
        <w:t xml:space="preserve">in fact, </w:t>
      </w:r>
      <w:r w:rsidRPr="002527AA">
        <w:rPr>
          <w:rFonts w:cs="Times New Roman"/>
          <w:szCs w:val="24"/>
        </w:rPr>
        <w:t>CLIL has been a feature of the Finn</w:t>
      </w:r>
      <w:r w:rsidR="008C0F67">
        <w:rPr>
          <w:rFonts w:cs="Times New Roman"/>
          <w:szCs w:val="24"/>
        </w:rPr>
        <w:t>ish education system since 1996</w:t>
      </w:r>
      <w:sdt>
        <w:sdtPr>
          <w:rPr>
            <w:rFonts w:cs="Times New Roman"/>
            <w:szCs w:val="24"/>
          </w:rPr>
          <w:id w:val="777449634"/>
          <w:citation/>
        </w:sdtPr>
        <w:sdtContent>
          <w:r w:rsidR="008C0F67">
            <w:rPr>
              <w:rFonts w:cs="Times New Roman"/>
              <w:szCs w:val="24"/>
            </w:rPr>
            <w:fldChar w:fldCharType="begin"/>
          </w:r>
          <w:r w:rsidR="008C0F67" w:rsidRPr="008C0F67">
            <w:rPr>
              <w:rFonts w:cs="Times New Roman"/>
              <w:szCs w:val="24"/>
              <w:lang w:val="en-US"/>
            </w:rPr>
            <w:instrText xml:space="preserve"> CITATION Han15 \l 1040 </w:instrText>
          </w:r>
          <w:r w:rsidR="008C0F67">
            <w:rPr>
              <w:rFonts w:cs="Times New Roman"/>
              <w:szCs w:val="24"/>
            </w:rPr>
            <w:fldChar w:fldCharType="separate"/>
          </w:r>
          <w:r w:rsidR="00031C9B">
            <w:rPr>
              <w:rFonts w:cs="Times New Roman"/>
              <w:noProof/>
              <w:szCs w:val="24"/>
              <w:lang w:val="en-US"/>
            </w:rPr>
            <w:t xml:space="preserve"> </w:t>
          </w:r>
          <w:r w:rsidR="00031C9B" w:rsidRPr="00031C9B">
            <w:rPr>
              <w:rFonts w:cs="Times New Roman"/>
              <w:noProof/>
              <w:szCs w:val="24"/>
              <w:lang w:val="en-US"/>
            </w:rPr>
            <w:t>( Hanesová, 2015)</w:t>
          </w:r>
          <w:r w:rsidR="008C0F67">
            <w:rPr>
              <w:rFonts w:cs="Times New Roman"/>
              <w:szCs w:val="24"/>
            </w:rPr>
            <w:fldChar w:fldCharType="end"/>
          </w:r>
        </w:sdtContent>
      </w:sdt>
      <w:r w:rsidR="004544D8" w:rsidRPr="002527AA">
        <w:rPr>
          <w:rFonts w:cs="Times New Roman"/>
          <w:szCs w:val="24"/>
        </w:rPr>
        <w:t xml:space="preserve">.  </w:t>
      </w:r>
      <w:r w:rsidRPr="002527AA">
        <w:rPr>
          <w:rFonts w:cs="Times New Roman"/>
          <w:szCs w:val="24"/>
        </w:rPr>
        <w:t xml:space="preserve">With CLIL already established and integrated into </w:t>
      </w:r>
      <w:r w:rsidR="00BD6470" w:rsidRPr="002527AA">
        <w:rPr>
          <w:rFonts w:cs="Times New Roman"/>
          <w:szCs w:val="24"/>
        </w:rPr>
        <w:t>the edu</w:t>
      </w:r>
      <w:r w:rsidR="00EF036E">
        <w:rPr>
          <w:rFonts w:cs="Times New Roman"/>
          <w:szCs w:val="24"/>
        </w:rPr>
        <w:t>c</w:t>
      </w:r>
      <w:r w:rsidR="00BD6470" w:rsidRPr="002527AA">
        <w:rPr>
          <w:rFonts w:cs="Times New Roman"/>
          <w:szCs w:val="24"/>
        </w:rPr>
        <w:t>ation system</w:t>
      </w:r>
      <w:r w:rsidR="002B7EC0">
        <w:rPr>
          <w:rFonts w:cs="Times New Roman"/>
          <w:szCs w:val="24"/>
        </w:rPr>
        <w:t>,</w:t>
      </w:r>
      <w:r w:rsidR="003D43F2" w:rsidRPr="002527AA">
        <w:rPr>
          <w:rFonts w:cs="Times New Roman"/>
          <w:szCs w:val="24"/>
        </w:rPr>
        <w:t xml:space="preserve"> any</w:t>
      </w:r>
      <w:r w:rsidR="00BD6470" w:rsidRPr="002527AA">
        <w:rPr>
          <w:rFonts w:cs="Times New Roman"/>
          <w:szCs w:val="24"/>
        </w:rPr>
        <w:t xml:space="preserve"> study</w:t>
      </w:r>
      <w:r w:rsidR="003D43F2" w:rsidRPr="002527AA">
        <w:rPr>
          <w:rFonts w:cs="Times New Roman"/>
          <w:szCs w:val="24"/>
        </w:rPr>
        <w:t xml:space="preserve"> might</w:t>
      </w:r>
      <w:r w:rsidRPr="002527AA">
        <w:rPr>
          <w:rFonts w:cs="Times New Roman"/>
          <w:szCs w:val="24"/>
        </w:rPr>
        <w:t xml:space="preserve"> choose to concentrate on the experience of teaching </w:t>
      </w:r>
      <w:r w:rsidR="00A3768E">
        <w:rPr>
          <w:rFonts w:cs="Times New Roman"/>
          <w:szCs w:val="24"/>
        </w:rPr>
        <w:t xml:space="preserve">CLIL </w:t>
      </w:r>
      <w:r w:rsidRPr="002527AA">
        <w:rPr>
          <w:rFonts w:cs="Times New Roman"/>
          <w:szCs w:val="24"/>
        </w:rPr>
        <w:t>with</w:t>
      </w:r>
      <w:r w:rsidR="00BD6470" w:rsidRPr="002527AA">
        <w:rPr>
          <w:rFonts w:cs="Times New Roman"/>
          <w:szCs w:val="24"/>
        </w:rPr>
        <w:t>out considering the</w:t>
      </w:r>
      <w:r w:rsidRPr="002527AA">
        <w:rPr>
          <w:rFonts w:cs="Times New Roman"/>
          <w:szCs w:val="24"/>
        </w:rPr>
        <w:t xml:space="preserve"> c</w:t>
      </w:r>
      <w:r w:rsidR="00BD6470" w:rsidRPr="002527AA">
        <w:rPr>
          <w:rFonts w:cs="Times New Roman"/>
          <w:szCs w:val="24"/>
        </w:rPr>
        <w:t>ontext within which the teachers operate</w:t>
      </w:r>
      <w:r w:rsidRPr="002527AA">
        <w:rPr>
          <w:rFonts w:cs="Times New Roman"/>
          <w:szCs w:val="24"/>
        </w:rPr>
        <w:t xml:space="preserve">. </w:t>
      </w:r>
    </w:p>
    <w:p w:rsidR="00636824" w:rsidRPr="002527AA" w:rsidRDefault="00636824" w:rsidP="00EB2E4B">
      <w:pPr>
        <w:spacing w:line="360" w:lineRule="auto"/>
        <w:jc w:val="both"/>
        <w:rPr>
          <w:rFonts w:cs="Times New Roman"/>
          <w:szCs w:val="24"/>
        </w:rPr>
      </w:pPr>
      <w:r w:rsidRPr="002527AA">
        <w:rPr>
          <w:rFonts w:cs="Times New Roman"/>
          <w:szCs w:val="24"/>
        </w:rPr>
        <w:t xml:space="preserve">It would seem that there is </w:t>
      </w:r>
      <w:r w:rsidR="003D43F2" w:rsidRPr="002527AA">
        <w:rPr>
          <w:rFonts w:cs="Times New Roman"/>
          <w:szCs w:val="24"/>
        </w:rPr>
        <w:t xml:space="preserve">certainly </w:t>
      </w:r>
      <w:r w:rsidRPr="002527AA">
        <w:rPr>
          <w:rFonts w:cs="Times New Roman"/>
          <w:szCs w:val="24"/>
        </w:rPr>
        <w:t>space for research that contributes to our understanding of teacher experience in the field of CLIL in the earliest phases of large-scale implementation, and the Italian context offers this opportunit</w:t>
      </w:r>
      <w:r w:rsidR="00BD6470" w:rsidRPr="002527AA">
        <w:rPr>
          <w:rFonts w:cs="Times New Roman"/>
          <w:szCs w:val="24"/>
        </w:rPr>
        <w:t xml:space="preserve">y.  Two notable studies </w:t>
      </w:r>
      <w:r w:rsidR="002B7EC0">
        <w:rPr>
          <w:rFonts w:cs="Times New Roman"/>
          <w:szCs w:val="24"/>
        </w:rPr>
        <w:t xml:space="preserve">of </w:t>
      </w:r>
      <w:r w:rsidRPr="002527AA">
        <w:rPr>
          <w:rFonts w:cs="Times New Roman"/>
          <w:szCs w:val="24"/>
        </w:rPr>
        <w:t xml:space="preserve">the Italian </w:t>
      </w:r>
      <w:r w:rsidR="00BD6470" w:rsidRPr="002527AA">
        <w:rPr>
          <w:rFonts w:cs="Times New Roman"/>
          <w:szCs w:val="24"/>
        </w:rPr>
        <w:t xml:space="preserve">context </w:t>
      </w:r>
      <w:r w:rsidR="002B7EC0">
        <w:rPr>
          <w:rFonts w:cs="Times New Roman"/>
          <w:szCs w:val="24"/>
        </w:rPr>
        <w:t>have already been carried out and should</w:t>
      </w:r>
      <w:r w:rsidRPr="002527AA">
        <w:rPr>
          <w:rFonts w:cs="Times New Roman"/>
          <w:szCs w:val="24"/>
        </w:rPr>
        <w:t xml:space="preserve"> be mentioned here.  Th</w:t>
      </w:r>
      <w:r w:rsidR="002B7EC0">
        <w:rPr>
          <w:rFonts w:cs="Times New Roman"/>
          <w:szCs w:val="24"/>
        </w:rPr>
        <w:t xml:space="preserve">e warning note sounded by </w:t>
      </w:r>
      <w:r w:rsidRPr="002527AA">
        <w:rPr>
          <w:rFonts w:cs="Times New Roman"/>
          <w:szCs w:val="24"/>
        </w:rPr>
        <w:t>Coy</w:t>
      </w:r>
      <w:r w:rsidR="002B7EC0">
        <w:rPr>
          <w:rFonts w:cs="Times New Roman"/>
          <w:szCs w:val="24"/>
        </w:rPr>
        <w:t xml:space="preserve">le, Hood, and Marsh </w:t>
      </w:r>
      <w:sdt>
        <w:sdtPr>
          <w:rPr>
            <w:rFonts w:cs="Times New Roman"/>
            <w:szCs w:val="24"/>
          </w:rPr>
          <w:id w:val="10656732"/>
          <w:citation/>
        </w:sdtPr>
        <w:sdtContent>
          <w:r w:rsidR="008C0F67">
            <w:rPr>
              <w:rFonts w:cs="Times New Roman"/>
              <w:szCs w:val="24"/>
            </w:rPr>
            <w:fldChar w:fldCharType="begin"/>
          </w:r>
          <w:r w:rsidR="008C0F67">
            <w:rPr>
              <w:rFonts w:cs="Times New Roman"/>
              <w:szCs w:val="24"/>
              <w:lang w:val="en-US"/>
            </w:rPr>
            <w:instrText xml:space="preserve">CITATION Coy102 \n  \t  \l 1040 </w:instrText>
          </w:r>
          <w:r w:rsidR="008C0F67">
            <w:rPr>
              <w:rFonts w:cs="Times New Roman"/>
              <w:szCs w:val="24"/>
            </w:rPr>
            <w:fldChar w:fldCharType="separate"/>
          </w:r>
          <w:r w:rsidR="00031C9B" w:rsidRPr="00031C9B">
            <w:rPr>
              <w:rFonts w:cs="Times New Roman"/>
              <w:noProof/>
              <w:szCs w:val="24"/>
              <w:lang w:val="en-US"/>
            </w:rPr>
            <w:t>(2010)</w:t>
          </w:r>
          <w:r w:rsidR="008C0F67">
            <w:rPr>
              <w:rFonts w:cs="Times New Roman"/>
              <w:szCs w:val="24"/>
            </w:rPr>
            <w:fldChar w:fldCharType="end"/>
          </w:r>
        </w:sdtContent>
      </w:sdt>
      <w:r w:rsidRPr="002527AA">
        <w:rPr>
          <w:rFonts w:cs="Times New Roman"/>
          <w:i/>
          <w:szCs w:val="24"/>
        </w:rPr>
        <w:t xml:space="preserve"> </w:t>
      </w:r>
      <w:r w:rsidRPr="002527AA">
        <w:rPr>
          <w:rFonts w:cs="Times New Roman"/>
          <w:szCs w:val="24"/>
        </w:rPr>
        <w:t xml:space="preserve">that turning policies into realities will be highly challenging for teachers and pupils alike seems to match the observations of both studies.  </w:t>
      </w:r>
      <w:r w:rsidR="003D43F2" w:rsidRPr="002527AA">
        <w:rPr>
          <w:rFonts w:cs="Times New Roman"/>
          <w:szCs w:val="24"/>
        </w:rPr>
        <w:t xml:space="preserve">The first study was qualitative study, using surveys, </w:t>
      </w:r>
      <w:r w:rsidRPr="002527AA">
        <w:rPr>
          <w:rFonts w:cs="Times New Roman"/>
          <w:szCs w:val="24"/>
        </w:rPr>
        <w:t>of Italian s</w:t>
      </w:r>
      <w:r w:rsidR="00A3768E">
        <w:rPr>
          <w:rFonts w:cs="Times New Roman"/>
          <w:szCs w:val="24"/>
        </w:rPr>
        <w:t xml:space="preserve">ubject </w:t>
      </w:r>
      <w:r w:rsidR="003D43F2" w:rsidRPr="002527AA">
        <w:rPr>
          <w:rFonts w:cs="Times New Roman"/>
          <w:szCs w:val="24"/>
        </w:rPr>
        <w:t xml:space="preserve">teachers </w:t>
      </w:r>
      <w:r w:rsidRPr="002527AA">
        <w:rPr>
          <w:rFonts w:cs="Times New Roman"/>
          <w:szCs w:val="24"/>
        </w:rPr>
        <w:t xml:space="preserve">by Di Martino </w:t>
      </w:r>
      <w:r w:rsidR="003967A4">
        <w:rPr>
          <w:rFonts w:cs="Times New Roman"/>
          <w:szCs w:val="24"/>
        </w:rPr>
        <w:t>and</w:t>
      </w:r>
      <w:r w:rsidRPr="002527AA">
        <w:rPr>
          <w:rFonts w:cs="Times New Roman"/>
          <w:szCs w:val="24"/>
        </w:rPr>
        <w:t xml:space="preserve"> Di </w:t>
      </w:r>
      <w:proofErr w:type="spellStart"/>
      <w:r w:rsidRPr="002527AA">
        <w:rPr>
          <w:rFonts w:cs="Times New Roman"/>
          <w:szCs w:val="24"/>
        </w:rPr>
        <w:t>Sabato</w:t>
      </w:r>
      <w:proofErr w:type="spellEnd"/>
      <w:r w:rsidRPr="002527AA">
        <w:rPr>
          <w:rFonts w:cs="Times New Roman"/>
          <w:szCs w:val="24"/>
        </w:rPr>
        <w:t xml:space="preserve"> </w:t>
      </w:r>
      <w:r w:rsidR="009C12E0" w:rsidRPr="00031C9B">
        <w:rPr>
          <w:rFonts w:cs="Times New Roman"/>
          <w:noProof/>
          <w:szCs w:val="24"/>
          <w:lang w:val="en-US"/>
        </w:rPr>
        <w:t>(2012)</w:t>
      </w:r>
      <w:r w:rsidR="009C12E0">
        <w:rPr>
          <w:rFonts w:cs="Times New Roman"/>
          <w:szCs w:val="24"/>
        </w:rPr>
        <w:t xml:space="preserve"> </w:t>
      </w:r>
      <w:r w:rsidR="003967A4">
        <w:rPr>
          <w:rFonts w:cs="Times New Roman"/>
          <w:szCs w:val="24"/>
        </w:rPr>
        <w:t>which</w:t>
      </w:r>
      <w:r w:rsidR="00EF036E">
        <w:rPr>
          <w:rFonts w:cs="Times New Roman"/>
          <w:szCs w:val="24"/>
        </w:rPr>
        <w:t xml:space="preserve"> </w:t>
      </w:r>
      <w:r w:rsidR="003D43F2" w:rsidRPr="002527AA">
        <w:rPr>
          <w:rFonts w:cs="Times New Roman"/>
          <w:szCs w:val="24"/>
        </w:rPr>
        <w:t xml:space="preserve">aimed at gaining </w:t>
      </w:r>
      <w:r w:rsidR="00BD6470" w:rsidRPr="002527AA">
        <w:rPr>
          <w:rFonts w:cs="Times New Roman"/>
          <w:szCs w:val="24"/>
        </w:rPr>
        <w:t>an understanding of teachers’</w:t>
      </w:r>
      <w:r w:rsidRPr="002527AA">
        <w:rPr>
          <w:rFonts w:cs="Times New Roman"/>
          <w:szCs w:val="24"/>
        </w:rPr>
        <w:t xml:space="preserve"> concerns and needs prior </w:t>
      </w:r>
      <w:r w:rsidR="003D43F2" w:rsidRPr="002527AA">
        <w:rPr>
          <w:rFonts w:cs="Times New Roman"/>
          <w:szCs w:val="24"/>
        </w:rPr>
        <w:t>to introducing</w:t>
      </w:r>
      <w:r w:rsidRPr="002527AA">
        <w:rPr>
          <w:rFonts w:cs="Times New Roman"/>
          <w:szCs w:val="24"/>
        </w:rPr>
        <w:t xml:space="preserve"> CLIL</w:t>
      </w:r>
      <w:r w:rsidR="003D43F2" w:rsidRPr="002527AA">
        <w:rPr>
          <w:rFonts w:cs="Times New Roman"/>
          <w:szCs w:val="24"/>
        </w:rPr>
        <w:t xml:space="preserve"> into their teaching.  The results of the</w:t>
      </w:r>
      <w:r w:rsidRPr="002527AA">
        <w:rPr>
          <w:rFonts w:cs="Times New Roman"/>
          <w:szCs w:val="24"/>
        </w:rPr>
        <w:t xml:space="preserve"> surveys act in some way as a point of comparison for the present research; taking t</w:t>
      </w:r>
      <w:r w:rsidR="00A3768E">
        <w:rPr>
          <w:rFonts w:cs="Times New Roman"/>
          <w:szCs w:val="24"/>
        </w:rPr>
        <w:t xml:space="preserve">he concerns and beliefs of </w:t>
      </w:r>
      <w:r w:rsidRPr="002527AA">
        <w:rPr>
          <w:rFonts w:cs="Times New Roman"/>
          <w:szCs w:val="24"/>
        </w:rPr>
        <w:t>teachers not yet in</w:t>
      </w:r>
      <w:r w:rsidR="003D43F2" w:rsidRPr="002527AA">
        <w:rPr>
          <w:rFonts w:cs="Times New Roman"/>
          <w:szCs w:val="24"/>
        </w:rPr>
        <w:t>volved in CLIL and exploring</w:t>
      </w:r>
      <w:r w:rsidRPr="002527AA">
        <w:rPr>
          <w:rFonts w:cs="Times New Roman"/>
          <w:szCs w:val="24"/>
        </w:rPr>
        <w:t xml:space="preserve"> </w:t>
      </w:r>
      <w:r w:rsidR="00BD6470" w:rsidRPr="002527AA">
        <w:rPr>
          <w:rFonts w:cs="Times New Roman"/>
          <w:szCs w:val="24"/>
        </w:rPr>
        <w:t>whether they</w:t>
      </w:r>
      <w:r w:rsidR="003967A4">
        <w:rPr>
          <w:rFonts w:cs="Times New Roman"/>
          <w:szCs w:val="24"/>
        </w:rPr>
        <w:t xml:space="preserve"> have been</w:t>
      </w:r>
      <w:r w:rsidRPr="002527AA">
        <w:rPr>
          <w:rFonts w:cs="Times New Roman"/>
          <w:szCs w:val="24"/>
        </w:rPr>
        <w:t xml:space="preserve"> corroborated by the</w:t>
      </w:r>
      <w:r w:rsidR="00A3768E">
        <w:rPr>
          <w:rFonts w:cs="Times New Roman"/>
          <w:szCs w:val="24"/>
        </w:rPr>
        <w:t xml:space="preserve"> experiences of the novice CLIL </w:t>
      </w:r>
      <w:r w:rsidRPr="002527AA">
        <w:rPr>
          <w:rFonts w:cs="Times New Roman"/>
          <w:szCs w:val="24"/>
        </w:rPr>
        <w:t>teachers</w:t>
      </w:r>
      <w:r w:rsidR="00BD6470" w:rsidRPr="002527AA">
        <w:rPr>
          <w:rFonts w:cs="Times New Roman"/>
          <w:szCs w:val="24"/>
        </w:rPr>
        <w:t xml:space="preserve"> in the present study</w:t>
      </w:r>
      <w:r w:rsidRPr="002527AA">
        <w:rPr>
          <w:rFonts w:cs="Times New Roman"/>
          <w:szCs w:val="24"/>
        </w:rPr>
        <w:t xml:space="preserve">.  The second study </w:t>
      </w:r>
      <w:r w:rsidR="003D43F2" w:rsidRPr="002527AA">
        <w:rPr>
          <w:rFonts w:cs="Times New Roman"/>
          <w:szCs w:val="24"/>
        </w:rPr>
        <w:t>was</w:t>
      </w:r>
      <w:r w:rsidRPr="002527AA">
        <w:rPr>
          <w:rFonts w:cs="Times New Roman"/>
          <w:szCs w:val="24"/>
        </w:rPr>
        <w:t xml:space="preserve"> an </w:t>
      </w:r>
      <w:r w:rsidR="00EF036E" w:rsidRPr="002527AA">
        <w:rPr>
          <w:rFonts w:cs="Times New Roman"/>
          <w:szCs w:val="24"/>
        </w:rPr>
        <w:t>in-depth</w:t>
      </w:r>
      <w:r w:rsidRPr="002527AA">
        <w:rPr>
          <w:rFonts w:cs="Times New Roman"/>
          <w:szCs w:val="24"/>
        </w:rPr>
        <w:t xml:space="preserve"> piece of resea</w:t>
      </w:r>
      <w:r w:rsidR="00BD6470" w:rsidRPr="002527AA">
        <w:rPr>
          <w:rFonts w:cs="Times New Roman"/>
          <w:szCs w:val="24"/>
        </w:rPr>
        <w:t>r</w:t>
      </w:r>
      <w:r w:rsidRPr="002527AA">
        <w:rPr>
          <w:rFonts w:cs="Times New Roman"/>
          <w:szCs w:val="24"/>
        </w:rPr>
        <w:t>ch that explored the collaboration between a content-teacher wit</w:t>
      </w:r>
      <w:r w:rsidR="00BD6470" w:rsidRPr="002527AA">
        <w:rPr>
          <w:rFonts w:cs="Times New Roman"/>
          <w:szCs w:val="24"/>
        </w:rPr>
        <w:t>h B1 level proficiency in English</w:t>
      </w:r>
      <w:r w:rsidRPr="002527AA">
        <w:rPr>
          <w:rFonts w:cs="Times New Roman"/>
          <w:szCs w:val="24"/>
        </w:rPr>
        <w:t xml:space="preserve"> and an expert language teacher with little or no knowledge of the </w:t>
      </w:r>
      <w:r w:rsidR="00BD6470" w:rsidRPr="002527AA">
        <w:rPr>
          <w:rFonts w:cs="Times New Roman"/>
          <w:szCs w:val="24"/>
        </w:rPr>
        <w:t xml:space="preserve">subject </w:t>
      </w:r>
      <w:r w:rsidRPr="002527AA">
        <w:rPr>
          <w:rFonts w:cs="Times New Roman"/>
          <w:szCs w:val="24"/>
        </w:rPr>
        <w:t xml:space="preserve">content </w:t>
      </w:r>
      <w:r w:rsidR="009C12E0" w:rsidRPr="00031C9B">
        <w:rPr>
          <w:rFonts w:cs="Times New Roman"/>
          <w:noProof/>
          <w:szCs w:val="24"/>
          <w:lang w:val="en-US"/>
        </w:rPr>
        <w:t>(Grandinetti, Langelotti, &amp; Ting, 2013)</w:t>
      </w:r>
      <w:r w:rsidRPr="002527AA">
        <w:rPr>
          <w:rFonts w:cs="Times New Roman"/>
          <w:szCs w:val="24"/>
        </w:rPr>
        <w:t>.  Whilst a fascinati</w:t>
      </w:r>
      <w:r w:rsidR="00BD6470" w:rsidRPr="002527AA">
        <w:rPr>
          <w:rFonts w:cs="Times New Roman"/>
          <w:szCs w:val="24"/>
        </w:rPr>
        <w:t xml:space="preserve">ng exploration of how such a </w:t>
      </w:r>
      <w:r w:rsidRPr="002527AA">
        <w:rPr>
          <w:rFonts w:cs="Times New Roman"/>
          <w:szCs w:val="24"/>
        </w:rPr>
        <w:t>collaboration can benefit the teac</w:t>
      </w:r>
      <w:r w:rsidR="003967A4">
        <w:rPr>
          <w:rFonts w:cs="Times New Roman"/>
          <w:szCs w:val="24"/>
        </w:rPr>
        <w:t>hers and the students alike</w:t>
      </w:r>
      <w:r w:rsidRPr="002527AA">
        <w:rPr>
          <w:rFonts w:cs="Times New Roman"/>
          <w:szCs w:val="24"/>
        </w:rPr>
        <w:t xml:space="preserve"> even in a sub-optimal context, it does not describe the</w:t>
      </w:r>
      <w:r w:rsidR="00A3768E">
        <w:rPr>
          <w:rFonts w:cs="Times New Roman"/>
          <w:szCs w:val="24"/>
        </w:rPr>
        <w:t xml:space="preserve"> experience of the average CLIL </w:t>
      </w:r>
      <w:r w:rsidRPr="002527AA">
        <w:rPr>
          <w:rFonts w:cs="Times New Roman"/>
          <w:szCs w:val="24"/>
        </w:rPr>
        <w:t xml:space="preserve">teacher in Italy who will </w:t>
      </w:r>
      <w:r w:rsidR="003967A4">
        <w:rPr>
          <w:rFonts w:cs="Times New Roman"/>
          <w:szCs w:val="24"/>
        </w:rPr>
        <w:t xml:space="preserve">usually </w:t>
      </w:r>
      <w:r w:rsidRPr="002527AA">
        <w:rPr>
          <w:rFonts w:cs="Times New Roman"/>
          <w:szCs w:val="24"/>
        </w:rPr>
        <w:t xml:space="preserve">teach </w:t>
      </w:r>
      <w:r w:rsidR="003967A4">
        <w:rPr>
          <w:rFonts w:cs="Times New Roman"/>
          <w:szCs w:val="24"/>
        </w:rPr>
        <w:t xml:space="preserve">subject </w:t>
      </w:r>
      <w:r w:rsidRPr="002527AA">
        <w:rPr>
          <w:rFonts w:cs="Times New Roman"/>
          <w:szCs w:val="24"/>
        </w:rPr>
        <w:t xml:space="preserve">content </w:t>
      </w:r>
      <w:r w:rsidR="003967A4">
        <w:rPr>
          <w:rFonts w:cs="Times New Roman"/>
          <w:szCs w:val="24"/>
        </w:rPr>
        <w:t xml:space="preserve">in L2 </w:t>
      </w:r>
      <w:r w:rsidR="00BD6470" w:rsidRPr="002527AA">
        <w:rPr>
          <w:rFonts w:cs="Times New Roman"/>
          <w:szCs w:val="24"/>
        </w:rPr>
        <w:t>without the possibility of counting</w:t>
      </w:r>
      <w:r w:rsidRPr="002527AA">
        <w:rPr>
          <w:rFonts w:cs="Times New Roman"/>
          <w:szCs w:val="24"/>
        </w:rPr>
        <w:t xml:space="preserve"> on the support of a language </w:t>
      </w:r>
      <w:r w:rsidR="003967A4">
        <w:rPr>
          <w:rFonts w:cs="Times New Roman"/>
          <w:szCs w:val="24"/>
        </w:rPr>
        <w:t>teacher</w:t>
      </w:r>
      <w:r w:rsidRPr="002527AA">
        <w:rPr>
          <w:rFonts w:cs="Times New Roman"/>
          <w:szCs w:val="24"/>
        </w:rPr>
        <w:t xml:space="preserve">.  There is a clear gap in our knowledge </w:t>
      </w:r>
      <w:r w:rsidR="00147493" w:rsidRPr="002527AA">
        <w:rPr>
          <w:rFonts w:cs="Times New Roman"/>
          <w:szCs w:val="24"/>
        </w:rPr>
        <w:t>of the experience of teachers</w:t>
      </w:r>
      <w:r w:rsidRPr="002527AA">
        <w:rPr>
          <w:rFonts w:cs="Times New Roman"/>
          <w:szCs w:val="24"/>
        </w:rPr>
        <w:t xml:space="preserve"> in Italy at the beginning of the universal implementation of CL</w:t>
      </w:r>
      <w:r w:rsidR="003967A4">
        <w:rPr>
          <w:rFonts w:cs="Times New Roman"/>
          <w:szCs w:val="24"/>
        </w:rPr>
        <w:t xml:space="preserve">IL in upper </w:t>
      </w:r>
      <w:r w:rsidRPr="002527AA">
        <w:rPr>
          <w:rFonts w:cs="Times New Roman"/>
          <w:szCs w:val="24"/>
        </w:rPr>
        <w:t>secondary school</w:t>
      </w:r>
      <w:r w:rsidR="003967A4">
        <w:rPr>
          <w:rFonts w:cs="Times New Roman"/>
          <w:szCs w:val="24"/>
        </w:rPr>
        <w:t>s</w:t>
      </w:r>
      <w:r w:rsidRPr="002527AA">
        <w:rPr>
          <w:rFonts w:cs="Times New Roman"/>
          <w:szCs w:val="24"/>
        </w:rPr>
        <w:t xml:space="preserve">.  The study described here therefore differs from those mentioned above since it aims to understand teacher beliefs </w:t>
      </w:r>
      <w:r w:rsidR="003967A4">
        <w:rPr>
          <w:rFonts w:cs="Times New Roman"/>
          <w:szCs w:val="24"/>
        </w:rPr>
        <w:t xml:space="preserve">about CLIL </w:t>
      </w:r>
      <w:r w:rsidRPr="002527AA">
        <w:rPr>
          <w:rFonts w:cs="Times New Roman"/>
          <w:szCs w:val="24"/>
        </w:rPr>
        <w:t xml:space="preserve">and </w:t>
      </w:r>
      <w:r w:rsidR="003967A4">
        <w:rPr>
          <w:rFonts w:cs="Times New Roman"/>
          <w:szCs w:val="24"/>
        </w:rPr>
        <w:t xml:space="preserve">their </w:t>
      </w:r>
      <w:r w:rsidRPr="002527AA">
        <w:rPr>
          <w:rFonts w:cs="Times New Roman"/>
          <w:szCs w:val="24"/>
        </w:rPr>
        <w:t xml:space="preserve">incorporation of linguistic objectives into </w:t>
      </w:r>
      <w:r w:rsidR="003967A4">
        <w:rPr>
          <w:rFonts w:cs="Times New Roman"/>
          <w:szCs w:val="24"/>
        </w:rPr>
        <w:t>their teaching within the most usual</w:t>
      </w:r>
      <w:r w:rsidRPr="002527AA">
        <w:rPr>
          <w:rFonts w:cs="Times New Roman"/>
          <w:szCs w:val="24"/>
        </w:rPr>
        <w:t xml:space="preserve"> teaching context that Italy presents at this moment.  The two research questions this study aims to answer are therefore: </w:t>
      </w:r>
    </w:p>
    <w:p w:rsidR="00636824" w:rsidRPr="002527AA" w:rsidRDefault="00636824" w:rsidP="00EB2E4B">
      <w:pPr>
        <w:pStyle w:val="ListParagraph"/>
        <w:numPr>
          <w:ilvl w:val="0"/>
          <w:numId w:val="2"/>
        </w:numPr>
        <w:spacing w:line="360" w:lineRule="auto"/>
        <w:jc w:val="both"/>
        <w:rPr>
          <w:rFonts w:ascii="Times New Roman" w:eastAsia="Calibri" w:hAnsi="Times New Roman" w:cs="Times New Roman"/>
          <w:b/>
          <w:sz w:val="24"/>
          <w:szCs w:val="24"/>
        </w:rPr>
      </w:pPr>
      <w:r w:rsidRPr="002527AA">
        <w:rPr>
          <w:rFonts w:ascii="Times New Roman" w:eastAsia="Calibri" w:hAnsi="Times New Roman" w:cs="Times New Roman"/>
          <w:b/>
          <w:sz w:val="24"/>
          <w:szCs w:val="24"/>
        </w:rPr>
        <w:lastRenderedPageBreak/>
        <w:t xml:space="preserve">What beliefs and attitudes do </w:t>
      </w:r>
      <w:r w:rsidR="00BD6470" w:rsidRPr="002527AA">
        <w:rPr>
          <w:rFonts w:ascii="Times New Roman" w:eastAsia="Calibri" w:hAnsi="Times New Roman" w:cs="Times New Roman"/>
          <w:b/>
          <w:sz w:val="24"/>
          <w:szCs w:val="24"/>
        </w:rPr>
        <w:t xml:space="preserve">Italian </w:t>
      </w:r>
      <w:r w:rsidR="00A3768E">
        <w:rPr>
          <w:rFonts w:ascii="Times New Roman" w:eastAsia="Calibri" w:hAnsi="Times New Roman" w:cs="Times New Roman"/>
          <w:b/>
          <w:sz w:val="24"/>
          <w:szCs w:val="24"/>
        </w:rPr>
        <w:t xml:space="preserve">subject teachers turned CLIL </w:t>
      </w:r>
      <w:r w:rsidRPr="002527AA">
        <w:rPr>
          <w:rFonts w:ascii="Times New Roman" w:eastAsia="Calibri" w:hAnsi="Times New Roman" w:cs="Times New Roman"/>
          <w:b/>
          <w:sz w:val="24"/>
          <w:szCs w:val="24"/>
        </w:rPr>
        <w:t>teachers hold about CLIL and the compulsory implementation of CLIL in the Italian secondary school system?</w:t>
      </w:r>
    </w:p>
    <w:p w:rsidR="00636824" w:rsidRPr="002527AA" w:rsidRDefault="00A3768E" w:rsidP="00EB2E4B">
      <w:pPr>
        <w:pStyle w:val="ListParagraph"/>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In what ways are subject </w:t>
      </w:r>
      <w:r w:rsidR="00636824" w:rsidRPr="002527AA">
        <w:rPr>
          <w:rFonts w:ascii="Times New Roman" w:hAnsi="Times New Roman" w:cs="Times New Roman"/>
          <w:b/>
          <w:sz w:val="24"/>
          <w:szCs w:val="24"/>
        </w:rPr>
        <w:t>teachers turne</w:t>
      </w:r>
      <w:r>
        <w:rPr>
          <w:rFonts w:ascii="Times New Roman" w:hAnsi="Times New Roman" w:cs="Times New Roman"/>
          <w:b/>
          <w:sz w:val="24"/>
          <w:szCs w:val="24"/>
        </w:rPr>
        <w:t xml:space="preserve">d CLIL </w:t>
      </w:r>
      <w:r w:rsidR="00636824" w:rsidRPr="002527AA">
        <w:rPr>
          <w:rFonts w:ascii="Times New Roman" w:hAnsi="Times New Roman" w:cs="Times New Roman"/>
          <w:b/>
          <w:sz w:val="24"/>
          <w:szCs w:val="24"/>
        </w:rPr>
        <w:t>teachers incorporating language objectives and language teaching into their teaching of content?</w:t>
      </w:r>
    </w:p>
    <w:p w:rsidR="00636824" w:rsidRPr="002527AA" w:rsidRDefault="00636824" w:rsidP="00EB2E4B">
      <w:pPr>
        <w:spacing w:line="360" w:lineRule="auto"/>
        <w:jc w:val="both"/>
        <w:rPr>
          <w:rFonts w:cs="Times New Roman"/>
          <w:szCs w:val="24"/>
        </w:rPr>
      </w:pPr>
      <w:r w:rsidRPr="002527AA">
        <w:rPr>
          <w:rFonts w:cs="Times New Roman"/>
          <w:szCs w:val="24"/>
        </w:rPr>
        <w:t>Though small scale and limited in scope, (these limita</w:t>
      </w:r>
      <w:r w:rsidR="003967A4">
        <w:rPr>
          <w:rFonts w:cs="Times New Roman"/>
          <w:szCs w:val="24"/>
        </w:rPr>
        <w:t>tions will be discussed in the methodology c</w:t>
      </w:r>
      <w:r w:rsidRPr="002527AA">
        <w:rPr>
          <w:rFonts w:cs="Times New Roman"/>
          <w:szCs w:val="24"/>
        </w:rPr>
        <w:t xml:space="preserve">hapter) this study has the potential </w:t>
      </w:r>
      <w:r w:rsidR="003967A4">
        <w:rPr>
          <w:rFonts w:cs="Times New Roman"/>
          <w:szCs w:val="24"/>
        </w:rPr>
        <w:t>to contribute</w:t>
      </w:r>
      <w:r w:rsidRPr="002527AA">
        <w:rPr>
          <w:rFonts w:cs="Times New Roman"/>
          <w:szCs w:val="24"/>
        </w:rPr>
        <w:t xml:space="preserve"> to a better understanding of the support needs of the profe</w:t>
      </w:r>
      <w:r w:rsidR="003967A4">
        <w:rPr>
          <w:rFonts w:cs="Times New Roman"/>
          <w:szCs w:val="24"/>
        </w:rPr>
        <w:t>ssional category that is</w:t>
      </w:r>
      <w:r w:rsidRPr="002527AA">
        <w:rPr>
          <w:rFonts w:cs="Times New Roman"/>
          <w:szCs w:val="24"/>
        </w:rPr>
        <w:t xml:space="preserve"> </w:t>
      </w:r>
      <w:r w:rsidR="00BD6470" w:rsidRPr="002527AA">
        <w:rPr>
          <w:rFonts w:cs="Times New Roman"/>
          <w:szCs w:val="24"/>
        </w:rPr>
        <w:t xml:space="preserve">the </w:t>
      </w:r>
      <w:r w:rsidR="00A3768E">
        <w:rPr>
          <w:rFonts w:cs="Times New Roman"/>
          <w:szCs w:val="24"/>
        </w:rPr>
        <w:t xml:space="preserve">subject teacher turned </w:t>
      </w:r>
      <w:r w:rsidR="00BD6470" w:rsidRPr="002527AA">
        <w:rPr>
          <w:rFonts w:cs="Times New Roman"/>
          <w:szCs w:val="24"/>
        </w:rPr>
        <w:t>CLI</w:t>
      </w:r>
      <w:r w:rsidR="00147493" w:rsidRPr="002527AA">
        <w:rPr>
          <w:rFonts w:cs="Times New Roman"/>
          <w:szCs w:val="24"/>
        </w:rPr>
        <w:t>L</w:t>
      </w:r>
      <w:r w:rsidR="003967A4">
        <w:rPr>
          <w:rFonts w:cs="Times New Roman"/>
          <w:szCs w:val="24"/>
        </w:rPr>
        <w:t xml:space="preserve"> </w:t>
      </w:r>
      <w:r w:rsidRPr="002527AA">
        <w:rPr>
          <w:rFonts w:cs="Times New Roman"/>
          <w:szCs w:val="24"/>
        </w:rPr>
        <w:t>t</w:t>
      </w:r>
      <w:r w:rsidR="00BD6470" w:rsidRPr="002527AA">
        <w:rPr>
          <w:rFonts w:cs="Times New Roman"/>
          <w:szCs w:val="24"/>
        </w:rPr>
        <w:t xml:space="preserve">eacher </w:t>
      </w:r>
      <w:r w:rsidR="00A3768E">
        <w:rPr>
          <w:rFonts w:cs="Times New Roman"/>
          <w:szCs w:val="24"/>
        </w:rPr>
        <w:t>at</w:t>
      </w:r>
      <w:r w:rsidR="000D41F9" w:rsidRPr="002527AA">
        <w:rPr>
          <w:rFonts w:cs="Times New Roman"/>
          <w:szCs w:val="24"/>
        </w:rPr>
        <w:t xml:space="preserve"> </w:t>
      </w:r>
      <w:r w:rsidR="003967A4">
        <w:rPr>
          <w:rFonts w:cs="Times New Roman"/>
          <w:szCs w:val="24"/>
        </w:rPr>
        <w:t>this moment of transition inside</w:t>
      </w:r>
      <w:r w:rsidR="000D41F9" w:rsidRPr="002527AA">
        <w:rPr>
          <w:rFonts w:cs="Times New Roman"/>
          <w:szCs w:val="24"/>
        </w:rPr>
        <w:t xml:space="preserve"> the </w:t>
      </w:r>
      <w:r w:rsidR="00A3768E">
        <w:rPr>
          <w:rFonts w:cs="Times New Roman"/>
          <w:szCs w:val="24"/>
        </w:rPr>
        <w:t xml:space="preserve">Italian </w:t>
      </w:r>
      <w:r w:rsidR="000D41F9" w:rsidRPr="002527AA">
        <w:rPr>
          <w:rFonts w:cs="Times New Roman"/>
          <w:szCs w:val="24"/>
        </w:rPr>
        <w:t>education system</w:t>
      </w:r>
      <w:r w:rsidRPr="002527AA">
        <w:rPr>
          <w:rFonts w:cs="Times New Roman"/>
          <w:szCs w:val="24"/>
        </w:rPr>
        <w:t>.</w:t>
      </w:r>
    </w:p>
    <w:p w:rsidR="00636824" w:rsidRPr="002527AA" w:rsidRDefault="00636824" w:rsidP="00EB2E4B">
      <w:pPr>
        <w:pStyle w:val="Heading2"/>
        <w:spacing w:line="480" w:lineRule="auto"/>
        <w:jc w:val="both"/>
      </w:pPr>
      <w:bookmarkStart w:id="4" w:name="_Toc459722763"/>
      <w:r w:rsidRPr="002527AA">
        <w:t xml:space="preserve">1.4 </w:t>
      </w:r>
      <w:r w:rsidR="00147493" w:rsidRPr="002527AA">
        <w:t>Structure of the dissertation</w:t>
      </w:r>
      <w:bookmarkEnd w:id="4"/>
    </w:p>
    <w:p w:rsidR="00636824" w:rsidRPr="002527AA" w:rsidRDefault="00930C9A" w:rsidP="00EB2E4B">
      <w:pPr>
        <w:spacing w:line="360" w:lineRule="auto"/>
        <w:jc w:val="both"/>
        <w:rPr>
          <w:rFonts w:cs="Times New Roman"/>
          <w:szCs w:val="24"/>
        </w:rPr>
      </w:pPr>
      <w:r w:rsidRPr="002527AA">
        <w:rPr>
          <w:rFonts w:cs="Times New Roman"/>
          <w:szCs w:val="24"/>
        </w:rPr>
        <w:t>This di</w:t>
      </w:r>
      <w:r w:rsidR="00636824" w:rsidRPr="002527AA">
        <w:rPr>
          <w:rFonts w:cs="Times New Roman"/>
          <w:szCs w:val="24"/>
        </w:rPr>
        <w:t>s</w:t>
      </w:r>
      <w:r w:rsidRPr="002527AA">
        <w:rPr>
          <w:rFonts w:cs="Times New Roman"/>
          <w:szCs w:val="24"/>
        </w:rPr>
        <w:t>s</w:t>
      </w:r>
      <w:r w:rsidR="00636824" w:rsidRPr="002527AA">
        <w:rPr>
          <w:rFonts w:cs="Times New Roman"/>
          <w:szCs w:val="24"/>
        </w:rPr>
        <w:t>ertation consists of six chapters.</w:t>
      </w:r>
      <w:r w:rsidRPr="002527AA">
        <w:rPr>
          <w:rFonts w:cs="Times New Roman"/>
          <w:szCs w:val="24"/>
        </w:rPr>
        <w:t xml:space="preserve">  Following this introduction, c</w:t>
      </w:r>
      <w:r w:rsidR="00636824" w:rsidRPr="002527AA">
        <w:rPr>
          <w:rFonts w:cs="Times New Roman"/>
          <w:szCs w:val="24"/>
        </w:rPr>
        <w:t>hapter 2 reviews extant literature and research that motivates and generates the research questions addressed in this dissert</w:t>
      </w:r>
      <w:r w:rsidRPr="002527AA">
        <w:rPr>
          <w:rFonts w:cs="Times New Roman"/>
          <w:szCs w:val="24"/>
        </w:rPr>
        <w:t>ation.  It considers the</w:t>
      </w:r>
      <w:r w:rsidR="00636824" w:rsidRPr="002527AA">
        <w:rPr>
          <w:rFonts w:cs="Times New Roman"/>
          <w:szCs w:val="24"/>
        </w:rPr>
        <w:t xml:space="preserve"> topic of C</w:t>
      </w:r>
      <w:r w:rsidRPr="002527AA">
        <w:rPr>
          <w:rFonts w:cs="Times New Roman"/>
          <w:szCs w:val="24"/>
        </w:rPr>
        <w:t xml:space="preserve">LIL </w:t>
      </w:r>
      <w:r w:rsidR="00636824" w:rsidRPr="002527AA">
        <w:rPr>
          <w:rFonts w:cs="Times New Roman"/>
          <w:szCs w:val="24"/>
        </w:rPr>
        <w:t>from a variety of perspectives: the aims, theories, and met</w:t>
      </w:r>
      <w:r w:rsidR="004532E3">
        <w:rPr>
          <w:rFonts w:cs="Times New Roman"/>
          <w:szCs w:val="24"/>
        </w:rPr>
        <w:t>hods underpinning CLIL pedagogy,</w:t>
      </w:r>
      <w:r w:rsidR="00636824" w:rsidRPr="002527AA">
        <w:rPr>
          <w:rFonts w:cs="Times New Roman"/>
          <w:szCs w:val="24"/>
        </w:rPr>
        <w:t xml:space="preserve"> research into st</w:t>
      </w:r>
      <w:r w:rsidR="003967A4">
        <w:rPr>
          <w:rFonts w:cs="Times New Roman"/>
          <w:szCs w:val="24"/>
        </w:rPr>
        <w:t xml:space="preserve">akeholder beliefs (particularly </w:t>
      </w:r>
      <w:r w:rsidR="0038736C" w:rsidRPr="002527AA">
        <w:rPr>
          <w:rFonts w:cs="Times New Roman"/>
          <w:szCs w:val="24"/>
        </w:rPr>
        <w:t xml:space="preserve">the beliefs of subject </w:t>
      </w:r>
      <w:r w:rsidR="00636824" w:rsidRPr="002527AA">
        <w:rPr>
          <w:rFonts w:cs="Times New Roman"/>
          <w:szCs w:val="24"/>
        </w:rPr>
        <w:t>teachers</w:t>
      </w:r>
      <w:r w:rsidR="003967A4">
        <w:rPr>
          <w:rFonts w:cs="Times New Roman"/>
          <w:szCs w:val="24"/>
        </w:rPr>
        <w:t>)</w:t>
      </w:r>
      <w:r w:rsidR="004532E3">
        <w:rPr>
          <w:rFonts w:cs="Times New Roman"/>
          <w:szCs w:val="24"/>
        </w:rPr>
        <w:t>,</w:t>
      </w:r>
      <w:r w:rsidR="00636824" w:rsidRPr="002527AA">
        <w:rPr>
          <w:rFonts w:cs="Times New Roman"/>
          <w:szCs w:val="24"/>
        </w:rPr>
        <w:t xml:space="preserve"> research that examines the language teaching practices of CL</w:t>
      </w:r>
      <w:r w:rsidR="0038736C" w:rsidRPr="002527AA">
        <w:rPr>
          <w:rFonts w:cs="Times New Roman"/>
          <w:szCs w:val="24"/>
        </w:rPr>
        <w:t xml:space="preserve">IL </w:t>
      </w:r>
      <w:r w:rsidR="004532E3">
        <w:rPr>
          <w:rFonts w:cs="Times New Roman"/>
          <w:szCs w:val="24"/>
        </w:rPr>
        <w:t>teachers,</w:t>
      </w:r>
      <w:r w:rsidR="00636824" w:rsidRPr="002527AA">
        <w:rPr>
          <w:rFonts w:cs="Times New Roman"/>
          <w:szCs w:val="24"/>
        </w:rPr>
        <w:t xml:space="preserve"> and finally literature that explores the Italian context (described briefly in this introduction).  Gaps in previous research are subsequently identified and the research questions are raised in relation to these gaps. </w:t>
      </w:r>
    </w:p>
    <w:p w:rsidR="00636824" w:rsidRPr="002527AA" w:rsidRDefault="00636824" w:rsidP="00EB2E4B">
      <w:pPr>
        <w:spacing w:line="360" w:lineRule="auto"/>
        <w:jc w:val="both"/>
        <w:rPr>
          <w:rFonts w:cs="Times New Roman"/>
          <w:szCs w:val="24"/>
        </w:rPr>
      </w:pPr>
      <w:r w:rsidRPr="002527AA">
        <w:rPr>
          <w:rFonts w:cs="Times New Roman"/>
          <w:szCs w:val="24"/>
        </w:rPr>
        <w:t>Chapter 3 depicts the methodological approach adopted in the study.  In order to gather rich data that can provide a deep appreciation of teachers’ beliefs and teachers’ language teaching practices</w:t>
      </w:r>
      <w:r w:rsidR="003967A4">
        <w:rPr>
          <w:rFonts w:cs="Times New Roman"/>
          <w:szCs w:val="24"/>
        </w:rPr>
        <w:t>,</w:t>
      </w:r>
      <w:r w:rsidRPr="002527AA">
        <w:rPr>
          <w:rFonts w:cs="Times New Roman"/>
          <w:szCs w:val="24"/>
        </w:rPr>
        <w:t xml:space="preserve"> a qualitative approach was taken; a justification for this approach is provided in this chapter.  The research instruments of structured interviews and stimulated recall sessions are identified and the procedures followed in collecting and analysing data are stated here.  The </w:t>
      </w:r>
      <w:r w:rsidR="0038736C" w:rsidRPr="002527AA">
        <w:rPr>
          <w:rFonts w:cs="Times New Roman"/>
          <w:szCs w:val="24"/>
        </w:rPr>
        <w:t xml:space="preserve">full discussion of the </w:t>
      </w:r>
      <w:r w:rsidRPr="002527AA">
        <w:rPr>
          <w:rFonts w:cs="Times New Roman"/>
          <w:szCs w:val="24"/>
        </w:rPr>
        <w:t xml:space="preserve">approach to data analysis </w:t>
      </w:r>
      <w:r w:rsidR="0038736C" w:rsidRPr="002527AA">
        <w:rPr>
          <w:rFonts w:cs="Times New Roman"/>
          <w:szCs w:val="24"/>
        </w:rPr>
        <w:t>is</w:t>
      </w:r>
      <w:r w:rsidRPr="002527AA">
        <w:rPr>
          <w:rFonts w:cs="Times New Roman"/>
          <w:szCs w:val="24"/>
        </w:rPr>
        <w:t xml:space="preserve"> also provided. </w:t>
      </w:r>
    </w:p>
    <w:p w:rsidR="00636824" w:rsidRPr="002527AA" w:rsidRDefault="003967A4" w:rsidP="00EB2E4B">
      <w:pPr>
        <w:spacing w:line="360" w:lineRule="auto"/>
        <w:jc w:val="both"/>
        <w:rPr>
          <w:rFonts w:cs="Times New Roman"/>
          <w:szCs w:val="24"/>
        </w:rPr>
      </w:pPr>
      <w:r>
        <w:rPr>
          <w:rFonts w:cs="Times New Roman"/>
          <w:szCs w:val="24"/>
        </w:rPr>
        <w:t>Some key findings</w:t>
      </w:r>
      <w:r w:rsidR="00636824" w:rsidRPr="002527AA">
        <w:rPr>
          <w:rFonts w:cs="Times New Roman"/>
          <w:szCs w:val="24"/>
        </w:rPr>
        <w:t xml:space="preserve"> from the qualitative analysis of the coded research data are presented in Chapter 4 and are referred to each of the research questions.  These results come from a content analysis approach to the data in which </w:t>
      </w:r>
      <w:r>
        <w:rPr>
          <w:rFonts w:cs="Times New Roman"/>
          <w:szCs w:val="24"/>
        </w:rPr>
        <w:t xml:space="preserve">the coding categories were </w:t>
      </w:r>
      <w:r w:rsidR="00636824" w:rsidRPr="002527AA">
        <w:rPr>
          <w:rFonts w:cs="Times New Roman"/>
          <w:szCs w:val="24"/>
        </w:rPr>
        <w:t>derived both deductively and inductively.  Chapter 5 goes on to include a detailed account and interpretation of the findings of the study with reference to each of the research questions and in relation to previous relevant research discussed in th</w:t>
      </w:r>
      <w:r>
        <w:rPr>
          <w:rFonts w:cs="Times New Roman"/>
          <w:szCs w:val="24"/>
        </w:rPr>
        <w:t>e literature review.  Chapter 6,</w:t>
      </w:r>
      <w:r w:rsidR="00636824" w:rsidRPr="002527AA">
        <w:rPr>
          <w:rFonts w:cs="Times New Roman"/>
          <w:szCs w:val="24"/>
        </w:rPr>
        <w:t xml:space="preserve"> the conclusions chapter, summarises the study’s findings and gives an evaluation of the study’s contribution and significance.  The limitations of the study are acknowledged and recommendations for further research are indicated. </w:t>
      </w:r>
    </w:p>
    <w:p w:rsidR="00636824" w:rsidRPr="004D526E" w:rsidRDefault="00636824" w:rsidP="004D526E">
      <w:pPr>
        <w:pStyle w:val="Heading1"/>
      </w:pPr>
      <w:bookmarkStart w:id="5" w:name="_Toc459722764"/>
      <w:r w:rsidRPr="002527AA">
        <w:lastRenderedPageBreak/>
        <w:t>2. LITERATURE REVIEW</w:t>
      </w:r>
      <w:bookmarkEnd w:id="5"/>
    </w:p>
    <w:p w:rsidR="00636824" w:rsidRPr="002527AA" w:rsidRDefault="00636824" w:rsidP="00EB2E4B">
      <w:pPr>
        <w:pStyle w:val="Heading2"/>
        <w:spacing w:line="480" w:lineRule="auto"/>
        <w:jc w:val="both"/>
      </w:pPr>
      <w:bookmarkStart w:id="6" w:name="_Toc459722765"/>
      <w:r w:rsidRPr="002527AA">
        <w:t>2.1 Introduction</w:t>
      </w:r>
      <w:bookmarkEnd w:id="6"/>
    </w:p>
    <w:p w:rsidR="00636824" w:rsidRPr="002527AA" w:rsidRDefault="00636824" w:rsidP="00EB2E4B">
      <w:pPr>
        <w:spacing w:line="360" w:lineRule="auto"/>
        <w:jc w:val="both"/>
        <w:rPr>
          <w:rFonts w:cs="Times New Roman"/>
          <w:szCs w:val="24"/>
        </w:rPr>
      </w:pPr>
      <w:r w:rsidRPr="002527AA">
        <w:rPr>
          <w:rFonts w:cs="Times New Roman"/>
          <w:szCs w:val="24"/>
        </w:rPr>
        <w:t xml:space="preserve">This chapter reviews </w:t>
      </w:r>
      <w:r w:rsidR="009C12E0">
        <w:rPr>
          <w:rFonts w:cs="Times New Roman"/>
          <w:szCs w:val="24"/>
        </w:rPr>
        <w:t xml:space="preserve">the literature </w:t>
      </w:r>
      <w:r w:rsidRPr="002527AA">
        <w:rPr>
          <w:rFonts w:cs="Times New Roman"/>
          <w:szCs w:val="24"/>
        </w:rPr>
        <w:t>associated with the main areas of relevance to this study.  The approach to the literature will begin with a wide-angled examination of CLIL both i</w:t>
      </w:r>
      <w:r w:rsidR="00D00E54" w:rsidRPr="002527AA">
        <w:rPr>
          <w:rFonts w:cs="Times New Roman"/>
          <w:szCs w:val="24"/>
        </w:rPr>
        <w:t xml:space="preserve">n terms of its pedagogy and </w:t>
      </w:r>
      <w:r w:rsidRPr="002527AA">
        <w:rPr>
          <w:rFonts w:cs="Times New Roman"/>
          <w:szCs w:val="24"/>
        </w:rPr>
        <w:t>historic</w:t>
      </w:r>
      <w:r w:rsidR="00D00E54" w:rsidRPr="002527AA">
        <w:rPr>
          <w:rFonts w:cs="Times New Roman"/>
          <w:szCs w:val="24"/>
        </w:rPr>
        <w:t>al context</w:t>
      </w:r>
      <w:r w:rsidRPr="002527AA">
        <w:rPr>
          <w:rFonts w:cs="Times New Roman"/>
          <w:szCs w:val="24"/>
        </w:rPr>
        <w:t>.  After this, an examination will take place o</w:t>
      </w:r>
      <w:r w:rsidR="004532E3">
        <w:rPr>
          <w:rFonts w:cs="Times New Roman"/>
          <w:szCs w:val="24"/>
        </w:rPr>
        <w:t xml:space="preserve">f key studies that </w:t>
      </w:r>
      <w:r w:rsidRPr="002527AA">
        <w:rPr>
          <w:rFonts w:cs="Times New Roman"/>
          <w:szCs w:val="24"/>
        </w:rPr>
        <w:t xml:space="preserve">aimed to understand CLIL’s effectiveness in contributing to learners’ language proficiency.  A consideration of what is effective when it comes to learning language through content is essential as it will serve as a point of reference for the current study as it explores the cognitions and practices of CLIL teachers.  </w:t>
      </w:r>
    </w:p>
    <w:p w:rsidR="00636824" w:rsidRPr="002527AA" w:rsidRDefault="00636824" w:rsidP="00EB2E4B">
      <w:pPr>
        <w:spacing w:line="360" w:lineRule="auto"/>
        <w:jc w:val="both"/>
        <w:rPr>
          <w:rFonts w:cs="Times New Roman"/>
          <w:szCs w:val="24"/>
        </w:rPr>
      </w:pPr>
      <w:r w:rsidRPr="002527AA">
        <w:rPr>
          <w:rFonts w:cs="Times New Roman"/>
          <w:szCs w:val="24"/>
        </w:rPr>
        <w:t>In the third main section of this chapt</w:t>
      </w:r>
      <w:r w:rsidR="00E14B68">
        <w:rPr>
          <w:rFonts w:cs="Times New Roman"/>
          <w:szCs w:val="24"/>
        </w:rPr>
        <w:t>er some key studies that explore</w:t>
      </w:r>
      <w:r w:rsidRPr="002527AA">
        <w:rPr>
          <w:rFonts w:cs="Times New Roman"/>
          <w:szCs w:val="24"/>
        </w:rPr>
        <w:t xml:space="preserve"> the beliefs and language teaching practices of CLIL teacher</w:t>
      </w:r>
      <w:r w:rsidR="00E14B68">
        <w:rPr>
          <w:rFonts w:cs="Times New Roman"/>
          <w:szCs w:val="24"/>
        </w:rPr>
        <w:t>s</w:t>
      </w:r>
      <w:r w:rsidRPr="002527AA">
        <w:rPr>
          <w:rFonts w:cs="Times New Roman"/>
          <w:szCs w:val="24"/>
        </w:rPr>
        <w:t xml:space="preserve"> are considered.  This section will finish with an examination of the small amount of CLIL research that has taken place in the Italian context and from the perspective of the CLIL teacher.  This narrowing down of focus will lead to an identification of a gap within our present knowledge that will in turn lead to formulation of the two research questions the current study addresses. </w:t>
      </w:r>
    </w:p>
    <w:p w:rsidR="00636824" w:rsidRPr="002527AA" w:rsidRDefault="00636824" w:rsidP="00EB2E4B">
      <w:pPr>
        <w:pStyle w:val="Heading2"/>
        <w:spacing w:line="480" w:lineRule="auto"/>
        <w:jc w:val="both"/>
      </w:pPr>
      <w:bookmarkStart w:id="7" w:name="_Toc459722766"/>
      <w:r w:rsidRPr="002527AA">
        <w:t>2.2 CLIL: History and the European context</w:t>
      </w:r>
      <w:bookmarkEnd w:id="7"/>
    </w:p>
    <w:p w:rsidR="00636824" w:rsidRPr="002527AA" w:rsidRDefault="00636824" w:rsidP="00EB2E4B">
      <w:pPr>
        <w:spacing w:line="360" w:lineRule="auto"/>
        <w:jc w:val="both"/>
      </w:pPr>
      <w:r w:rsidRPr="002527AA">
        <w:rPr>
          <w:rFonts w:cs="Times New Roman"/>
          <w:szCs w:val="24"/>
        </w:rPr>
        <w:t>CLIL sits alongs</w:t>
      </w:r>
      <w:r w:rsidR="00147493" w:rsidRPr="002527AA">
        <w:rPr>
          <w:rFonts w:cs="Times New Roman"/>
          <w:szCs w:val="24"/>
        </w:rPr>
        <w:t>ide other content-</w:t>
      </w:r>
      <w:r w:rsidRPr="002527AA">
        <w:rPr>
          <w:rFonts w:cs="Times New Roman"/>
          <w:szCs w:val="24"/>
        </w:rPr>
        <w:t xml:space="preserve">based language instruction traditions, most notably bilingual education and immersion.  Dalton-Puffer </w:t>
      </w:r>
      <w:r w:rsidR="009C12E0" w:rsidRPr="00031C9B">
        <w:rPr>
          <w:rFonts w:cs="Times New Roman"/>
          <w:noProof/>
          <w:szCs w:val="24"/>
          <w:lang w:val="en-US"/>
        </w:rPr>
        <w:t>(2011)</w:t>
      </w:r>
      <w:r w:rsidR="009C12E0">
        <w:rPr>
          <w:rFonts w:cs="Times New Roman"/>
          <w:szCs w:val="24"/>
        </w:rPr>
        <w:t xml:space="preserve"> </w:t>
      </w:r>
      <w:r w:rsidR="00147493" w:rsidRPr="002527AA">
        <w:rPr>
          <w:rFonts w:cs="Times New Roman"/>
          <w:szCs w:val="24"/>
        </w:rPr>
        <w:t>distinguished</w:t>
      </w:r>
      <w:r w:rsidRPr="002527AA">
        <w:rPr>
          <w:rFonts w:cs="Times New Roman"/>
          <w:szCs w:val="24"/>
        </w:rPr>
        <w:t xml:space="preserve"> between CLIL and i</w:t>
      </w:r>
      <w:r w:rsidR="00147493" w:rsidRPr="002527AA">
        <w:rPr>
          <w:rFonts w:cs="Times New Roman"/>
          <w:szCs w:val="24"/>
        </w:rPr>
        <w:t xml:space="preserve">mmersion by </w:t>
      </w:r>
      <w:r w:rsidR="00D00E54" w:rsidRPr="002527AA">
        <w:rPr>
          <w:rFonts w:cs="Times New Roman"/>
          <w:szCs w:val="24"/>
        </w:rPr>
        <w:t>stating that CLIL, unlike immersion</w:t>
      </w:r>
      <w:r w:rsidRPr="002527AA">
        <w:rPr>
          <w:rFonts w:cs="Times New Roman"/>
          <w:szCs w:val="24"/>
        </w:rPr>
        <w:t xml:space="preserve">, </w:t>
      </w:r>
      <w:r w:rsidR="00D00E54" w:rsidRPr="002527AA">
        <w:rPr>
          <w:rFonts w:cs="Times New Roman"/>
          <w:szCs w:val="24"/>
        </w:rPr>
        <w:t>does not generally involve</w:t>
      </w:r>
      <w:r w:rsidRPr="002527AA">
        <w:rPr>
          <w:rFonts w:cs="Times New Roman"/>
          <w:szCs w:val="24"/>
        </w:rPr>
        <w:t xml:space="preserve"> </w:t>
      </w:r>
      <w:r w:rsidR="00D00E54" w:rsidRPr="002527AA">
        <w:rPr>
          <w:rFonts w:cs="Times New Roman"/>
          <w:szCs w:val="24"/>
        </w:rPr>
        <w:t xml:space="preserve">the </w:t>
      </w:r>
      <w:r w:rsidRPr="002527AA">
        <w:rPr>
          <w:rFonts w:cs="Times New Roman"/>
          <w:szCs w:val="24"/>
        </w:rPr>
        <w:t xml:space="preserve">teaching </w:t>
      </w:r>
      <w:r w:rsidR="00D00E54" w:rsidRPr="002527AA">
        <w:rPr>
          <w:rFonts w:cs="Times New Roman"/>
          <w:szCs w:val="24"/>
        </w:rPr>
        <w:t xml:space="preserve">of </w:t>
      </w:r>
      <w:r w:rsidRPr="002527AA">
        <w:rPr>
          <w:rFonts w:cs="Times New Roman"/>
          <w:szCs w:val="24"/>
        </w:rPr>
        <w:t>cont</w:t>
      </w:r>
      <w:r w:rsidR="00D00E54" w:rsidRPr="002527AA">
        <w:rPr>
          <w:rFonts w:cs="Times New Roman"/>
          <w:szCs w:val="24"/>
        </w:rPr>
        <w:t>ent through a language which is</w:t>
      </w:r>
      <w:r w:rsidRPr="002527AA">
        <w:rPr>
          <w:rFonts w:cs="Times New Roman"/>
          <w:szCs w:val="24"/>
        </w:rPr>
        <w:t xml:space="preserve"> also encountered by learners outs</w:t>
      </w:r>
      <w:r w:rsidR="008C0F67">
        <w:rPr>
          <w:rFonts w:cs="Times New Roman"/>
          <w:szCs w:val="24"/>
        </w:rPr>
        <w:t>ide the classroom context</w:t>
      </w:r>
      <w:r w:rsidRPr="002527AA">
        <w:rPr>
          <w:rFonts w:cs="Times New Roman"/>
          <w:szCs w:val="24"/>
        </w:rPr>
        <w:t xml:space="preserve">.  </w:t>
      </w:r>
      <w:r w:rsidR="00D00E54" w:rsidRPr="002527AA">
        <w:rPr>
          <w:rFonts w:cs="Times New Roman"/>
          <w:szCs w:val="24"/>
        </w:rPr>
        <w:t>Furthermore, immersion programmes</w:t>
      </w:r>
      <w:r w:rsidRPr="002527AA">
        <w:rPr>
          <w:rFonts w:cs="Times New Roman"/>
          <w:szCs w:val="24"/>
        </w:rPr>
        <w:t xml:space="preserve"> usually represent a far greater quantity of hours than CLIL programmes, very often several thousand hours, </w:t>
      </w:r>
      <w:r w:rsidR="00B32787" w:rsidRPr="002527AA">
        <w:rPr>
          <w:rFonts w:cs="Times New Roman"/>
          <w:szCs w:val="24"/>
        </w:rPr>
        <w:t>al</w:t>
      </w:r>
      <w:r w:rsidRPr="002527AA">
        <w:rPr>
          <w:rFonts w:cs="Times New Roman"/>
          <w:szCs w:val="24"/>
        </w:rPr>
        <w:t>though the r</w:t>
      </w:r>
      <w:r w:rsidR="00B32787" w:rsidRPr="002527AA">
        <w:rPr>
          <w:rFonts w:cs="Times New Roman"/>
          <w:szCs w:val="24"/>
        </w:rPr>
        <w:t>esulting language proficiency has</w:t>
      </w:r>
      <w:r w:rsidRPr="002527AA">
        <w:rPr>
          <w:rFonts w:cs="Times New Roman"/>
          <w:szCs w:val="24"/>
        </w:rPr>
        <w:t xml:space="preserve"> not always that repai</w:t>
      </w:r>
      <w:r w:rsidR="00E14B68">
        <w:rPr>
          <w:rFonts w:cs="Times New Roman"/>
          <w:szCs w:val="24"/>
        </w:rPr>
        <w:t xml:space="preserve">d the time invested </w:t>
      </w:r>
      <w:r w:rsidR="00147493" w:rsidRPr="002527AA">
        <w:t xml:space="preserve">due to </w:t>
      </w:r>
      <w:r w:rsidR="004F013F" w:rsidRPr="002527AA">
        <w:t xml:space="preserve">teaching </w:t>
      </w:r>
      <w:r w:rsidR="00E14B68">
        <w:t>practices</w:t>
      </w:r>
      <w:r w:rsidR="00147493" w:rsidRPr="002527AA">
        <w:t xml:space="preserve"> that overly concentrate on input </w:t>
      </w:r>
      <w:r w:rsidR="009C12E0" w:rsidRPr="00031C9B">
        <w:rPr>
          <w:noProof/>
          <w:lang w:val="en-US"/>
        </w:rPr>
        <w:t>(Hammerley, 1987)</w:t>
      </w:r>
      <w:r w:rsidR="00147493" w:rsidRPr="002527AA">
        <w:t xml:space="preserve">.  </w:t>
      </w:r>
      <w:r w:rsidRPr="002527AA">
        <w:rPr>
          <w:rFonts w:cs="Times New Roman"/>
          <w:szCs w:val="24"/>
        </w:rPr>
        <w:t xml:space="preserve">Coyle, Hood and Marsh (2010) described the long tradition of education through another language and noted that it has existed in some form or another since as far back as ancient Rome.  Later, forcing entire populations or ethnic groups to adopt a language of instruction that was not their native one became part of many countries’ imperial efforts.  </w:t>
      </w:r>
      <w:r w:rsidR="00E14B68">
        <w:rPr>
          <w:rFonts w:cs="Times New Roman"/>
          <w:szCs w:val="24"/>
        </w:rPr>
        <w:t xml:space="preserve">Now globalization is </w:t>
      </w:r>
      <w:r w:rsidRPr="002527AA">
        <w:rPr>
          <w:rFonts w:cs="Times New Roman"/>
          <w:szCs w:val="24"/>
        </w:rPr>
        <w:t>the main force driving second language learning and standardised measurement</w:t>
      </w:r>
      <w:r w:rsidR="00E14B68">
        <w:rPr>
          <w:rFonts w:cs="Times New Roman"/>
          <w:szCs w:val="24"/>
        </w:rPr>
        <w:t>s of that</w:t>
      </w:r>
      <w:r w:rsidRPr="002527AA">
        <w:rPr>
          <w:rFonts w:cs="Times New Roman"/>
          <w:szCs w:val="24"/>
        </w:rPr>
        <w:t xml:space="preserve"> learning (Coyle, Hood, &amp; Marsh, 2010).  </w:t>
      </w:r>
    </w:p>
    <w:p w:rsidR="00636824" w:rsidRPr="002527AA" w:rsidRDefault="00636824" w:rsidP="00EB2E4B">
      <w:pPr>
        <w:spacing w:line="360" w:lineRule="auto"/>
        <w:jc w:val="both"/>
        <w:rPr>
          <w:rFonts w:cs="Times New Roman"/>
          <w:szCs w:val="24"/>
        </w:rPr>
      </w:pPr>
      <w:r w:rsidRPr="002527AA">
        <w:rPr>
          <w:rFonts w:cs="Times New Roman"/>
          <w:szCs w:val="24"/>
        </w:rPr>
        <w:t>All content-based language teaching traditions aim to integrate conten</w:t>
      </w:r>
      <w:r w:rsidR="00EF036E">
        <w:rPr>
          <w:rFonts w:cs="Times New Roman"/>
          <w:szCs w:val="24"/>
        </w:rPr>
        <w:t>t and language objectives, and</w:t>
      </w:r>
      <w:r w:rsidR="00E14B68">
        <w:rPr>
          <w:rFonts w:cs="Times New Roman"/>
          <w:szCs w:val="24"/>
        </w:rPr>
        <w:t xml:space="preserve"> </w:t>
      </w:r>
      <w:r w:rsidRPr="002527AA">
        <w:rPr>
          <w:rFonts w:cs="Times New Roman"/>
          <w:szCs w:val="24"/>
        </w:rPr>
        <w:t>grassroots initiativ</w:t>
      </w:r>
      <w:r w:rsidR="0049645A" w:rsidRPr="002527AA">
        <w:rPr>
          <w:rFonts w:cs="Times New Roman"/>
          <w:szCs w:val="24"/>
        </w:rPr>
        <w:t xml:space="preserve">es already existed when </w:t>
      </w:r>
      <w:r w:rsidRPr="002527AA">
        <w:rPr>
          <w:rFonts w:cs="Times New Roman"/>
          <w:szCs w:val="24"/>
        </w:rPr>
        <w:t xml:space="preserve">the European Commission issued proposals </w:t>
      </w:r>
      <w:r w:rsidR="0049645A" w:rsidRPr="002527AA">
        <w:rPr>
          <w:rFonts w:cs="Times New Roman"/>
          <w:szCs w:val="24"/>
        </w:rPr>
        <w:t xml:space="preserve">in 1978 </w:t>
      </w:r>
      <w:r w:rsidRPr="002527AA">
        <w:rPr>
          <w:rFonts w:cs="Times New Roman"/>
          <w:szCs w:val="24"/>
        </w:rPr>
        <w:t xml:space="preserve">for the encouragement of school programmes for teaching </w:t>
      </w:r>
      <w:r w:rsidR="0049645A" w:rsidRPr="002527AA">
        <w:rPr>
          <w:rFonts w:cs="Times New Roman"/>
          <w:szCs w:val="24"/>
        </w:rPr>
        <w:t xml:space="preserve">subject content </w:t>
      </w:r>
      <w:r w:rsidR="00EF036E">
        <w:rPr>
          <w:rFonts w:cs="Times New Roman"/>
          <w:szCs w:val="24"/>
        </w:rPr>
        <w:t>through non-native languages</w:t>
      </w:r>
      <w:r w:rsidRPr="002527AA">
        <w:rPr>
          <w:rFonts w:cs="Times New Roman"/>
          <w:szCs w:val="24"/>
        </w:rPr>
        <w:t xml:space="preserve"> </w:t>
      </w:r>
      <w:r w:rsidR="0049645A" w:rsidRPr="002527AA">
        <w:rPr>
          <w:rFonts w:cs="Times New Roman"/>
          <w:szCs w:val="24"/>
        </w:rPr>
        <w:t>(Marsh</w:t>
      </w:r>
      <w:r w:rsidRPr="002527AA">
        <w:rPr>
          <w:rFonts w:cs="Times New Roman"/>
          <w:szCs w:val="24"/>
        </w:rPr>
        <w:t xml:space="preserve">, 2003).  </w:t>
      </w:r>
      <w:r w:rsidR="00E14B68">
        <w:rPr>
          <w:rFonts w:cs="Times New Roman"/>
          <w:szCs w:val="24"/>
        </w:rPr>
        <w:t>However, e</w:t>
      </w:r>
      <w:r w:rsidRPr="002527AA">
        <w:rPr>
          <w:rFonts w:cs="Times New Roman"/>
          <w:szCs w:val="24"/>
        </w:rPr>
        <w:t xml:space="preserve">arly efforts to copy the Canadian immersion model were not particularly </w:t>
      </w:r>
      <w:r w:rsidR="00E14B68">
        <w:rPr>
          <w:rFonts w:cs="Times New Roman"/>
          <w:szCs w:val="24"/>
        </w:rPr>
        <w:t>successful</w:t>
      </w:r>
      <w:r w:rsidRPr="002527AA">
        <w:rPr>
          <w:rFonts w:cs="Times New Roman"/>
          <w:szCs w:val="24"/>
        </w:rPr>
        <w:t xml:space="preserve"> (Marsh, 2003)</w:t>
      </w:r>
      <w:r w:rsidR="00E14B68">
        <w:rPr>
          <w:rFonts w:cs="Times New Roman"/>
          <w:szCs w:val="24"/>
        </w:rPr>
        <w:t>,</w:t>
      </w:r>
      <w:r w:rsidRPr="002527AA">
        <w:rPr>
          <w:rFonts w:cs="Times New Roman"/>
          <w:szCs w:val="24"/>
        </w:rPr>
        <w:t xml:space="preserve"> in part due to a lack of regard by teachers for the methodological shift that </w:t>
      </w:r>
      <w:r w:rsidR="004532E3">
        <w:rPr>
          <w:rFonts w:cs="Times New Roman"/>
          <w:szCs w:val="24"/>
        </w:rPr>
        <w:lastRenderedPageBreak/>
        <w:t>immersion teaching demanded</w:t>
      </w:r>
      <w:r w:rsidRPr="002527AA">
        <w:rPr>
          <w:rFonts w:cs="Times New Roman"/>
          <w:szCs w:val="24"/>
        </w:rPr>
        <w:t xml:space="preserve">.  </w:t>
      </w:r>
      <w:r w:rsidR="00423CC5">
        <w:rPr>
          <w:rFonts w:cs="Times New Roman"/>
          <w:szCs w:val="24"/>
        </w:rPr>
        <w:t>Since then CLIL has</w:t>
      </w:r>
      <w:r w:rsidRPr="002527AA">
        <w:rPr>
          <w:rFonts w:cs="Times New Roman"/>
          <w:szCs w:val="24"/>
        </w:rPr>
        <w:t xml:space="preserve"> evolved into a milder form of bilingual education than immersion</w:t>
      </w:r>
      <w:r w:rsidR="00423CC5">
        <w:rPr>
          <w:rFonts w:cs="Times New Roman"/>
          <w:szCs w:val="24"/>
        </w:rPr>
        <w:t>,</w:t>
      </w:r>
      <w:r w:rsidRPr="002527AA">
        <w:rPr>
          <w:rFonts w:cs="Times New Roman"/>
          <w:szCs w:val="24"/>
        </w:rPr>
        <w:t xml:space="preserve"> and one that recognises the primary role of the mother-tongue in education (</w:t>
      </w:r>
      <w:proofErr w:type="spellStart"/>
      <w:r w:rsidRPr="002527AA">
        <w:rPr>
          <w:rFonts w:cs="Times New Roman"/>
          <w:szCs w:val="24"/>
        </w:rPr>
        <w:t>Hanesová</w:t>
      </w:r>
      <w:proofErr w:type="spellEnd"/>
      <w:r w:rsidRPr="002527AA">
        <w:rPr>
          <w:rFonts w:cs="Times New Roman"/>
          <w:szCs w:val="24"/>
        </w:rPr>
        <w:t xml:space="preserve">, 2015).  The </w:t>
      </w:r>
      <w:r w:rsidR="00423CC5">
        <w:rPr>
          <w:rFonts w:cs="Times New Roman"/>
          <w:szCs w:val="24"/>
        </w:rPr>
        <w:t xml:space="preserve">actual </w:t>
      </w:r>
      <w:r w:rsidRPr="002527AA">
        <w:rPr>
          <w:rFonts w:cs="Times New Roman"/>
          <w:szCs w:val="24"/>
        </w:rPr>
        <w:t>term CLIL wa</w:t>
      </w:r>
      <w:r w:rsidR="00423CC5">
        <w:rPr>
          <w:rFonts w:cs="Times New Roman"/>
          <w:szCs w:val="24"/>
        </w:rPr>
        <w:t>s first devised</w:t>
      </w:r>
      <w:r w:rsidR="0049645A" w:rsidRPr="002527AA">
        <w:rPr>
          <w:rFonts w:cs="Times New Roman"/>
          <w:szCs w:val="24"/>
        </w:rPr>
        <w:t xml:space="preserve"> by David Marsh in 1994</w:t>
      </w:r>
      <w:r w:rsidRPr="002527AA">
        <w:rPr>
          <w:rFonts w:cs="Times New Roman"/>
          <w:szCs w:val="24"/>
        </w:rPr>
        <w:t xml:space="preserve"> </w:t>
      </w:r>
      <w:r w:rsidR="00EF036E">
        <w:rPr>
          <w:rFonts w:cs="Times New Roman"/>
          <w:szCs w:val="24"/>
        </w:rPr>
        <w:t>(</w:t>
      </w:r>
      <w:proofErr w:type="spellStart"/>
      <w:r w:rsidRPr="002527AA">
        <w:rPr>
          <w:rFonts w:cs="Times New Roman"/>
          <w:szCs w:val="24"/>
        </w:rPr>
        <w:t>Hanesová</w:t>
      </w:r>
      <w:proofErr w:type="spellEnd"/>
      <w:r w:rsidRPr="002527AA">
        <w:rPr>
          <w:rFonts w:cs="Times New Roman"/>
          <w:szCs w:val="24"/>
        </w:rPr>
        <w:t>, 2015) and was an attempt to describe and promote learning through additional languages</w:t>
      </w:r>
      <w:r w:rsidR="00423CC5">
        <w:rPr>
          <w:rFonts w:cs="Times New Roman"/>
          <w:szCs w:val="24"/>
        </w:rPr>
        <w:t>,</w:t>
      </w:r>
      <w:r w:rsidRPr="002527AA">
        <w:rPr>
          <w:rFonts w:cs="Times New Roman"/>
          <w:szCs w:val="24"/>
        </w:rPr>
        <w:t xml:space="preserve"> and to mainstream local education initiatives that had already shown themselves successful (Coyle, Hood, &amp; Marsh, 2010).  </w:t>
      </w:r>
      <w:r w:rsidR="0038097D">
        <w:rPr>
          <w:rFonts w:cs="Times New Roman"/>
          <w:szCs w:val="24"/>
        </w:rPr>
        <w:t xml:space="preserve">We can see </w:t>
      </w:r>
      <w:r w:rsidRPr="002527AA">
        <w:rPr>
          <w:rFonts w:cs="Times New Roman"/>
          <w:szCs w:val="24"/>
        </w:rPr>
        <w:t>CLIL’s launch</w:t>
      </w:r>
      <w:r w:rsidR="0038097D">
        <w:rPr>
          <w:rFonts w:cs="Times New Roman"/>
          <w:szCs w:val="24"/>
        </w:rPr>
        <w:t>, therefore, as</w:t>
      </w:r>
      <w:r w:rsidRPr="002527AA">
        <w:rPr>
          <w:rFonts w:cs="Times New Roman"/>
          <w:szCs w:val="24"/>
        </w:rPr>
        <w:t xml:space="preserve"> both politically </w:t>
      </w:r>
      <w:r w:rsidR="0038097D">
        <w:rPr>
          <w:rFonts w:cs="Times New Roman"/>
          <w:szCs w:val="24"/>
        </w:rPr>
        <w:t>and educationally motivated, and</w:t>
      </w:r>
      <w:r w:rsidR="00423CC5">
        <w:rPr>
          <w:rFonts w:cs="Times New Roman"/>
          <w:szCs w:val="24"/>
        </w:rPr>
        <w:t xml:space="preserve"> </w:t>
      </w:r>
      <w:r w:rsidRPr="002527AA">
        <w:rPr>
          <w:rFonts w:cs="Times New Roman"/>
          <w:szCs w:val="24"/>
        </w:rPr>
        <w:t xml:space="preserve">embedded in the fundamental realisation that mobility within the EU relies on the language competences of its people </w:t>
      </w:r>
      <w:r w:rsidR="009C12E0" w:rsidRPr="00031C9B">
        <w:rPr>
          <w:rFonts w:cs="Times New Roman"/>
          <w:noProof/>
          <w:szCs w:val="24"/>
          <w:lang w:val="en-US"/>
        </w:rPr>
        <w:t>(Marsh, et al., 2009)</w:t>
      </w:r>
      <w:r w:rsidRPr="002527AA">
        <w:rPr>
          <w:rFonts w:cs="Times New Roman"/>
          <w:szCs w:val="24"/>
        </w:rPr>
        <w:t xml:space="preserve">.   </w:t>
      </w:r>
    </w:p>
    <w:p w:rsidR="00636824" w:rsidRPr="002527AA" w:rsidRDefault="0038097D" w:rsidP="00EB2E4B">
      <w:pPr>
        <w:spacing w:line="360" w:lineRule="auto"/>
        <w:jc w:val="both"/>
        <w:rPr>
          <w:rFonts w:cs="Times New Roman"/>
          <w:szCs w:val="24"/>
        </w:rPr>
      </w:pPr>
      <w:r>
        <w:rPr>
          <w:rFonts w:cs="Times New Roman"/>
          <w:szCs w:val="24"/>
        </w:rPr>
        <w:t xml:space="preserve">One example of </w:t>
      </w:r>
      <w:r w:rsidR="00636824" w:rsidRPr="002527AA">
        <w:rPr>
          <w:rFonts w:cs="Times New Roman"/>
          <w:szCs w:val="24"/>
        </w:rPr>
        <w:t xml:space="preserve">an attempt to mainstream and standardise </w:t>
      </w:r>
      <w:r w:rsidR="0049645A" w:rsidRPr="002527AA">
        <w:rPr>
          <w:rFonts w:cs="Times New Roman"/>
          <w:szCs w:val="24"/>
        </w:rPr>
        <w:t>conten</w:t>
      </w:r>
      <w:r w:rsidR="000E14AE" w:rsidRPr="002527AA">
        <w:rPr>
          <w:rFonts w:cs="Times New Roman"/>
          <w:szCs w:val="24"/>
        </w:rPr>
        <w:t>t</w:t>
      </w:r>
      <w:r w:rsidR="0049645A" w:rsidRPr="002527AA">
        <w:rPr>
          <w:rFonts w:cs="Times New Roman"/>
          <w:szCs w:val="24"/>
        </w:rPr>
        <w:t xml:space="preserve">-based language teaching </w:t>
      </w:r>
      <w:r w:rsidR="00636824" w:rsidRPr="002527AA">
        <w:rPr>
          <w:rFonts w:cs="Times New Roman"/>
          <w:szCs w:val="24"/>
        </w:rPr>
        <w:t>practices has been the creation of the CLIL Teacher</w:t>
      </w:r>
      <w:r w:rsidR="00987543">
        <w:rPr>
          <w:rFonts w:cs="Times New Roman"/>
          <w:szCs w:val="24"/>
        </w:rPr>
        <w:t>’s</w:t>
      </w:r>
      <w:r w:rsidR="00636824" w:rsidRPr="002527AA">
        <w:rPr>
          <w:rFonts w:cs="Times New Roman"/>
          <w:szCs w:val="24"/>
        </w:rPr>
        <w:t xml:space="preserve"> Competence</w:t>
      </w:r>
      <w:r w:rsidR="00987543">
        <w:rPr>
          <w:rFonts w:cs="Times New Roman"/>
          <w:szCs w:val="24"/>
        </w:rPr>
        <w:t xml:space="preserve">s Grid by </w:t>
      </w:r>
      <w:proofErr w:type="spellStart"/>
      <w:r w:rsidR="00636824" w:rsidRPr="002527AA">
        <w:rPr>
          <w:rFonts w:cs="Times New Roman"/>
          <w:szCs w:val="24"/>
        </w:rPr>
        <w:t>Be</w:t>
      </w:r>
      <w:r w:rsidR="00987543">
        <w:rPr>
          <w:rFonts w:cs="Times New Roman"/>
          <w:szCs w:val="24"/>
        </w:rPr>
        <w:t>rtaux</w:t>
      </w:r>
      <w:proofErr w:type="spellEnd"/>
      <w:r w:rsidR="00987543">
        <w:rPr>
          <w:rFonts w:cs="Times New Roman"/>
          <w:szCs w:val="24"/>
        </w:rPr>
        <w:t xml:space="preserve">, Coonan, </w:t>
      </w:r>
      <w:proofErr w:type="spellStart"/>
      <w:r w:rsidR="00987543">
        <w:rPr>
          <w:rFonts w:cs="Times New Roman"/>
          <w:szCs w:val="24"/>
        </w:rPr>
        <w:t>Frigols</w:t>
      </w:r>
      <w:proofErr w:type="spellEnd"/>
      <w:r w:rsidR="00987543">
        <w:rPr>
          <w:rFonts w:cs="Times New Roman"/>
          <w:szCs w:val="24"/>
        </w:rPr>
        <w:t xml:space="preserve">-Martín, and </w:t>
      </w:r>
      <w:proofErr w:type="spellStart"/>
      <w:r w:rsidR="00987543">
        <w:rPr>
          <w:rFonts w:cs="Times New Roman"/>
          <w:szCs w:val="24"/>
        </w:rPr>
        <w:t>Mehisto</w:t>
      </w:r>
      <w:proofErr w:type="spellEnd"/>
      <w:r w:rsidR="00987543">
        <w:rPr>
          <w:rFonts w:cs="Times New Roman"/>
          <w:szCs w:val="24"/>
        </w:rPr>
        <w:t xml:space="preserve"> </w:t>
      </w:r>
      <w:r w:rsidR="009C12E0" w:rsidRPr="00031C9B">
        <w:rPr>
          <w:rFonts w:cs="Times New Roman"/>
          <w:noProof/>
          <w:szCs w:val="24"/>
          <w:lang w:val="en-US"/>
        </w:rPr>
        <w:t>(2010)</w:t>
      </w:r>
      <w:r w:rsidR="00636824" w:rsidRPr="002527AA">
        <w:rPr>
          <w:rFonts w:cs="Times New Roman"/>
          <w:szCs w:val="24"/>
        </w:rPr>
        <w:t>.  The creators of this gr</w:t>
      </w:r>
      <w:r>
        <w:rPr>
          <w:rFonts w:cs="Times New Roman"/>
          <w:szCs w:val="24"/>
        </w:rPr>
        <w:t>id acknowledged that CLIL is practiced</w:t>
      </w:r>
      <w:r w:rsidR="00636824" w:rsidRPr="002527AA">
        <w:rPr>
          <w:rFonts w:cs="Times New Roman"/>
          <w:szCs w:val="24"/>
        </w:rPr>
        <w:t xml:space="preserve"> in a wide variety of contexts and teachers need to be supported for the demands </w:t>
      </w:r>
      <w:r>
        <w:rPr>
          <w:rFonts w:cs="Times New Roman"/>
          <w:szCs w:val="24"/>
        </w:rPr>
        <w:t>of CLIL on</w:t>
      </w:r>
      <w:r w:rsidR="00636824" w:rsidRPr="002527AA">
        <w:rPr>
          <w:rFonts w:cs="Times New Roman"/>
          <w:szCs w:val="24"/>
        </w:rPr>
        <w:t xml:space="preserve"> a number of levels; national, institutional, stakeholder, and pedagogical (</w:t>
      </w:r>
      <w:r w:rsidR="0049645A" w:rsidRPr="002527AA">
        <w:rPr>
          <w:rFonts w:cs="Times New Roman"/>
          <w:szCs w:val="24"/>
        </w:rPr>
        <w:t xml:space="preserve">through the provision of </w:t>
      </w:r>
      <w:r w:rsidR="00636824" w:rsidRPr="002527AA">
        <w:rPr>
          <w:rFonts w:cs="Times New Roman"/>
          <w:szCs w:val="24"/>
        </w:rPr>
        <w:t>approp</w:t>
      </w:r>
      <w:r w:rsidR="004F013F" w:rsidRPr="002527AA">
        <w:rPr>
          <w:rFonts w:cs="Times New Roman"/>
          <w:szCs w:val="24"/>
        </w:rPr>
        <w:t>riate training).  Coyle, Hood, and</w:t>
      </w:r>
      <w:r w:rsidR="00636824" w:rsidRPr="002527AA">
        <w:rPr>
          <w:rFonts w:cs="Times New Roman"/>
          <w:szCs w:val="24"/>
        </w:rPr>
        <w:t xml:space="preserve"> Marsh (2010) explicitly stated that turning policies and recommendations into reality would be highly challenging for both teachers and learners.  This comment holds particular resonance for the present study since Italy is currently the only European country where CLIL is legally mandated (Leone, 2015).  The challenge may be even greater since</w:t>
      </w:r>
      <w:r w:rsidR="0049645A" w:rsidRPr="002527AA">
        <w:rPr>
          <w:rFonts w:cs="Times New Roman"/>
          <w:szCs w:val="24"/>
        </w:rPr>
        <w:t xml:space="preserve"> the state education system in </w:t>
      </w:r>
      <w:r w:rsidR="00636824" w:rsidRPr="002527AA">
        <w:rPr>
          <w:rFonts w:cs="Times New Roman"/>
          <w:szCs w:val="24"/>
        </w:rPr>
        <w:t>Italy has no provision for the</w:t>
      </w:r>
      <w:r w:rsidR="0049645A" w:rsidRPr="002527AA">
        <w:rPr>
          <w:rFonts w:cs="Times New Roman"/>
          <w:szCs w:val="24"/>
        </w:rPr>
        <w:t xml:space="preserve"> streaming of stud</w:t>
      </w:r>
      <w:r w:rsidR="00987543">
        <w:rPr>
          <w:rFonts w:cs="Times New Roman"/>
          <w:szCs w:val="24"/>
        </w:rPr>
        <w:t xml:space="preserve">ents for either subject </w:t>
      </w:r>
      <w:r w:rsidR="0049645A" w:rsidRPr="002527AA">
        <w:rPr>
          <w:rFonts w:cs="Times New Roman"/>
          <w:szCs w:val="24"/>
        </w:rPr>
        <w:t>or foreign language</w:t>
      </w:r>
      <w:r w:rsidR="00636824" w:rsidRPr="002527AA">
        <w:rPr>
          <w:rFonts w:cs="Times New Roman"/>
          <w:szCs w:val="24"/>
        </w:rPr>
        <w:t xml:space="preserve"> ability (Leone, 2015).  Furthermore, Italy is rich in both regional dialects and second languag</w:t>
      </w:r>
      <w:r w:rsidR="0049645A" w:rsidRPr="002527AA">
        <w:rPr>
          <w:rFonts w:cs="Times New Roman"/>
          <w:szCs w:val="24"/>
        </w:rPr>
        <w:t xml:space="preserve">es spoken at home, with </w:t>
      </w:r>
      <w:r w:rsidR="00636824" w:rsidRPr="002527AA">
        <w:rPr>
          <w:rFonts w:cs="Times New Roman"/>
          <w:szCs w:val="24"/>
        </w:rPr>
        <w:t>approximately 4.4 million foreign residents living in the country (</w:t>
      </w:r>
      <w:proofErr w:type="spellStart"/>
      <w:r w:rsidR="00636824" w:rsidRPr="002527AA">
        <w:rPr>
          <w:rFonts w:cs="Times New Roman"/>
          <w:szCs w:val="24"/>
        </w:rPr>
        <w:t>Istat</w:t>
      </w:r>
      <w:proofErr w:type="spellEnd"/>
      <w:r w:rsidR="00636824" w:rsidRPr="002527AA">
        <w:rPr>
          <w:rFonts w:cs="Times New Roman"/>
          <w:szCs w:val="24"/>
        </w:rPr>
        <w:t>,</w:t>
      </w:r>
      <w:r w:rsidR="0049645A" w:rsidRPr="002527AA">
        <w:rPr>
          <w:rFonts w:cs="Times New Roman"/>
          <w:szCs w:val="24"/>
        </w:rPr>
        <w:t xml:space="preserve"> 2013, cited in Leone, 2015).  However, there is no bilingual aide or support provision in mainstream education for students from families wh</w:t>
      </w:r>
      <w:r w:rsidR="0067206B" w:rsidRPr="002527AA">
        <w:rPr>
          <w:rFonts w:cs="Times New Roman"/>
          <w:szCs w:val="24"/>
        </w:rPr>
        <w:t xml:space="preserve">ere Italian is not </w:t>
      </w:r>
      <w:r w:rsidR="0049645A" w:rsidRPr="002527AA">
        <w:rPr>
          <w:rFonts w:cs="Times New Roman"/>
          <w:szCs w:val="24"/>
        </w:rPr>
        <w:t xml:space="preserve">spoken at home </w:t>
      </w:r>
      <w:r w:rsidR="00636824" w:rsidRPr="002527AA">
        <w:rPr>
          <w:rFonts w:cs="Times New Roman"/>
          <w:szCs w:val="24"/>
        </w:rPr>
        <w:t xml:space="preserve">(Leone, 2015).  We can </w:t>
      </w:r>
      <w:r w:rsidR="00C3723B" w:rsidRPr="002527AA">
        <w:rPr>
          <w:rFonts w:cs="Times New Roman"/>
          <w:szCs w:val="24"/>
        </w:rPr>
        <w:t xml:space="preserve">only </w:t>
      </w:r>
      <w:r w:rsidR="00636824" w:rsidRPr="002527AA">
        <w:rPr>
          <w:rFonts w:cs="Times New Roman"/>
          <w:szCs w:val="24"/>
        </w:rPr>
        <w:t xml:space="preserve">imagine </w:t>
      </w:r>
      <w:r w:rsidR="00C3723B" w:rsidRPr="002527AA">
        <w:rPr>
          <w:rFonts w:cs="Times New Roman"/>
          <w:szCs w:val="24"/>
        </w:rPr>
        <w:t>how these factors might</w:t>
      </w:r>
      <w:r w:rsidR="00636824" w:rsidRPr="002527AA">
        <w:rPr>
          <w:rFonts w:cs="Times New Roman"/>
          <w:szCs w:val="24"/>
        </w:rPr>
        <w:t xml:space="preserve"> compound the challen</w:t>
      </w:r>
      <w:r w:rsidR="0067206B" w:rsidRPr="002527AA">
        <w:rPr>
          <w:rFonts w:cs="Times New Roman"/>
          <w:szCs w:val="24"/>
        </w:rPr>
        <w:t>ges faced by any teacher practis</w:t>
      </w:r>
      <w:r w:rsidR="00636824" w:rsidRPr="002527AA">
        <w:rPr>
          <w:rFonts w:cs="Times New Roman"/>
          <w:szCs w:val="24"/>
        </w:rPr>
        <w:t>ing CLIL</w:t>
      </w:r>
      <w:r>
        <w:rPr>
          <w:rFonts w:cs="Times New Roman"/>
          <w:szCs w:val="24"/>
        </w:rPr>
        <w:t xml:space="preserve"> in this context</w:t>
      </w:r>
      <w:r w:rsidR="00636824" w:rsidRPr="002527AA">
        <w:rPr>
          <w:rFonts w:cs="Times New Roman"/>
          <w:szCs w:val="24"/>
        </w:rPr>
        <w:t xml:space="preserve">.  </w:t>
      </w:r>
    </w:p>
    <w:p w:rsidR="00636824" w:rsidRPr="002527AA" w:rsidRDefault="00636824" w:rsidP="00EB2E4B">
      <w:pPr>
        <w:pStyle w:val="Heading2"/>
        <w:spacing w:line="480" w:lineRule="auto"/>
        <w:jc w:val="both"/>
        <w:rPr>
          <w:rFonts w:cs="Times New Roman"/>
          <w:sz w:val="24"/>
          <w:szCs w:val="24"/>
        </w:rPr>
      </w:pPr>
      <w:bookmarkStart w:id="8" w:name="_Toc459722767"/>
      <w:r w:rsidRPr="002527AA">
        <w:t>2.3 CLIL: Theories and pedagogy</w:t>
      </w:r>
      <w:bookmarkEnd w:id="8"/>
    </w:p>
    <w:p w:rsidR="00636824" w:rsidRPr="002527AA" w:rsidRDefault="00636824" w:rsidP="00EB2E4B">
      <w:pPr>
        <w:spacing w:line="360" w:lineRule="auto"/>
        <w:jc w:val="both"/>
        <w:rPr>
          <w:rFonts w:cs="Times New Roman"/>
          <w:szCs w:val="24"/>
        </w:rPr>
      </w:pPr>
      <w:r w:rsidRPr="002527AA">
        <w:rPr>
          <w:rFonts w:cs="Times New Roman"/>
          <w:szCs w:val="24"/>
        </w:rPr>
        <w:t xml:space="preserve">The acronym CLIL was devised by David Marsh in 1994 whilst working on multilingual education projects at the University of </w:t>
      </w:r>
      <w:proofErr w:type="spellStart"/>
      <w:r w:rsidRPr="002527AA">
        <w:rPr>
          <w:rFonts w:cs="Times New Roman"/>
          <w:szCs w:val="24"/>
        </w:rPr>
        <w:t>Jyväskylä</w:t>
      </w:r>
      <w:proofErr w:type="spellEnd"/>
      <w:r w:rsidRPr="002527AA">
        <w:rPr>
          <w:rFonts w:cs="Times New Roman"/>
          <w:szCs w:val="24"/>
        </w:rPr>
        <w:t xml:space="preserve"> in Finland </w:t>
      </w:r>
      <w:r w:rsidR="00EF036E">
        <w:rPr>
          <w:rFonts w:cs="Times New Roman"/>
          <w:szCs w:val="24"/>
        </w:rPr>
        <w:t>(</w:t>
      </w:r>
      <w:proofErr w:type="spellStart"/>
      <w:r w:rsidRPr="002527AA">
        <w:rPr>
          <w:rFonts w:cs="Times New Roman"/>
          <w:szCs w:val="24"/>
        </w:rPr>
        <w:t>Hanesová</w:t>
      </w:r>
      <w:proofErr w:type="spellEnd"/>
      <w:r w:rsidRPr="002527AA">
        <w:rPr>
          <w:rFonts w:cs="Times New Roman"/>
          <w:szCs w:val="24"/>
        </w:rPr>
        <w:t>, 2015)</w:t>
      </w:r>
      <w:r w:rsidR="0038097D">
        <w:rPr>
          <w:rFonts w:cs="Times New Roman"/>
          <w:szCs w:val="24"/>
        </w:rPr>
        <w:t xml:space="preserve">.  Since then it has been </w:t>
      </w:r>
      <w:r w:rsidRPr="002527AA">
        <w:rPr>
          <w:rFonts w:cs="Times New Roman"/>
          <w:szCs w:val="24"/>
        </w:rPr>
        <w:t>considered an educati</w:t>
      </w:r>
      <w:r w:rsidR="0038097D">
        <w:rPr>
          <w:rFonts w:cs="Times New Roman"/>
          <w:szCs w:val="24"/>
        </w:rPr>
        <w:t>onal tradition in its own right</w:t>
      </w:r>
      <w:r w:rsidRPr="002527AA">
        <w:rPr>
          <w:rFonts w:cs="Times New Roman"/>
          <w:szCs w:val="24"/>
        </w:rPr>
        <w:t xml:space="preserve"> and descriptions of CLIL in literature abound.  Coyle </w:t>
      </w:r>
      <w:r w:rsidR="00E3791A">
        <w:rPr>
          <w:rFonts w:cs="Times New Roman"/>
          <w:szCs w:val="24"/>
        </w:rPr>
        <w:t xml:space="preserve">(2007) </w:t>
      </w:r>
      <w:r w:rsidRPr="002527AA">
        <w:rPr>
          <w:rFonts w:cs="Times New Roman"/>
          <w:szCs w:val="24"/>
        </w:rPr>
        <w:t xml:space="preserve">defined CLIL as an integrated approach to learning </w:t>
      </w:r>
      <w:r w:rsidR="00E8467D">
        <w:rPr>
          <w:rFonts w:cs="Times New Roman"/>
          <w:szCs w:val="24"/>
        </w:rPr>
        <w:t xml:space="preserve">both subject content and second </w:t>
      </w:r>
      <w:r w:rsidRPr="002527AA">
        <w:rPr>
          <w:rFonts w:cs="Times New Roman"/>
          <w:szCs w:val="24"/>
        </w:rPr>
        <w:t>language without an impl</w:t>
      </w:r>
      <w:r w:rsidR="00E3791A">
        <w:rPr>
          <w:rFonts w:cs="Times New Roman"/>
          <w:szCs w:val="24"/>
        </w:rPr>
        <w:t>ied preference for either</w:t>
      </w:r>
      <w:r w:rsidRPr="002527AA">
        <w:rPr>
          <w:rFonts w:cs="Times New Roman"/>
          <w:szCs w:val="24"/>
        </w:rPr>
        <w:t>.  The target language is the tool through which other learning is mediated, in true Vygots</w:t>
      </w:r>
      <w:r w:rsidR="00E8467D">
        <w:rPr>
          <w:rFonts w:cs="Times New Roman"/>
          <w:szCs w:val="24"/>
        </w:rPr>
        <w:t xml:space="preserve">kian spirit </w:t>
      </w:r>
      <w:r w:rsidR="009C12E0" w:rsidRPr="00031C9B">
        <w:rPr>
          <w:rFonts w:cs="Times New Roman"/>
          <w:noProof/>
          <w:szCs w:val="24"/>
          <w:lang w:val="en-US"/>
        </w:rPr>
        <w:t>(Pinner, 2013)</w:t>
      </w:r>
      <w:r w:rsidR="00E8467D">
        <w:rPr>
          <w:rFonts w:cs="Times New Roman"/>
          <w:szCs w:val="24"/>
        </w:rPr>
        <w:t>.  T</w:t>
      </w:r>
      <w:r w:rsidRPr="002527AA">
        <w:rPr>
          <w:rFonts w:cs="Times New Roman"/>
          <w:szCs w:val="24"/>
        </w:rPr>
        <w:t xml:space="preserve">ransmission oriented teaching styles are considered to be unsuited to CLIL as they </w:t>
      </w:r>
      <w:r w:rsidR="00D97A65" w:rsidRPr="002527AA">
        <w:rPr>
          <w:rFonts w:cs="Times New Roman"/>
          <w:szCs w:val="24"/>
        </w:rPr>
        <w:t xml:space="preserve">would </w:t>
      </w:r>
      <w:r w:rsidRPr="002527AA">
        <w:rPr>
          <w:rFonts w:cs="Times New Roman"/>
          <w:szCs w:val="24"/>
        </w:rPr>
        <w:t>deprive learners of opportunities to use the language in rich and varied ways</w:t>
      </w:r>
      <w:r w:rsidR="008C0F67">
        <w:rPr>
          <w:rFonts w:cs="Times New Roman"/>
          <w:szCs w:val="24"/>
        </w:rPr>
        <w:t xml:space="preserve"> </w:t>
      </w:r>
      <w:sdt>
        <w:sdtPr>
          <w:rPr>
            <w:rFonts w:cs="Times New Roman"/>
            <w:szCs w:val="24"/>
          </w:rPr>
          <w:id w:val="-2068100808"/>
          <w:citation/>
        </w:sdtPr>
        <w:sdtContent>
          <w:r w:rsidR="008C0F67">
            <w:rPr>
              <w:rFonts w:cs="Times New Roman"/>
              <w:szCs w:val="24"/>
            </w:rPr>
            <w:fldChar w:fldCharType="begin"/>
          </w:r>
          <w:r w:rsidR="008C0F67" w:rsidRPr="008C0F67">
            <w:rPr>
              <w:rFonts w:cs="Times New Roman"/>
              <w:szCs w:val="24"/>
              <w:lang w:val="en-US"/>
            </w:rPr>
            <w:instrText xml:space="preserve"> CITATION Cum98 \l 1040 </w:instrText>
          </w:r>
          <w:r w:rsidR="008C0F67">
            <w:rPr>
              <w:rFonts w:cs="Times New Roman"/>
              <w:szCs w:val="24"/>
            </w:rPr>
            <w:fldChar w:fldCharType="separate"/>
          </w:r>
          <w:r w:rsidR="00031C9B" w:rsidRPr="00031C9B">
            <w:rPr>
              <w:rFonts w:cs="Times New Roman"/>
              <w:noProof/>
              <w:szCs w:val="24"/>
              <w:lang w:val="en-US"/>
            </w:rPr>
            <w:t>(Cummins J. , 1998)</w:t>
          </w:r>
          <w:r w:rsidR="008C0F67">
            <w:rPr>
              <w:rFonts w:cs="Times New Roman"/>
              <w:szCs w:val="24"/>
            </w:rPr>
            <w:fldChar w:fldCharType="end"/>
          </w:r>
        </w:sdtContent>
      </w:sdt>
      <w:r w:rsidR="008C0F67">
        <w:rPr>
          <w:rFonts w:cs="Times New Roman"/>
          <w:szCs w:val="24"/>
        </w:rPr>
        <w:t xml:space="preserve">.  </w:t>
      </w:r>
      <w:r w:rsidR="00D97A65" w:rsidRPr="002527AA">
        <w:rPr>
          <w:rFonts w:cs="Times New Roman"/>
          <w:szCs w:val="24"/>
        </w:rPr>
        <w:t xml:space="preserve">Dalton-Puffer </w:t>
      </w:r>
      <w:r w:rsidR="00AF27B5" w:rsidRPr="002527AA">
        <w:rPr>
          <w:rFonts w:cs="Times New Roman"/>
          <w:szCs w:val="24"/>
        </w:rPr>
        <w:t>(2007, cited in Pinner, 2013</w:t>
      </w:r>
      <w:r w:rsidR="00AF27B5">
        <w:rPr>
          <w:rFonts w:cs="Times New Roman"/>
          <w:szCs w:val="24"/>
        </w:rPr>
        <w:t xml:space="preserve">) </w:t>
      </w:r>
      <w:r w:rsidR="00D97A65" w:rsidRPr="002527AA">
        <w:rPr>
          <w:rFonts w:cs="Times New Roman"/>
          <w:szCs w:val="24"/>
        </w:rPr>
        <w:t>believed</w:t>
      </w:r>
      <w:r w:rsidRPr="002527AA">
        <w:rPr>
          <w:rFonts w:cs="Times New Roman"/>
          <w:szCs w:val="24"/>
        </w:rPr>
        <w:t xml:space="preserve"> that </w:t>
      </w:r>
      <w:r w:rsidR="0038097D">
        <w:rPr>
          <w:rFonts w:cs="Times New Roman"/>
          <w:szCs w:val="24"/>
        </w:rPr>
        <w:t>using the target language to lear</w:t>
      </w:r>
      <w:r w:rsidR="00E8467D">
        <w:rPr>
          <w:rFonts w:cs="Times New Roman"/>
          <w:szCs w:val="24"/>
        </w:rPr>
        <w:t xml:space="preserve">n subject content gave CLIL an </w:t>
      </w:r>
      <w:r w:rsidR="0038097D">
        <w:rPr>
          <w:rFonts w:cs="Times New Roman"/>
          <w:szCs w:val="24"/>
        </w:rPr>
        <w:t>authenticity of purpose that is</w:t>
      </w:r>
      <w:r w:rsidRPr="002527AA">
        <w:rPr>
          <w:rFonts w:cs="Times New Roman"/>
          <w:szCs w:val="24"/>
        </w:rPr>
        <w:t xml:space="preserve"> its </w:t>
      </w:r>
      <w:r w:rsidRPr="002527AA">
        <w:rPr>
          <w:rFonts w:cs="Times New Roman"/>
          <w:szCs w:val="24"/>
        </w:rPr>
        <w:lastRenderedPageBreak/>
        <w:t>key defining feature.  CLIL focuses on meaning above form</w:t>
      </w:r>
      <w:r w:rsidR="00D97A65" w:rsidRPr="002527AA">
        <w:rPr>
          <w:rFonts w:cs="Times New Roman"/>
          <w:szCs w:val="24"/>
        </w:rPr>
        <w:t>,</w:t>
      </w:r>
      <w:r w:rsidRPr="002527AA">
        <w:rPr>
          <w:rFonts w:cs="Times New Roman"/>
          <w:szCs w:val="24"/>
        </w:rPr>
        <w:t xml:space="preserve"> as all comm</w:t>
      </w:r>
      <w:r w:rsidR="0038097D">
        <w:rPr>
          <w:rFonts w:cs="Times New Roman"/>
          <w:szCs w:val="24"/>
        </w:rPr>
        <w:t>unicative language teaching</w:t>
      </w:r>
      <w:r w:rsidRPr="002527AA">
        <w:rPr>
          <w:rFonts w:cs="Times New Roman"/>
          <w:szCs w:val="24"/>
        </w:rPr>
        <w:t>, and is much akin to task-based language learning in that it can be viewed as one huge task that uses language for authentic communication.  This a</w:t>
      </w:r>
      <w:r w:rsidR="0038097D">
        <w:rPr>
          <w:rFonts w:cs="Times New Roman"/>
          <w:szCs w:val="24"/>
        </w:rPr>
        <w:t xml:space="preserve">uthenticity </w:t>
      </w:r>
      <w:r w:rsidRPr="002527AA">
        <w:rPr>
          <w:rFonts w:cs="Times New Roman"/>
          <w:szCs w:val="24"/>
        </w:rPr>
        <w:t>is</w:t>
      </w:r>
      <w:r w:rsidR="0038097D">
        <w:rPr>
          <w:rFonts w:cs="Times New Roman"/>
          <w:szCs w:val="24"/>
        </w:rPr>
        <w:t xml:space="preserve"> what many claim is CLIL’s</w:t>
      </w:r>
      <w:r w:rsidRPr="002527AA">
        <w:rPr>
          <w:rFonts w:cs="Times New Roman"/>
          <w:szCs w:val="24"/>
        </w:rPr>
        <w:t xml:space="preserve"> primary advantage over traditional EFL</w:t>
      </w:r>
      <w:r w:rsidR="0038097D">
        <w:rPr>
          <w:rFonts w:cs="Times New Roman"/>
          <w:szCs w:val="24"/>
        </w:rPr>
        <w:t xml:space="preserve">; providing learners with </w:t>
      </w:r>
      <w:r w:rsidR="00E8467D">
        <w:rPr>
          <w:rFonts w:cs="Times New Roman"/>
          <w:szCs w:val="24"/>
        </w:rPr>
        <w:t>a sense of ‘learning for use in the present</w:t>
      </w:r>
      <w:r w:rsidR="0038097D">
        <w:rPr>
          <w:rFonts w:cs="Times New Roman"/>
          <w:szCs w:val="24"/>
        </w:rPr>
        <w:t>’ rather than for a hypothetical future</w:t>
      </w:r>
      <w:r w:rsidRPr="002527AA">
        <w:rPr>
          <w:rFonts w:cs="Times New Roman"/>
          <w:szCs w:val="24"/>
        </w:rPr>
        <w:t xml:space="preserve"> </w:t>
      </w:r>
      <w:r w:rsidR="009C12E0" w:rsidRPr="00031C9B">
        <w:rPr>
          <w:rFonts w:cs="Times New Roman"/>
          <w:noProof/>
          <w:szCs w:val="24"/>
          <w:lang w:val="en-US"/>
        </w:rPr>
        <w:t>(Dalton-Puffer, 2011)</w:t>
      </w:r>
      <w:r w:rsidRPr="002527AA">
        <w:rPr>
          <w:rFonts w:cs="Times New Roman"/>
          <w:szCs w:val="24"/>
        </w:rPr>
        <w:t xml:space="preserve">. </w:t>
      </w:r>
    </w:p>
    <w:p w:rsidR="00636824" w:rsidRPr="002527AA" w:rsidRDefault="00636824" w:rsidP="00EB2E4B">
      <w:pPr>
        <w:spacing w:line="360" w:lineRule="auto"/>
        <w:jc w:val="both"/>
        <w:rPr>
          <w:rFonts w:cs="Times New Roman"/>
          <w:szCs w:val="24"/>
        </w:rPr>
      </w:pPr>
      <w:r w:rsidRPr="002527AA">
        <w:rPr>
          <w:rFonts w:cs="Times New Roman"/>
          <w:szCs w:val="24"/>
        </w:rPr>
        <w:t>In order for CLIL to be an effective language teaching methodology, content and language must be balanced so that neither subsumes the other (Coyle, Hood, &amp; Marsh, 2010).  CLIL is positioned within the social-constructivist educational tradition, in which the ‘expert’ (teacher) does not deposit information or skills into the learner, but rather focuses on supporting or facilitating student-led learning</w:t>
      </w:r>
      <w:r w:rsidR="00D97A65" w:rsidRPr="002527AA">
        <w:rPr>
          <w:rFonts w:cs="Times New Roman"/>
          <w:szCs w:val="24"/>
        </w:rPr>
        <w:t xml:space="preserve"> (Pinner, 2013)</w:t>
      </w:r>
      <w:r w:rsidRPr="002527AA">
        <w:rPr>
          <w:rFonts w:cs="Times New Roman"/>
          <w:szCs w:val="24"/>
        </w:rPr>
        <w:t>.  It is a tradition that has been heavily influenced by the ideas of Lev Vygotsky (1896-1934) who coined the termed the ‘zone of proximal development’.  This concept has had a major impact on pedagogic thinkers who pr</w:t>
      </w:r>
      <w:r w:rsidR="0025748D" w:rsidRPr="002527AA">
        <w:rPr>
          <w:rFonts w:cs="Times New Roman"/>
          <w:szCs w:val="24"/>
        </w:rPr>
        <w:t>opose that the learning of content through L2</w:t>
      </w:r>
      <w:r w:rsidRPr="002527AA">
        <w:rPr>
          <w:rFonts w:cs="Times New Roman"/>
          <w:szCs w:val="24"/>
        </w:rPr>
        <w:t xml:space="preserve"> should be supported or ‘</w:t>
      </w:r>
      <w:proofErr w:type="spellStart"/>
      <w:r w:rsidRPr="002527AA">
        <w:rPr>
          <w:rFonts w:cs="Times New Roman"/>
          <w:szCs w:val="24"/>
        </w:rPr>
        <w:t>scaffolded</w:t>
      </w:r>
      <w:proofErr w:type="spellEnd"/>
      <w:r w:rsidRPr="002527AA">
        <w:rPr>
          <w:rFonts w:cs="Times New Roman"/>
          <w:szCs w:val="24"/>
        </w:rPr>
        <w:t xml:space="preserve">’ </w:t>
      </w:r>
      <w:r w:rsidR="0025748D" w:rsidRPr="002527AA">
        <w:rPr>
          <w:rFonts w:cs="Times New Roman"/>
          <w:szCs w:val="24"/>
        </w:rPr>
        <w:t xml:space="preserve">in such a way to make any input or task </w:t>
      </w:r>
      <w:r w:rsidR="00D97A65" w:rsidRPr="002527AA">
        <w:rPr>
          <w:rFonts w:cs="Times New Roman"/>
          <w:szCs w:val="24"/>
        </w:rPr>
        <w:t>challenging</w:t>
      </w:r>
      <w:r w:rsidR="0025748D" w:rsidRPr="002527AA">
        <w:rPr>
          <w:rFonts w:cs="Times New Roman"/>
          <w:szCs w:val="24"/>
        </w:rPr>
        <w:t xml:space="preserve"> but attainable</w:t>
      </w:r>
      <w:r w:rsidR="00D97A65" w:rsidRPr="002527AA">
        <w:rPr>
          <w:rFonts w:cs="Times New Roman"/>
          <w:szCs w:val="24"/>
        </w:rPr>
        <w:t xml:space="preserve">. </w:t>
      </w:r>
      <w:r w:rsidR="0025748D" w:rsidRPr="002527AA">
        <w:rPr>
          <w:rFonts w:cs="Times New Roman"/>
          <w:szCs w:val="24"/>
        </w:rPr>
        <w:t xml:space="preserve"> To this end, </w:t>
      </w:r>
      <w:r w:rsidRPr="002527AA">
        <w:rPr>
          <w:rFonts w:cs="Times New Roman"/>
          <w:szCs w:val="24"/>
        </w:rPr>
        <w:t>Cummins designed the CLIL matrix (1984, cited in Coyle, Hood, &amp; Marsh, 2010</w:t>
      </w:r>
      <w:r w:rsidR="00D97A65" w:rsidRPr="002527AA">
        <w:rPr>
          <w:rFonts w:cs="Times New Roman"/>
          <w:szCs w:val="24"/>
        </w:rPr>
        <w:t>)</w:t>
      </w:r>
      <w:r w:rsidR="0025748D" w:rsidRPr="002527AA">
        <w:rPr>
          <w:rFonts w:cs="Times New Roman"/>
          <w:szCs w:val="24"/>
        </w:rPr>
        <w:t xml:space="preserve"> as a tool </w:t>
      </w:r>
      <w:r w:rsidRPr="002527AA">
        <w:rPr>
          <w:rFonts w:cs="Times New Roman"/>
          <w:szCs w:val="24"/>
        </w:rPr>
        <w:t xml:space="preserve">for </w:t>
      </w:r>
      <w:r w:rsidR="00E8467D">
        <w:rPr>
          <w:rFonts w:cs="Times New Roman"/>
          <w:szCs w:val="24"/>
        </w:rPr>
        <w:t xml:space="preserve">teachers; </w:t>
      </w:r>
      <w:r w:rsidR="00DB7FFA">
        <w:rPr>
          <w:rFonts w:cs="Times New Roman"/>
          <w:szCs w:val="24"/>
        </w:rPr>
        <w:t xml:space="preserve">to encourage a </w:t>
      </w:r>
      <w:r w:rsidR="0025748D" w:rsidRPr="002527AA">
        <w:rPr>
          <w:rFonts w:cs="Times New Roman"/>
          <w:szCs w:val="24"/>
        </w:rPr>
        <w:t>principled</w:t>
      </w:r>
      <w:r w:rsidR="00DB7FFA">
        <w:rPr>
          <w:rFonts w:cs="Times New Roman"/>
          <w:szCs w:val="24"/>
        </w:rPr>
        <w:t xml:space="preserve"> and explicit approach to planning that aimed to</w:t>
      </w:r>
      <w:r w:rsidR="0025748D" w:rsidRPr="002527AA">
        <w:rPr>
          <w:rFonts w:cs="Times New Roman"/>
          <w:szCs w:val="24"/>
        </w:rPr>
        <w:t xml:space="preserve"> move learners from </w:t>
      </w:r>
      <w:r w:rsidR="00DB7FFA">
        <w:rPr>
          <w:rFonts w:cs="Times New Roman"/>
          <w:szCs w:val="24"/>
        </w:rPr>
        <w:t xml:space="preserve">the </w:t>
      </w:r>
      <w:r w:rsidRPr="002527AA">
        <w:rPr>
          <w:rFonts w:cs="Times New Roman"/>
          <w:szCs w:val="24"/>
        </w:rPr>
        <w:t xml:space="preserve">familiar </w:t>
      </w:r>
      <w:r w:rsidR="00E8467D">
        <w:rPr>
          <w:rFonts w:cs="Times New Roman"/>
          <w:szCs w:val="24"/>
        </w:rPr>
        <w:t>(</w:t>
      </w:r>
      <w:r w:rsidR="0025748D" w:rsidRPr="002527AA">
        <w:rPr>
          <w:rFonts w:cs="Times New Roman"/>
          <w:szCs w:val="24"/>
        </w:rPr>
        <w:t>content and language</w:t>
      </w:r>
      <w:r w:rsidR="00E8467D">
        <w:rPr>
          <w:rFonts w:cs="Times New Roman"/>
          <w:szCs w:val="24"/>
        </w:rPr>
        <w:t>)</w:t>
      </w:r>
      <w:r w:rsidR="0025748D" w:rsidRPr="002527AA">
        <w:rPr>
          <w:rFonts w:cs="Times New Roman"/>
          <w:szCs w:val="24"/>
        </w:rPr>
        <w:t xml:space="preserve"> to the unfamiliar</w:t>
      </w:r>
      <w:r w:rsidRPr="002527AA">
        <w:rPr>
          <w:rFonts w:cs="Times New Roman"/>
          <w:szCs w:val="24"/>
        </w:rPr>
        <w:t xml:space="preserve">.  </w:t>
      </w:r>
    </w:p>
    <w:p w:rsidR="00636824" w:rsidRPr="002527AA" w:rsidRDefault="00976AB2" w:rsidP="00EB2E4B">
      <w:pPr>
        <w:spacing w:line="360" w:lineRule="auto"/>
        <w:jc w:val="both"/>
        <w:rPr>
          <w:rFonts w:cs="Times New Roman"/>
          <w:szCs w:val="24"/>
        </w:rPr>
      </w:pPr>
      <w:proofErr w:type="spellStart"/>
      <w:r w:rsidRPr="002527AA">
        <w:rPr>
          <w:rFonts w:cs="Times New Roman"/>
          <w:szCs w:val="24"/>
        </w:rPr>
        <w:t>Cummin’s</w:t>
      </w:r>
      <w:proofErr w:type="spellEnd"/>
      <w:r w:rsidR="00653576" w:rsidRPr="002527AA">
        <w:rPr>
          <w:rFonts w:cs="Times New Roman"/>
          <w:szCs w:val="24"/>
        </w:rPr>
        <w:t xml:space="preserve"> CLIL matrix encouraged</w:t>
      </w:r>
      <w:r w:rsidR="00636824" w:rsidRPr="002527AA">
        <w:rPr>
          <w:rFonts w:cs="Times New Roman"/>
          <w:szCs w:val="24"/>
        </w:rPr>
        <w:t xml:space="preserve"> the explicit and </w:t>
      </w:r>
      <w:proofErr w:type="spellStart"/>
      <w:r w:rsidR="00636824" w:rsidRPr="002527AA">
        <w:rPr>
          <w:rFonts w:cs="Times New Roman"/>
          <w:szCs w:val="24"/>
        </w:rPr>
        <w:t>scaffolded</w:t>
      </w:r>
      <w:proofErr w:type="spellEnd"/>
      <w:r w:rsidR="00636824" w:rsidRPr="002527AA">
        <w:rPr>
          <w:rFonts w:cs="Times New Roman"/>
          <w:szCs w:val="24"/>
        </w:rPr>
        <w:t xml:space="preserve"> planning of c</w:t>
      </w:r>
      <w:r w:rsidR="00DB7FFA">
        <w:rPr>
          <w:rFonts w:cs="Times New Roman"/>
          <w:szCs w:val="24"/>
        </w:rPr>
        <w:t>ontent and language objectives, but</w:t>
      </w:r>
      <w:r w:rsidR="00653576" w:rsidRPr="002527AA">
        <w:rPr>
          <w:rFonts w:cs="Times New Roman"/>
          <w:szCs w:val="24"/>
        </w:rPr>
        <w:t xml:space="preserve"> more recently </w:t>
      </w:r>
      <w:r w:rsidR="00636824" w:rsidRPr="002527AA">
        <w:rPr>
          <w:rFonts w:cs="Times New Roman"/>
          <w:szCs w:val="24"/>
        </w:rPr>
        <w:t xml:space="preserve">others such as </w:t>
      </w:r>
      <w:proofErr w:type="spellStart"/>
      <w:r w:rsidR="00636824" w:rsidRPr="002527AA">
        <w:rPr>
          <w:rFonts w:cs="Times New Roman"/>
          <w:szCs w:val="24"/>
        </w:rPr>
        <w:t>Llinares</w:t>
      </w:r>
      <w:proofErr w:type="spellEnd"/>
      <w:r w:rsidR="00636824" w:rsidRPr="002527AA">
        <w:rPr>
          <w:rFonts w:cs="Times New Roman"/>
          <w:szCs w:val="24"/>
        </w:rPr>
        <w:t xml:space="preserve"> </w:t>
      </w:r>
      <w:r w:rsidR="009C12E0" w:rsidRPr="00031C9B">
        <w:rPr>
          <w:rFonts w:cs="Times New Roman"/>
          <w:noProof/>
          <w:szCs w:val="24"/>
          <w:lang w:val="en-US"/>
        </w:rPr>
        <w:t>(2015)</w:t>
      </w:r>
      <w:r w:rsidR="00801CEE" w:rsidRPr="002527AA">
        <w:rPr>
          <w:rFonts w:cs="Times New Roman"/>
          <w:szCs w:val="24"/>
        </w:rPr>
        <w:t xml:space="preserve"> have tried to go</w:t>
      </w:r>
      <w:r w:rsidR="00636824" w:rsidRPr="002527AA">
        <w:rPr>
          <w:rFonts w:cs="Times New Roman"/>
          <w:szCs w:val="24"/>
        </w:rPr>
        <w:t xml:space="preserve"> beyond this rather dualistic vision of language and content</w:t>
      </w:r>
      <w:r w:rsidR="00801CEE" w:rsidRPr="002527AA">
        <w:rPr>
          <w:rFonts w:cs="Times New Roman"/>
          <w:szCs w:val="24"/>
        </w:rPr>
        <w:t xml:space="preserve"> and place</w:t>
      </w:r>
      <w:r w:rsidR="00636824" w:rsidRPr="002527AA">
        <w:rPr>
          <w:rFonts w:cs="Times New Roman"/>
          <w:szCs w:val="24"/>
        </w:rPr>
        <w:t xml:space="preserve"> the focus squarely on the i</w:t>
      </w:r>
      <w:r w:rsidR="00653576" w:rsidRPr="002527AA">
        <w:rPr>
          <w:rFonts w:cs="Times New Roman"/>
          <w:szCs w:val="24"/>
        </w:rPr>
        <w:t xml:space="preserve">ntegration of </w:t>
      </w:r>
      <w:r w:rsidR="00DB7FFA">
        <w:rPr>
          <w:rFonts w:cs="Times New Roman"/>
          <w:szCs w:val="24"/>
        </w:rPr>
        <w:t>the two.  Moreover, not only should</w:t>
      </w:r>
      <w:r w:rsidR="00653576" w:rsidRPr="002527AA">
        <w:rPr>
          <w:rFonts w:cs="Times New Roman"/>
          <w:szCs w:val="24"/>
        </w:rPr>
        <w:t xml:space="preserve"> CLIL teachers </w:t>
      </w:r>
      <w:r w:rsidR="00DB7FFA">
        <w:rPr>
          <w:rFonts w:cs="Times New Roman"/>
          <w:szCs w:val="24"/>
        </w:rPr>
        <w:t xml:space="preserve">be </w:t>
      </w:r>
      <w:r w:rsidR="00653576" w:rsidRPr="002527AA">
        <w:rPr>
          <w:rFonts w:cs="Times New Roman"/>
          <w:szCs w:val="24"/>
        </w:rPr>
        <w:t>encou</w:t>
      </w:r>
      <w:r w:rsidR="00801CEE" w:rsidRPr="002527AA">
        <w:rPr>
          <w:rFonts w:cs="Times New Roman"/>
          <w:szCs w:val="24"/>
        </w:rPr>
        <w:t xml:space="preserve">raged to integrate </w:t>
      </w:r>
      <w:r w:rsidR="00653576" w:rsidRPr="002527AA">
        <w:rPr>
          <w:rFonts w:cs="Times New Roman"/>
          <w:szCs w:val="24"/>
        </w:rPr>
        <w:t>content</w:t>
      </w:r>
      <w:r w:rsidR="00801CEE" w:rsidRPr="002527AA">
        <w:rPr>
          <w:rFonts w:cs="Times New Roman"/>
          <w:szCs w:val="24"/>
        </w:rPr>
        <w:t xml:space="preserve"> and language learning</w:t>
      </w:r>
      <w:r w:rsidR="00653576" w:rsidRPr="002527AA">
        <w:rPr>
          <w:rFonts w:cs="Times New Roman"/>
          <w:szCs w:val="24"/>
        </w:rPr>
        <w:t>, they</w:t>
      </w:r>
      <w:r w:rsidR="00636824" w:rsidRPr="002527AA">
        <w:rPr>
          <w:rFonts w:cs="Times New Roman"/>
          <w:szCs w:val="24"/>
        </w:rPr>
        <w:t xml:space="preserve"> </w:t>
      </w:r>
      <w:r w:rsidR="00653576" w:rsidRPr="002527AA">
        <w:rPr>
          <w:rFonts w:cs="Times New Roman"/>
          <w:szCs w:val="24"/>
        </w:rPr>
        <w:t xml:space="preserve">are also urged </w:t>
      </w:r>
      <w:r w:rsidR="00636824" w:rsidRPr="002527AA">
        <w:rPr>
          <w:rFonts w:cs="Times New Roman"/>
          <w:szCs w:val="24"/>
        </w:rPr>
        <w:t>to consider the languag</w:t>
      </w:r>
      <w:r w:rsidR="00DB7FFA">
        <w:rPr>
          <w:rFonts w:cs="Times New Roman"/>
          <w:szCs w:val="24"/>
        </w:rPr>
        <w:t xml:space="preserve">e of academic knowledge and </w:t>
      </w:r>
      <w:r w:rsidR="00636824" w:rsidRPr="002527AA">
        <w:rPr>
          <w:rFonts w:cs="Times New Roman"/>
          <w:szCs w:val="24"/>
        </w:rPr>
        <w:t>the language of social interaction</w:t>
      </w:r>
      <w:r w:rsidR="00AF27B5">
        <w:rPr>
          <w:rFonts w:cs="Times New Roman"/>
          <w:szCs w:val="24"/>
        </w:rPr>
        <w:t xml:space="preserve"> (</w:t>
      </w:r>
      <w:proofErr w:type="spellStart"/>
      <w:r w:rsidR="00AF27B5">
        <w:rPr>
          <w:rFonts w:cs="Times New Roman"/>
          <w:szCs w:val="24"/>
        </w:rPr>
        <w:t>Llinares</w:t>
      </w:r>
      <w:proofErr w:type="spellEnd"/>
      <w:r w:rsidR="00AF27B5">
        <w:rPr>
          <w:rFonts w:cs="Times New Roman"/>
          <w:szCs w:val="24"/>
        </w:rPr>
        <w:t xml:space="preserve">, </w:t>
      </w:r>
      <w:r w:rsidR="00653576" w:rsidRPr="002527AA">
        <w:rPr>
          <w:rFonts w:cs="Times New Roman"/>
          <w:szCs w:val="24"/>
        </w:rPr>
        <w:t xml:space="preserve">2015). </w:t>
      </w:r>
      <w:r w:rsidR="00801CEE" w:rsidRPr="002527AA">
        <w:rPr>
          <w:rFonts w:cs="Times New Roman"/>
          <w:szCs w:val="24"/>
        </w:rPr>
        <w:t xml:space="preserve"> T</w:t>
      </w:r>
      <w:r w:rsidR="00653576" w:rsidRPr="002527AA">
        <w:rPr>
          <w:rFonts w:cs="Times New Roman"/>
          <w:szCs w:val="24"/>
        </w:rPr>
        <w:t xml:space="preserve">his </w:t>
      </w:r>
      <w:r w:rsidR="00636824" w:rsidRPr="002527AA">
        <w:rPr>
          <w:rFonts w:cs="Times New Roman"/>
          <w:szCs w:val="24"/>
        </w:rPr>
        <w:t>idea that h</w:t>
      </w:r>
      <w:r w:rsidR="00801CEE" w:rsidRPr="002527AA">
        <w:rPr>
          <w:rFonts w:cs="Times New Roman"/>
          <w:szCs w:val="24"/>
        </w:rPr>
        <w:t>as its origins in</w:t>
      </w:r>
      <w:r w:rsidR="00636824" w:rsidRPr="002527AA">
        <w:rPr>
          <w:rFonts w:cs="Times New Roman"/>
          <w:szCs w:val="24"/>
        </w:rPr>
        <w:t xml:space="preserve"> the influential work </w:t>
      </w:r>
      <w:r w:rsidR="00801CEE" w:rsidRPr="002527AA">
        <w:rPr>
          <w:rFonts w:cs="Times New Roman"/>
          <w:szCs w:val="24"/>
        </w:rPr>
        <w:t>on bilingual education by James Cummins</w:t>
      </w:r>
      <w:r w:rsidR="00636824" w:rsidRPr="002527AA">
        <w:rPr>
          <w:rFonts w:cs="Times New Roman"/>
          <w:szCs w:val="24"/>
        </w:rPr>
        <w:t xml:space="preserve">.  Cummins </w:t>
      </w:r>
      <w:r w:rsidR="009C12E0" w:rsidRPr="00031C9B">
        <w:rPr>
          <w:rFonts w:cs="Times New Roman"/>
          <w:noProof/>
          <w:szCs w:val="24"/>
          <w:lang w:val="en-US"/>
        </w:rPr>
        <w:t>(1979)</w:t>
      </w:r>
      <w:r w:rsidR="00AF27B5">
        <w:rPr>
          <w:rFonts w:cs="Times New Roman"/>
          <w:szCs w:val="24"/>
        </w:rPr>
        <w:t xml:space="preserve"> </w:t>
      </w:r>
      <w:r w:rsidR="00636824" w:rsidRPr="002527AA">
        <w:rPr>
          <w:rFonts w:cs="Times New Roman"/>
          <w:szCs w:val="24"/>
        </w:rPr>
        <w:t>distinguished bet</w:t>
      </w:r>
      <w:r w:rsidR="00801CEE" w:rsidRPr="002527AA">
        <w:rPr>
          <w:rFonts w:cs="Times New Roman"/>
          <w:szCs w:val="24"/>
        </w:rPr>
        <w:t xml:space="preserve">ween the ‘playground language’ of pupils which he </w:t>
      </w:r>
      <w:r w:rsidR="00636824" w:rsidRPr="002527AA">
        <w:rPr>
          <w:rFonts w:cs="Times New Roman"/>
          <w:szCs w:val="24"/>
        </w:rPr>
        <w:t xml:space="preserve">termed </w:t>
      </w:r>
      <w:r w:rsidR="00801CEE" w:rsidRPr="002527AA">
        <w:rPr>
          <w:rFonts w:cs="Times New Roman"/>
          <w:szCs w:val="24"/>
        </w:rPr>
        <w:t>‘</w:t>
      </w:r>
      <w:r w:rsidR="00636824" w:rsidRPr="002527AA">
        <w:rPr>
          <w:rFonts w:cs="Times New Roman"/>
          <w:szCs w:val="24"/>
        </w:rPr>
        <w:t>basic interpersonal communication</w:t>
      </w:r>
      <w:r w:rsidR="00801CEE" w:rsidRPr="002527AA">
        <w:rPr>
          <w:rFonts w:cs="Times New Roman"/>
          <w:szCs w:val="24"/>
        </w:rPr>
        <w:t>’ (</w:t>
      </w:r>
      <w:r w:rsidR="00636824" w:rsidRPr="002527AA">
        <w:rPr>
          <w:rFonts w:cs="Times New Roman"/>
          <w:szCs w:val="24"/>
        </w:rPr>
        <w:t xml:space="preserve">BICS) and </w:t>
      </w:r>
      <w:r w:rsidR="00801CEE" w:rsidRPr="002527AA">
        <w:rPr>
          <w:rFonts w:cs="Times New Roman"/>
          <w:szCs w:val="24"/>
        </w:rPr>
        <w:t xml:space="preserve">the very different </w:t>
      </w:r>
      <w:r w:rsidR="00636824" w:rsidRPr="002527AA">
        <w:rPr>
          <w:rFonts w:cs="Times New Roman"/>
          <w:szCs w:val="24"/>
        </w:rPr>
        <w:t>‘cl</w:t>
      </w:r>
      <w:r w:rsidR="00801CEE" w:rsidRPr="002527AA">
        <w:rPr>
          <w:rFonts w:cs="Times New Roman"/>
          <w:szCs w:val="24"/>
        </w:rPr>
        <w:t>assroom language’ that he called</w:t>
      </w:r>
      <w:r w:rsidR="00636824" w:rsidRPr="002527AA">
        <w:rPr>
          <w:rFonts w:cs="Times New Roman"/>
          <w:szCs w:val="24"/>
        </w:rPr>
        <w:t xml:space="preserve"> </w:t>
      </w:r>
      <w:r w:rsidR="00801CEE" w:rsidRPr="002527AA">
        <w:rPr>
          <w:rFonts w:cs="Times New Roman"/>
          <w:szCs w:val="24"/>
        </w:rPr>
        <w:t>‘</w:t>
      </w:r>
      <w:r w:rsidR="00636824" w:rsidRPr="002527AA">
        <w:rPr>
          <w:rFonts w:cs="Times New Roman"/>
          <w:szCs w:val="24"/>
        </w:rPr>
        <w:t>cognitive</w:t>
      </w:r>
      <w:r w:rsidR="00801CEE" w:rsidRPr="002527AA">
        <w:rPr>
          <w:rFonts w:cs="Times New Roman"/>
          <w:szCs w:val="24"/>
        </w:rPr>
        <w:t xml:space="preserve"> academic language proficiency’ (</w:t>
      </w:r>
      <w:r w:rsidR="00636824" w:rsidRPr="002527AA">
        <w:rPr>
          <w:rFonts w:cs="Times New Roman"/>
          <w:szCs w:val="24"/>
        </w:rPr>
        <w:t xml:space="preserve">CALP).  </w:t>
      </w:r>
      <w:r w:rsidR="00801CEE" w:rsidRPr="002527AA">
        <w:rPr>
          <w:rFonts w:cs="Times New Roman"/>
          <w:szCs w:val="24"/>
        </w:rPr>
        <w:t>It is t</w:t>
      </w:r>
      <w:r w:rsidR="00636824" w:rsidRPr="002527AA">
        <w:rPr>
          <w:rFonts w:cs="Times New Roman"/>
          <w:szCs w:val="24"/>
        </w:rPr>
        <w:t xml:space="preserve">his second type of language </w:t>
      </w:r>
      <w:r w:rsidR="00801CEE" w:rsidRPr="002527AA">
        <w:rPr>
          <w:rFonts w:cs="Times New Roman"/>
          <w:szCs w:val="24"/>
        </w:rPr>
        <w:t xml:space="preserve">that </w:t>
      </w:r>
      <w:r w:rsidR="009D372F" w:rsidRPr="002527AA">
        <w:rPr>
          <w:rFonts w:cs="Times New Roman"/>
          <w:szCs w:val="24"/>
        </w:rPr>
        <w:t>has particularly caug</w:t>
      </w:r>
      <w:r w:rsidR="004F013F" w:rsidRPr="002527AA">
        <w:rPr>
          <w:rFonts w:cs="Times New Roman"/>
          <w:szCs w:val="24"/>
        </w:rPr>
        <w:t>ht the attention of CLIL experts</w:t>
      </w:r>
      <w:r w:rsidR="00801CEE" w:rsidRPr="002527AA">
        <w:rPr>
          <w:rFonts w:cs="Times New Roman"/>
          <w:szCs w:val="24"/>
        </w:rPr>
        <w:t xml:space="preserve"> since it is</w:t>
      </w:r>
      <w:r w:rsidR="00636824" w:rsidRPr="002527AA">
        <w:rPr>
          <w:rFonts w:cs="Times New Roman"/>
          <w:szCs w:val="24"/>
        </w:rPr>
        <w:t xml:space="preserve"> </w:t>
      </w:r>
      <w:r w:rsidR="009D372F" w:rsidRPr="002527AA">
        <w:rPr>
          <w:rFonts w:cs="Times New Roman"/>
          <w:szCs w:val="24"/>
        </w:rPr>
        <w:t xml:space="preserve">the language that is </w:t>
      </w:r>
      <w:r w:rsidR="00636824" w:rsidRPr="002527AA">
        <w:rPr>
          <w:rFonts w:cs="Times New Roman"/>
          <w:szCs w:val="24"/>
        </w:rPr>
        <w:t>associated with higher order th</w:t>
      </w:r>
      <w:r w:rsidR="004F013F" w:rsidRPr="002527AA">
        <w:rPr>
          <w:rFonts w:cs="Times New Roman"/>
          <w:szCs w:val="24"/>
        </w:rPr>
        <w:t xml:space="preserve">inking and academic success.  </w:t>
      </w:r>
      <w:r w:rsidR="0021716A" w:rsidRPr="002527AA">
        <w:rPr>
          <w:rFonts w:cs="Times New Roman"/>
          <w:szCs w:val="24"/>
        </w:rPr>
        <w:t>Other authors</w:t>
      </w:r>
      <w:r w:rsidR="00636824" w:rsidRPr="002527AA">
        <w:rPr>
          <w:rFonts w:cs="Times New Roman"/>
          <w:szCs w:val="24"/>
        </w:rPr>
        <w:t xml:space="preserve"> have identified CLIL’s linguistic aims in sligh</w:t>
      </w:r>
      <w:r w:rsidR="0021716A" w:rsidRPr="002527AA">
        <w:rPr>
          <w:rFonts w:cs="Times New Roman"/>
          <w:szCs w:val="24"/>
        </w:rPr>
        <w:t xml:space="preserve">tly different terms.  Notably, </w:t>
      </w:r>
      <w:proofErr w:type="spellStart"/>
      <w:r w:rsidR="00636824" w:rsidRPr="002527AA">
        <w:rPr>
          <w:rFonts w:cs="Times New Roman"/>
          <w:szCs w:val="24"/>
        </w:rPr>
        <w:t>Lyster</w:t>
      </w:r>
      <w:proofErr w:type="spellEnd"/>
      <w:r w:rsidR="00636824" w:rsidRPr="002527AA">
        <w:rPr>
          <w:rFonts w:cs="Times New Roman"/>
          <w:szCs w:val="24"/>
        </w:rPr>
        <w:t xml:space="preserve"> </w:t>
      </w:r>
      <w:r w:rsidR="009C12E0" w:rsidRPr="00031C9B">
        <w:rPr>
          <w:rFonts w:cs="Times New Roman"/>
          <w:noProof/>
          <w:szCs w:val="24"/>
          <w:lang w:val="en-US"/>
        </w:rPr>
        <w:t>(2007)</w:t>
      </w:r>
      <w:r w:rsidR="00AF27B5">
        <w:rPr>
          <w:rFonts w:cs="Times New Roman"/>
          <w:szCs w:val="24"/>
        </w:rPr>
        <w:t xml:space="preserve"> </w:t>
      </w:r>
      <w:r w:rsidR="00636824" w:rsidRPr="002527AA">
        <w:rPr>
          <w:rFonts w:cs="Times New Roman"/>
          <w:szCs w:val="24"/>
        </w:rPr>
        <w:t>cl</w:t>
      </w:r>
      <w:r w:rsidR="0021716A" w:rsidRPr="002527AA">
        <w:rPr>
          <w:rFonts w:cs="Times New Roman"/>
          <w:szCs w:val="24"/>
        </w:rPr>
        <w:t>aimed that CLIL teachers must</w:t>
      </w:r>
      <w:r w:rsidR="00636824" w:rsidRPr="002527AA">
        <w:rPr>
          <w:rFonts w:cs="Times New Roman"/>
          <w:szCs w:val="24"/>
        </w:rPr>
        <w:t xml:space="preserve"> distinguish between the broad, transferable, and social language used in c</w:t>
      </w:r>
      <w:r w:rsidR="00DB7FFA">
        <w:rPr>
          <w:rFonts w:cs="Times New Roman"/>
          <w:szCs w:val="24"/>
        </w:rPr>
        <w:t>lassroom discussions on content (content-compatible</w:t>
      </w:r>
      <w:r w:rsidR="00636824" w:rsidRPr="002527AA">
        <w:rPr>
          <w:rFonts w:cs="Times New Roman"/>
          <w:szCs w:val="24"/>
        </w:rPr>
        <w:t xml:space="preserve"> language)</w:t>
      </w:r>
      <w:r w:rsidR="00DB7FFA">
        <w:rPr>
          <w:rFonts w:cs="Times New Roman"/>
          <w:szCs w:val="24"/>
        </w:rPr>
        <w:t>,</w:t>
      </w:r>
      <w:r w:rsidR="00636824" w:rsidRPr="002527AA">
        <w:rPr>
          <w:rFonts w:cs="Times New Roman"/>
          <w:szCs w:val="24"/>
        </w:rPr>
        <w:t xml:space="preserve"> and </w:t>
      </w:r>
      <w:r w:rsidR="0021716A" w:rsidRPr="002527AA">
        <w:rPr>
          <w:rFonts w:cs="Times New Roman"/>
          <w:szCs w:val="24"/>
        </w:rPr>
        <w:t xml:space="preserve">the </w:t>
      </w:r>
      <w:r w:rsidR="00636824" w:rsidRPr="002527AA">
        <w:rPr>
          <w:rFonts w:cs="Times New Roman"/>
          <w:szCs w:val="24"/>
        </w:rPr>
        <w:t>non-tr</w:t>
      </w:r>
      <w:r w:rsidR="0021716A" w:rsidRPr="002527AA">
        <w:rPr>
          <w:rFonts w:cs="Times New Roman"/>
          <w:szCs w:val="24"/>
        </w:rPr>
        <w:t xml:space="preserve">ansferable, </w:t>
      </w:r>
      <w:r w:rsidR="00636824" w:rsidRPr="002527AA">
        <w:rPr>
          <w:rFonts w:cs="Times New Roman"/>
          <w:szCs w:val="24"/>
        </w:rPr>
        <w:t>sub</w:t>
      </w:r>
      <w:r w:rsidR="00DB7FFA">
        <w:rPr>
          <w:rFonts w:cs="Times New Roman"/>
          <w:szCs w:val="24"/>
        </w:rPr>
        <w:t>ject specific language (</w:t>
      </w:r>
      <w:r w:rsidR="00636824" w:rsidRPr="002527AA">
        <w:rPr>
          <w:rFonts w:cs="Times New Roman"/>
          <w:szCs w:val="24"/>
        </w:rPr>
        <w:t xml:space="preserve">content-compulsory language).  </w:t>
      </w:r>
      <w:proofErr w:type="spellStart"/>
      <w:r w:rsidR="00636824" w:rsidRPr="002527AA">
        <w:rPr>
          <w:rFonts w:cs="Times New Roman"/>
          <w:szCs w:val="24"/>
        </w:rPr>
        <w:t>Lyster</w:t>
      </w:r>
      <w:proofErr w:type="spellEnd"/>
      <w:r w:rsidR="00636824" w:rsidRPr="002527AA">
        <w:rPr>
          <w:rFonts w:cs="Times New Roman"/>
          <w:szCs w:val="24"/>
        </w:rPr>
        <w:t xml:space="preserve"> </w:t>
      </w:r>
      <w:r w:rsidR="009C12E0" w:rsidRPr="00031C9B">
        <w:rPr>
          <w:rFonts w:cs="Times New Roman"/>
          <w:noProof/>
          <w:szCs w:val="24"/>
          <w:lang w:val="en-US"/>
        </w:rPr>
        <w:t>(2008)</w:t>
      </w:r>
      <w:r w:rsidR="00AF27B5">
        <w:rPr>
          <w:rFonts w:cs="Times New Roman"/>
          <w:szCs w:val="24"/>
        </w:rPr>
        <w:t xml:space="preserve"> </w:t>
      </w:r>
      <w:r w:rsidR="00636824" w:rsidRPr="002527AA">
        <w:rPr>
          <w:rFonts w:cs="Times New Roman"/>
          <w:szCs w:val="24"/>
        </w:rPr>
        <w:t xml:space="preserve">also proposed that a focus on </w:t>
      </w:r>
      <w:r w:rsidR="00DB7FFA">
        <w:rPr>
          <w:rFonts w:cs="Times New Roman"/>
          <w:szCs w:val="24"/>
        </w:rPr>
        <w:t xml:space="preserve">linguistic </w:t>
      </w:r>
      <w:r w:rsidR="00636824" w:rsidRPr="002527AA">
        <w:rPr>
          <w:rFonts w:cs="Times New Roman"/>
          <w:szCs w:val="24"/>
        </w:rPr>
        <w:t xml:space="preserve">form and </w:t>
      </w:r>
      <w:r w:rsidR="00DB7FFA">
        <w:rPr>
          <w:rFonts w:cs="Times New Roman"/>
          <w:szCs w:val="24"/>
        </w:rPr>
        <w:t xml:space="preserve">subject </w:t>
      </w:r>
      <w:r w:rsidR="00636824" w:rsidRPr="002527AA">
        <w:rPr>
          <w:rFonts w:cs="Times New Roman"/>
          <w:szCs w:val="24"/>
        </w:rPr>
        <w:t>content could be achieved in CLIL through ‘instructiona</w:t>
      </w:r>
      <w:r w:rsidR="00AF27B5">
        <w:rPr>
          <w:rFonts w:cs="Times New Roman"/>
          <w:szCs w:val="24"/>
        </w:rPr>
        <w:t>l counterbalance’</w:t>
      </w:r>
      <w:r w:rsidR="00636824" w:rsidRPr="002527AA">
        <w:rPr>
          <w:rFonts w:cs="Times New Roman"/>
          <w:szCs w:val="24"/>
        </w:rPr>
        <w:t xml:space="preserve">; that is, by teachers adapting their instruction </w:t>
      </w:r>
      <w:r w:rsidR="0021716A" w:rsidRPr="002527AA">
        <w:rPr>
          <w:rFonts w:cs="Times New Roman"/>
          <w:szCs w:val="24"/>
        </w:rPr>
        <w:t xml:space="preserve">style </w:t>
      </w:r>
      <w:r w:rsidR="00636824" w:rsidRPr="002527AA">
        <w:rPr>
          <w:rFonts w:cs="Times New Roman"/>
          <w:szCs w:val="24"/>
        </w:rPr>
        <w:t xml:space="preserve">to fit the learner type.  If learners are analytic and </w:t>
      </w:r>
      <w:r w:rsidR="00636824" w:rsidRPr="002527AA">
        <w:rPr>
          <w:rFonts w:cs="Times New Roman"/>
          <w:szCs w:val="24"/>
        </w:rPr>
        <w:lastRenderedPageBreak/>
        <w:t>form-foc</w:t>
      </w:r>
      <w:r w:rsidR="004F013F" w:rsidRPr="002527AA">
        <w:rPr>
          <w:rFonts w:cs="Times New Roman"/>
          <w:szCs w:val="24"/>
        </w:rPr>
        <w:t>used</w:t>
      </w:r>
      <w:r w:rsidR="00E8467D">
        <w:rPr>
          <w:rFonts w:cs="Times New Roman"/>
          <w:szCs w:val="24"/>
        </w:rPr>
        <w:t>,</w:t>
      </w:r>
      <w:r w:rsidR="00636824" w:rsidRPr="002527AA">
        <w:rPr>
          <w:rFonts w:cs="Times New Roman"/>
          <w:szCs w:val="24"/>
        </w:rPr>
        <w:t xml:space="preserve"> teachers should encourage </w:t>
      </w:r>
      <w:r w:rsidR="00DB7FFA">
        <w:rPr>
          <w:rFonts w:cs="Times New Roman"/>
          <w:szCs w:val="24"/>
        </w:rPr>
        <w:t xml:space="preserve">them to develop </w:t>
      </w:r>
      <w:r w:rsidR="00636824" w:rsidRPr="002527AA">
        <w:rPr>
          <w:rFonts w:cs="Times New Roman"/>
          <w:szCs w:val="24"/>
        </w:rPr>
        <w:t xml:space="preserve">fluency and </w:t>
      </w:r>
      <w:r w:rsidR="00E8467D">
        <w:rPr>
          <w:rFonts w:cs="Times New Roman"/>
          <w:szCs w:val="24"/>
        </w:rPr>
        <w:t xml:space="preserve">to </w:t>
      </w:r>
      <w:r w:rsidR="00636824" w:rsidRPr="002527AA">
        <w:rPr>
          <w:rFonts w:cs="Times New Roman"/>
          <w:szCs w:val="24"/>
        </w:rPr>
        <w:t>focus</w:t>
      </w:r>
      <w:r w:rsidR="004F013F" w:rsidRPr="002527AA">
        <w:rPr>
          <w:rFonts w:cs="Times New Roman"/>
          <w:szCs w:val="24"/>
        </w:rPr>
        <w:t xml:space="preserve"> on meaning.  On the other hand, </w:t>
      </w:r>
      <w:r w:rsidR="00636824" w:rsidRPr="002527AA">
        <w:rPr>
          <w:rFonts w:cs="Times New Roman"/>
          <w:szCs w:val="24"/>
        </w:rPr>
        <w:t>m</w:t>
      </w:r>
      <w:r w:rsidR="004F013F" w:rsidRPr="002527AA">
        <w:rPr>
          <w:rFonts w:cs="Times New Roman"/>
          <w:szCs w:val="24"/>
        </w:rPr>
        <w:t xml:space="preserve">emory and content-oriented learners </w:t>
      </w:r>
      <w:r w:rsidR="00636824" w:rsidRPr="002527AA">
        <w:rPr>
          <w:rFonts w:cs="Times New Roman"/>
          <w:szCs w:val="24"/>
        </w:rPr>
        <w:t xml:space="preserve">should be provided opportunities to work on </w:t>
      </w:r>
      <w:r w:rsidR="00DB7FFA">
        <w:rPr>
          <w:rFonts w:cs="Times New Roman"/>
          <w:szCs w:val="24"/>
        </w:rPr>
        <w:t xml:space="preserve">linguistic </w:t>
      </w:r>
      <w:r w:rsidR="00636824" w:rsidRPr="002527AA">
        <w:rPr>
          <w:rFonts w:cs="Times New Roman"/>
          <w:szCs w:val="24"/>
        </w:rPr>
        <w:t>form</w:t>
      </w:r>
      <w:r w:rsidR="00DB7FFA">
        <w:rPr>
          <w:rFonts w:cs="Times New Roman"/>
          <w:szCs w:val="24"/>
        </w:rPr>
        <w:t>s to develop</w:t>
      </w:r>
      <w:r w:rsidR="0021716A" w:rsidRPr="002527AA">
        <w:rPr>
          <w:rFonts w:cs="Times New Roman"/>
          <w:szCs w:val="24"/>
        </w:rPr>
        <w:t xml:space="preserve"> accuracy.  </w:t>
      </w:r>
      <w:r w:rsidR="00685D4E" w:rsidRPr="002527AA">
        <w:rPr>
          <w:rFonts w:cs="Times New Roman"/>
          <w:szCs w:val="24"/>
        </w:rPr>
        <w:t xml:space="preserve">Although </w:t>
      </w:r>
      <w:r w:rsidR="000B0628" w:rsidRPr="002527AA">
        <w:rPr>
          <w:rFonts w:cs="Times New Roman"/>
          <w:szCs w:val="24"/>
        </w:rPr>
        <w:t>we may reflect</w:t>
      </w:r>
      <w:r w:rsidR="00685D4E" w:rsidRPr="002527AA">
        <w:rPr>
          <w:rFonts w:cs="Times New Roman"/>
          <w:szCs w:val="24"/>
        </w:rPr>
        <w:t xml:space="preserve"> that accounting for such a variety of different language objectives could be overwhelming for subject teachers, </w:t>
      </w:r>
      <w:r w:rsidR="00636824" w:rsidRPr="002527AA">
        <w:rPr>
          <w:rFonts w:cs="Times New Roman"/>
          <w:szCs w:val="24"/>
        </w:rPr>
        <w:t xml:space="preserve">Dalton-Puffer </w:t>
      </w:r>
      <w:r w:rsidR="00AF27B5" w:rsidRPr="002527AA">
        <w:rPr>
          <w:rFonts w:cs="Times New Roman"/>
          <w:szCs w:val="24"/>
        </w:rPr>
        <w:t>(2007, cited in Coyle, Hood, &amp; Marsh, 2010</w:t>
      </w:r>
      <w:r w:rsidR="00AF27B5">
        <w:rPr>
          <w:rFonts w:cs="Times New Roman"/>
          <w:szCs w:val="24"/>
        </w:rPr>
        <w:t xml:space="preserve">) </w:t>
      </w:r>
      <w:r w:rsidR="00636824" w:rsidRPr="002527AA">
        <w:rPr>
          <w:rFonts w:cs="Times New Roman"/>
          <w:szCs w:val="24"/>
        </w:rPr>
        <w:t xml:space="preserve">points out that to not have </w:t>
      </w:r>
      <w:r w:rsidR="000B0628" w:rsidRPr="002527AA">
        <w:rPr>
          <w:rFonts w:cs="Times New Roman"/>
          <w:szCs w:val="24"/>
        </w:rPr>
        <w:t xml:space="preserve">any </w:t>
      </w:r>
      <w:r w:rsidR="00636824" w:rsidRPr="002527AA">
        <w:rPr>
          <w:rFonts w:cs="Times New Roman"/>
          <w:szCs w:val="24"/>
        </w:rPr>
        <w:t>clear</w:t>
      </w:r>
      <w:r w:rsidR="00685D4E" w:rsidRPr="002527AA">
        <w:rPr>
          <w:rFonts w:cs="Times New Roman"/>
          <w:szCs w:val="24"/>
        </w:rPr>
        <w:t xml:space="preserve"> linguistic ai</w:t>
      </w:r>
      <w:r w:rsidR="004F013F" w:rsidRPr="002527AA">
        <w:rPr>
          <w:rFonts w:cs="Times New Roman"/>
          <w:szCs w:val="24"/>
        </w:rPr>
        <w:t xml:space="preserve">ms would be to ask </w:t>
      </w:r>
      <w:r w:rsidR="00685D4E" w:rsidRPr="002527AA">
        <w:rPr>
          <w:rFonts w:cs="Times New Roman"/>
          <w:szCs w:val="24"/>
        </w:rPr>
        <w:t>whether CLIL should be</w:t>
      </w:r>
      <w:r w:rsidR="00636824" w:rsidRPr="002527AA">
        <w:rPr>
          <w:rFonts w:cs="Times New Roman"/>
          <w:szCs w:val="24"/>
        </w:rPr>
        <w:t xml:space="preserve"> attempted at all.  </w:t>
      </w:r>
    </w:p>
    <w:p w:rsidR="00636824" w:rsidRPr="002527AA" w:rsidRDefault="00636824" w:rsidP="00EB2E4B">
      <w:pPr>
        <w:spacing w:line="360" w:lineRule="auto"/>
        <w:jc w:val="both"/>
        <w:rPr>
          <w:rFonts w:cs="Times New Roman"/>
          <w:szCs w:val="24"/>
        </w:rPr>
      </w:pPr>
      <w:r w:rsidRPr="002527AA">
        <w:rPr>
          <w:rFonts w:cs="Times New Roman"/>
          <w:szCs w:val="24"/>
        </w:rPr>
        <w:t>We will look at the evidence base for CL</w:t>
      </w:r>
      <w:r w:rsidR="00E8467D">
        <w:rPr>
          <w:rFonts w:cs="Times New Roman"/>
          <w:szCs w:val="24"/>
        </w:rPr>
        <w:t>IL methodology</w:t>
      </w:r>
      <w:r w:rsidRPr="002527AA">
        <w:rPr>
          <w:rFonts w:cs="Times New Roman"/>
          <w:szCs w:val="24"/>
        </w:rPr>
        <w:t xml:space="preserve"> in the next section of this chapter.  In o</w:t>
      </w:r>
      <w:r w:rsidR="00E8467D">
        <w:rPr>
          <w:rFonts w:cs="Times New Roman"/>
          <w:szCs w:val="24"/>
        </w:rPr>
        <w:t>rder to conclude this examination</w:t>
      </w:r>
      <w:r w:rsidRPr="002527AA">
        <w:rPr>
          <w:rFonts w:cs="Times New Roman"/>
          <w:szCs w:val="24"/>
        </w:rPr>
        <w:t xml:space="preserve"> of CLIL pedagogy it is necessary to mention two more</w:t>
      </w:r>
      <w:r w:rsidR="00E8467D">
        <w:rPr>
          <w:rFonts w:cs="Times New Roman"/>
          <w:szCs w:val="24"/>
        </w:rPr>
        <w:t xml:space="preserve"> key features of CLIL methodology</w:t>
      </w:r>
      <w:r w:rsidRPr="002527AA">
        <w:rPr>
          <w:rFonts w:cs="Times New Roman"/>
          <w:szCs w:val="24"/>
        </w:rPr>
        <w:t>; the</w:t>
      </w:r>
      <w:r w:rsidR="00DB7FFA">
        <w:rPr>
          <w:rFonts w:cs="Times New Roman"/>
          <w:szCs w:val="24"/>
        </w:rPr>
        <w:t xml:space="preserve"> treatment of errors</w:t>
      </w:r>
      <w:r w:rsidRPr="002527AA">
        <w:rPr>
          <w:rFonts w:cs="Times New Roman"/>
          <w:szCs w:val="24"/>
        </w:rPr>
        <w:t xml:space="preserve"> and the use of learners’ L1.  </w:t>
      </w:r>
      <w:proofErr w:type="spellStart"/>
      <w:r w:rsidR="006530E0" w:rsidRPr="002527AA">
        <w:rPr>
          <w:rFonts w:cs="Times New Roman"/>
          <w:szCs w:val="24"/>
        </w:rPr>
        <w:t>Lyster</w:t>
      </w:r>
      <w:proofErr w:type="spellEnd"/>
      <w:r w:rsidR="006530E0" w:rsidRPr="002527AA">
        <w:rPr>
          <w:rFonts w:cs="Times New Roman"/>
          <w:szCs w:val="24"/>
        </w:rPr>
        <w:t xml:space="preserve"> and</w:t>
      </w:r>
      <w:r w:rsidRPr="002527AA">
        <w:rPr>
          <w:rFonts w:cs="Times New Roman"/>
          <w:szCs w:val="24"/>
        </w:rPr>
        <w:t xml:space="preserve"> Mori </w:t>
      </w:r>
      <w:r w:rsidR="009C12E0" w:rsidRPr="00031C9B">
        <w:rPr>
          <w:rFonts w:cs="Times New Roman"/>
          <w:noProof/>
          <w:szCs w:val="24"/>
          <w:lang w:val="en-US"/>
        </w:rPr>
        <w:t>(2008)</w:t>
      </w:r>
      <w:r w:rsidR="000B0628" w:rsidRPr="002527AA">
        <w:rPr>
          <w:rFonts w:cs="Times New Roman"/>
          <w:szCs w:val="24"/>
        </w:rPr>
        <w:t xml:space="preserve"> </w:t>
      </w:r>
      <w:r w:rsidRPr="002527AA">
        <w:rPr>
          <w:rFonts w:cs="Times New Roman"/>
          <w:szCs w:val="24"/>
        </w:rPr>
        <w:t xml:space="preserve">suggested there were two effective ways to correct learner errors; asking for clarification </w:t>
      </w:r>
      <w:r w:rsidR="00DB7FFA">
        <w:rPr>
          <w:rFonts w:cs="Times New Roman"/>
          <w:szCs w:val="24"/>
        </w:rPr>
        <w:t>to highlight</w:t>
      </w:r>
      <w:r w:rsidR="000B0628" w:rsidRPr="002527AA">
        <w:rPr>
          <w:rFonts w:cs="Times New Roman"/>
          <w:szCs w:val="24"/>
        </w:rPr>
        <w:t xml:space="preserve"> </w:t>
      </w:r>
      <w:r w:rsidRPr="002527AA">
        <w:rPr>
          <w:rFonts w:cs="Times New Roman"/>
          <w:szCs w:val="24"/>
        </w:rPr>
        <w:t>how form and mea</w:t>
      </w:r>
      <w:r w:rsidR="000B0628" w:rsidRPr="002527AA">
        <w:rPr>
          <w:rFonts w:cs="Times New Roman"/>
          <w:szCs w:val="24"/>
        </w:rPr>
        <w:t>ning are inextricably connected</w:t>
      </w:r>
      <w:r w:rsidRPr="002527AA">
        <w:rPr>
          <w:rFonts w:cs="Times New Roman"/>
          <w:szCs w:val="24"/>
        </w:rPr>
        <w:t>, and</w:t>
      </w:r>
      <w:r w:rsidR="000B0628" w:rsidRPr="002527AA">
        <w:rPr>
          <w:rFonts w:cs="Times New Roman"/>
          <w:szCs w:val="24"/>
        </w:rPr>
        <w:t xml:space="preserve"> </w:t>
      </w:r>
      <w:r w:rsidR="00DB7FFA">
        <w:rPr>
          <w:rFonts w:cs="Times New Roman"/>
          <w:szCs w:val="24"/>
        </w:rPr>
        <w:t>giving metalinguistic cues to</w:t>
      </w:r>
      <w:r w:rsidRPr="002527AA">
        <w:rPr>
          <w:rFonts w:cs="Times New Roman"/>
          <w:szCs w:val="24"/>
        </w:rPr>
        <w:t xml:space="preserve"> help learners notice linguistic details in the content-based input.  Furthermore, rather than proposing a ban on L1-use in the classroom, students should be encouraged to engage in tasks that provide the opportunity to compare </w:t>
      </w:r>
      <w:r w:rsidR="00E8467D">
        <w:rPr>
          <w:rFonts w:cs="Times New Roman"/>
          <w:szCs w:val="24"/>
        </w:rPr>
        <w:t xml:space="preserve">the </w:t>
      </w:r>
      <w:r w:rsidRPr="002527AA">
        <w:rPr>
          <w:rFonts w:cs="Times New Roman"/>
          <w:szCs w:val="24"/>
        </w:rPr>
        <w:t xml:space="preserve">patterns </w:t>
      </w:r>
      <w:r w:rsidR="000B0628" w:rsidRPr="002527AA">
        <w:rPr>
          <w:rFonts w:cs="Times New Roman"/>
          <w:szCs w:val="24"/>
        </w:rPr>
        <w:t>of the two languages since this will encourage</w:t>
      </w:r>
      <w:r w:rsidRPr="002527AA">
        <w:rPr>
          <w:rFonts w:cs="Times New Roman"/>
          <w:szCs w:val="24"/>
        </w:rPr>
        <w:t xml:space="preserve"> them to form and test hypotheses about the target language.  </w:t>
      </w:r>
      <w:proofErr w:type="spellStart"/>
      <w:r w:rsidRPr="002527AA">
        <w:rPr>
          <w:rFonts w:cs="Times New Roman"/>
          <w:szCs w:val="24"/>
        </w:rPr>
        <w:t>Lyster</w:t>
      </w:r>
      <w:proofErr w:type="spellEnd"/>
      <w:r w:rsidRPr="002527AA">
        <w:rPr>
          <w:rFonts w:cs="Times New Roman"/>
          <w:szCs w:val="24"/>
        </w:rPr>
        <w:t xml:space="preserve"> and Mori (2008) concluded that content-based tasks alone cannot </w:t>
      </w:r>
      <w:r w:rsidR="007A5B35" w:rsidRPr="002527AA">
        <w:rPr>
          <w:rFonts w:cs="Times New Roman"/>
          <w:szCs w:val="24"/>
        </w:rPr>
        <w:t>lead to</w:t>
      </w:r>
      <w:r w:rsidRPr="002527AA">
        <w:rPr>
          <w:rFonts w:cs="Times New Roman"/>
          <w:szCs w:val="24"/>
        </w:rPr>
        <w:t xml:space="preserve"> language acquisition or </w:t>
      </w:r>
      <w:r w:rsidR="007A5B35" w:rsidRPr="002527AA">
        <w:rPr>
          <w:rFonts w:cs="Times New Roman"/>
          <w:szCs w:val="24"/>
        </w:rPr>
        <w:t>improve production</w:t>
      </w:r>
      <w:r w:rsidRPr="002527AA">
        <w:rPr>
          <w:rFonts w:cs="Times New Roman"/>
          <w:szCs w:val="24"/>
        </w:rPr>
        <w:t xml:space="preserve"> because communication can usually be achieved ignoring accuracy and utilising a limited repertoire of language.</w:t>
      </w:r>
    </w:p>
    <w:p w:rsidR="00636824" w:rsidRPr="002527AA" w:rsidRDefault="00636824" w:rsidP="00EB2E4B">
      <w:pPr>
        <w:spacing w:line="360" w:lineRule="auto"/>
        <w:jc w:val="both"/>
        <w:rPr>
          <w:rFonts w:cs="Times New Roman"/>
          <w:szCs w:val="24"/>
        </w:rPr>
      </w:pPr>
      <w:r w:rsidRPr="002527AA">
        <w:rPr>
          <w:rFonts w:cs="Times New Roman"/>
          <w:szCs w:val="24"/>
        </w:rPr>
        <w:t xml:space="preserve">To conclude, we have seen that CLIL lessons should give balanced attention to content and language with input that is </w:t>
      </w:r>
      <w:proofErr w:type="spellStart"/>
      <w:r w:rsidRPr="002527AA">
        <w:rPr>
          <w:rFonts w:cs="Times New Roman"/>
          <w:szCs w:val="24"/>
        </w:rPr>
        <w:t>scaffolded</w:t>
      </w:r>
      <w:proofErr w:type="spellEnd"/>
      <w:r w:rsidRPr="002527AA">
        <w:rPr>
          <w:rFonts w:cs="Times New Roman"/>
          <w:szCs w:val="24"/>
        </w:rPr>
        <w:t xml:space="preserve"> to su</w:t>
      </w:r>
      <w:r w:rsidR="007A5B35" w:rsidRPr="002527AA">
        <w:rPr>
          <w:rFonts w:cs="Times New Roman"/>
          <w:szCs w:val="24"/>
        </w:rPr>
        <w:t>pport learner comprehension.  Teachers</w:t>
      </w:r>
      <w:r w:rsidRPr="002527AA">
        <w:rPr>
          <w:rFonts w:cs="Times New Roman"/>
          <w:szCs w:val="24"/>
        </w:rPr>
        <w:t xml:space="preserve"> must</w:t>
      </w:r>
      <w:r w:rsidR="007A5B35" w:rsidRPr="002527AA">
        <w:rPr>
          <w:rFonts w:cs="Times New Roman"/>
          <w:szCs w:val="24"/>
        </w:rPr>
        <w:t xml:space="preserve"> also provide</w:t>
      </w:r>
      <w:r w:rsidRPr="002527AA">
        <w:rPr>
          <w:rFonts w:cs="Times New Roman"/>
          <w:szCs w:val="24"/>
        </w:rPr>
        <w:t xml:space="preserve"> meaningful output tasks</w:t>
      </w:r>
      <w:r w:rsidR="007A5B35" w:rsidRPr="002527AA">
        <w:rPr>
          <w:rFonts w:cs="Times New Roman"/>
          <w:szCs w:val="24"/>
        </w:rPr>
        <w:t xml:space="preserve"> that require students to</w:t>
      </w:r>
      <w:r w:rsidRPr="002527AA">
        <w:rPr>
          <w:rFonts w:cs="Times New Roman"/>
          <w:szCs w:val="24"/>
        </w:rPr>
        <w:t xml:space="preserve"> focus on how the L2 is used</w:t>
      </w:r>
      <w:r w:rsidR="007A5B35" w:rsidRPr="002527AA">
        <w:rPr>
          <w:rFonts w:cs="Times New Roman"/>
          <w:szCs w:val="24"/>
        </w:rPr>
        <w:t xml:space="preserve"> to express content meaning.  CLIL lessons</w:t>
      </w:r>
      <w:r w:rsidRPr="002527AA">
        <w:rPr>
          <w:rFonts w:cs="Times New Roman"/>
          <w:szCs w:val="24"/>
        </w:rPr>
        <w:t xml:space="preserve"> should also provide learners </w:t>
      </w:r>
      <w:r w:rsidR="007A5B35" w:rsidRPr="002527AA">
        <w:rPr>
          <w:rFonts w:cs="Times New Roman"/>
          <w:szCs w:val="24"/>
        </w:rPr>
        <w:t xml:space="preserve">with opportunities for </w:t>
      </w:r>
      <w:r w:rsidRPr="002527AA">
        <w:rPr>
          <w:rFonts w:cs="Times New Roman"/>
          <w:szCs w:val="24"/>
        </w:rPr>
        <w:t>social la</w:t>
      </w:r>
      <w:r w:rsidR="007A5B35" w:rsidRPr="002527AA">
        <w:rPr>
          <w:rFonts w:cs="Times New Roman"/>
          <w:szCs w:val="24"/>
        </w:rPr>
        <w:t xml:space="preserve">nguage practice through content-related </w:t>
      </w:r>
      <w:r w:rsidRPr="002527AA">
        <w:rPr>
          <w:rFonts w:cs="Times New Roman"/>
          <w:szCs w:val="24"/>
        </w:rPr>
        <w:t>tasks.  To give adequate opportunity for language use, a teacher-led approach is not appropriate.  The principled m</w:t>
      </w:r>
      <w:r w:rsidR="007A5B35" w:rsidRPr="002527AA">
        <w:rPr>
          <w:rFonts w:cs="Times New Roman"/>
          <w:szCs w:val="24"/>
        </w:rPr>
        <w:t xml:space="preserve">anagement of correction and </w:t>
      </w:r>
      <w:r w:rsidRPr="002527AA">
        <w:rPr>
          <w:rFonts w:cs="Times New Roman"/>
          <w:szCs w:val="24"/>
        </w:rPr>
        <w:t xml:space="preserve">L1 use in the classroom is also important.  In his report on </w:t>
      </w:r>
      <w:r w:rsidR="007A5B35" w:rsidRPr="002527AA">
        <w:rPr>
          <w:rFonts w:cs="Times New Roman"/>
          <w:szCs w:val="24"/>
        </w:rPr>
        <w:t>t</w:t>
      </w:r>
      <w:r w:rsidR="00DA5AF4">
        <w:rPr>
          <w:rFonts w:cs="Times New Roman"/>
          <w:szCs w:val="24"/>
        </w:rPr>
        <w:t>he relevance of CLIL</w:t>
      </w:r>
      <w:r w:rsidR="007A5B35" w:rsidRPr="002527AA">
        <w:rPr>
          <w:rFonts w:cs="Times New Roman"/>
          <w:szCs w:val="24"/>
        </w:rPr>
        <w:t xml:space="preserve"> to the </w:t>
      </w:r>
      <w:r w:rsidRPr="002527AA">
        <w:rPr>
          <w:rFonts w:cs="Times New Roman"/>
          <w:szCs w:val="24"/>
        </w:rPr>
        <w:t xml:space="preserve">European </w:t>
      </w:r>
      <w:r w:rsidR="007A5B35" w:rsidRPr="002527AA">
        <w:rPr>
          <w:rFonts w:cs="Times New Roman"/>
          <w:szCs w:val="24"/>
        </w:rPr>
        <w:t xml:space="preserve">Union’s </w:t>
      </w:r>
      <w:r w:rsidRPr="002527AA">
        <w:rPr>
          <w:rFonts w:cs="Times New Roman"/>
          <w:szCs w:val="24"/>
        </w:rPr>
        <w:t xml:space="preserve">language objectives, Marsh (2003) </w:t>
      </w:r>
      <w:r w:rsidR="007A5B35" w:rsidRPr="002527AA">
        <w:rPr>
          <w:rFonts w:cs="Times New Roman"/>
          <w:szCs w:val="24"/>
        </w:rPr>
        <w:t>generalised</w:t>
      </w:r>
      <w:r w:rsidRPr="002527AA">
        <w:rPr>
          <w:rFonts w:cs="Times New Roman"/>
          <w:szCs w:val="24"/>
        </w:rPr>
        <w:t xml:space="preserve"> that what </w:t>
      </w:r>
      <w:r w:rsidR="00B10491" w:rsidRPr="002527AA">
        <w:rPr>
          <w:rFonts w:cs="Times New Roman"/>
          <w:szCs w:val="24"/>
        </w:rPr>
        <w:t xml:space="preserve">really </w:t>
      </w:r>
      <w:r w:rsidRPr="002527AA">
        <w:rPr>
          <w:rFonts w:cs="Times New Roman"/>
          <w:szCs w:val="24"/>
        </w:rPr>
        <w:t xml:space="preserve">counts in CLIL is </w:t>
      </w:r>
      <w:r w:rsidR="00B10491" w:rsidRPr="002527AA">
        <w:rPr>
          <w:rFonts w:cs="Times New Roman"/>
          <w:szCs w:val="24"/>
        </w:rPr>
        <w:t>not quantity, but quality</w:t>
      </w:r>
      <w:r w:rsidRPr="002527AA">
        <w:rPr>
          <w:rFonts w:cs="Times New Roman"/>
          <w:szCs w:val="24"/>
        </w:rPr>
        <w:t>.  A small amount of exposure using effective methods may well produce better results than a greater exposure that is methodologically insensitive.  The concept</w:t>
      </w:r>
      <w:r w:rsidR="00B10491" w:rsidRPr="002527AA">
        <w:rPr>
          <w:rFonts w:cs="Times New Roman"/>
          <w:szCs w:val="24"/>
        </w:rPr>
        <w:t>s</w:t>
      </w:r>
      <w:r w:rsidRPr="002527AA">
        <w:rPr>
          <w:rFonts w:cs="Times New Roman"/>
          <w:szCs w:val="24"/>
        </w:rPr>
        <w:t xml:space="preserve"> of quality and qua</w:t>
      </w:r>
      <w:r w:rsidR="00B10491" w:rsidRPr="002527AA">
        <w:rPr>
          <w:rFonts w:cs="Times New Roman"/>
          <w:szCs w:val="24"/>
        </w:rPr>
        <w:t>ntity in CLIL and other content-</w:t>
      </w:r>
      <w:r w:rsidRPr="002527AA">
        <w:rPr>
          <w:rFonts w:cs="Times New Roman"/>
          <w:szCs w:val="24"/>
        </w:rPr>
        <w:t xml:space="preserve">based language instruction traditions will be explored in more depth in the next section.  </w:t>
      </w:r>
    </w:p>
    <w:p w:rsidR="00636824" w:rsidRPr="002527AA" w:rsidRDefault="00636824" w:rsidP="00EB2E4B">
      <w:pPr>
        <w:pStyle w:val="Heading2"/>
        <w:spacing w:line="480" w:lineRule="auto"/>
        <w:jc w:val="both"/>
      </w:pPr>
      <w:bookmarkStart w:id="9" w:name="_Toc459722768"/>
      <w:r w:rsidRPr="002527AA">
        <w:t>2.4 CLIL: Language learning and the evidence base</w:t>
      </w:r>
      <w:bookmarkEnd w:id="9"/>
    </w:p>
    <w:p w:rsidR="00636824" w:rsidRPr="002527AA" w:rsidRDefault="00636824" w:rsidP="00EB2E4B">
      <w:pPr>
        <w:spacing w:line="360" w:lineRule="auto"/>
        <w:jc w:val="both"/>
        <w:rPr>
          <w:rFonts w:cs="Times New Roman"/>
          <w:szCs w:val="24"/>
        </w:rPr>
      </w:pPr>
      <w:r w:rsidRPr="002527AA">
        <w:rPr>
          <w:rFonts w:cs="Times New Roman"/>
          <w:szCs w:val="24"/>
        </w:rPr>
        <w:t xml:space="preserve">Before CLIL’s ‘European launch’ in 1994, </w:t>
      </w:r>
      <w:r w:rsidR="0067206B" w:rsidRPr="002527AA">
        <w:rPr>
          <w:rFonts w:cs="Times New Roman"/>
          <w:szCs w:val="24"/>
        </w:rPr>
        <w:t>many of the theories and practic</w:t>
      </w:r>
      <w:r w:rsidRPr="002527AA">
        <w:rPr>
          <w:rFonts w:cs="Times New Roman"/>
          <w:szCs w:val="24"/>
        </w:rPr>
        <w:t>es that characterise it were a</w:t>
      </w:r>
      <w:r w:rsidR="00CF1CF4" w:rsidRPr="002527AA">
        <w:rPr>
          <w:rFonts w:cs="Times New Roman"/>
          <w:szCs w:val="24"/>
        </w:rPr>
        <w:t>lready present in other content-</w:t>
      </w:r>
      <w:r w:rsidRPr="002527AA">
        <w:rPr>
          <w:rFonts w:cs="Times New Roman"/>
          <w:szCs w:val="24"/>
        </w:rPr>
        <w:t xml:space="preserve">based language teaching traditions such as immersion in Canada and US contexts and in the Language across Curriculum (LAC) initiatives in England, Australia and </w:t>
      </w:r>
      <w:r w:rsidRPr="002527AA">
        <w:rPr>
          <w:rFonts w:cs="Times New Roman"/>
          <w:szCs w:val="24"/>
        </w:rPr>
        <w:lastRenderedPageBreak/>
        <w:t>Canada from the 1960’s (</w:t>
      </w:r>
      <w:proofErr w:type="spellStart"/>
      <w:r w:rsidRPr="002527AA">
        <w:rPr>
          <w:rFonts w:cs="Times New Roman"/>
          <w:szCs w:val="24"/>
        </w:rPr>
        <w:t>Hanesová</w:t>
      </w:r>
      <w:proofErr w:type="spellEnd"/>
      <w:r w:rsidRPr="002527AA">
        <w:rPr>
          <w:rFonts w:cs="Times New Roman"/>
          <w:szCs w:val="24"/>
        </w:rPr>
        <w:t xml:space="preserve">, 2015).  In this </w:t>
      </w:r>
      <w:r w:rsidR="00CF1CF4" w:rsidRPr="002527AA">
        <w:rPr>
          <w:rFonts w:cs="Times New Roman"/>
          <w:szCs w:val="24"/>
        </w:rPr>
        <w:t>section we will exam</w:t>
      </w:r>
      <w:r w:rsidR="00CD2E3C">
        <w:rPr>
          <w:rFonts w:cs="Times New Roman"/>
          <w:szCs w:val="24"/>
        </w:rPr>
        <w:t>ine a variety of</w:t>
      </w:r>
      <w:r w:rsidR="00CF1CF4" w:rsidRPr="002527AA">
        <w:rPr>
          <w:rFonts w:cs="Times New Roman"/>
          <w:szCs w:val="24"/>
        </w:rPr>
        <w:t xml:space="preserve"> content-based language teaching (CBLT) traditions and</w:t>
      </w:r>
      <w:r w:rsidRPr="002527AA">
        <w:rPr>
          <w:rFonts w:cs="Times New Roman"/>
          <w:szCs w:val="24"/>
        </w:rPr>
        <w:t xml:space="preserve"> evidence from </w:t>
      </w:r>
      <w:r w:rsidR="00CF1CF4" w:rsidRPr="002527AA">
        <w:rPr>
          <w:rFonts w:cs="Times New Roman"/>
          <w:szCs w:val="24"/>
        </w:rPr>
        <w:t>research into second language acquisition (</w:t>
      </w:r>
      <w:r w:rsidRPr="002527AA">
        <w:rPr>
          <w:rFonts w:cs="Times New Roman"/>
          <w:szCs w:val="24"/>
        </w:rPr>
        <w:t>SLA</w:t>
      </w:r>
      <w:r w:rsidR="00CF1CF4" w:rsidRPr="002527AA">
        <w:rPr>
          <w:rFonts w:cs="Times New Roman"/>
          <w:szCs w:val="24"/>
        </w:rPr>
        <w:t xml:space="preserve">) </w:t>
      </w:r>
      <w:r w:rsidRPr="002527AA">
        <w:rPr>
          <w:rFonts w:cs="Times New Roman"/>
          <w:szCs w:val="24"/>
        </w:rPr>
        <w:t xml:space="preserve">in order to gain a better understanding of how particular practices lead to language learning outcomes. </w:t>
      </w:r>
    </w:p>
    <w:p w:rsidR="00636824" w:rsidRPr="002527AA" w:rsidRDefault="00636824" w:rsidP="00EB2E4B">
      <w:pPr>
        <w:spacing w:line="360" w:lineRule="auto"/>
        <w:jc w:val="both"/>
        <w:rPr>
          <w:rFonts w:cs="Times New Roman"/>
          <w:szCs w:val="24"/>
        </w:rPr>
      </w:pPr>
      <w:r w:rsidRPr="002527AA">
        <w:rPr>
          <w:rFonts w:cs="Times New Roman"/>
          <w:szCs w:val="24"/>
        </w:rPr>
        <w:t xml:space="preserve">Early CBLT methods often relied on the assumption that learning through content provided the potential for naturalistic learning, in the way </w:t>
      </w:r>
      <w:proofErr w:type="spellStart"/>
      <w:r w:rsidRPr="002527AA">
        <w:rPr>
          <w:rFonts w:cs="Times New Roman"/>
          <w:szCs w:val="24"/>
        </w:rPr>
        <w:t>Krashen</w:t>
      </w:r>
      <w:proofErr w:type="spellEnd"/>
      <w:r w:rsidRPr="002527AA">
        <w:rPr>
          <w:rFonts w:cs="Times New Roman"/>
          <w:szCs w:val="24"/>
        </w:rPr>
        <w:t xml:space="preserve"> </w:t>
      </w:r>
      <w:r w:rsidR="009C12E0" w:rsidRPr="00031C9B">
        <w:rPr>
          <w:rFonts w:cs="Times New Roman"/>
          <w:noProof/>
          <w:szCs w:val="24"/>
          <w:lang w:val="en-US"/>
        </w:rPr>
        <w:t>(1982)</w:t>
      </w:r>
      <w:r w:rsidR="00AF27B5">
        <w:rPr>
          <w:rFonts w:cs="Times New Roman"/>
          <w:szCs w:val="24"/>
        </w:rPr>
        <w:t xml:space="preserve"> </w:t>
      </w:r>
      <w:r w:rsidRPr="002527AA">
        <w:rPr>
          <w:rFonts w:cs="Times New Roman"/>
          <w:szCs w:val="24"/>
        </w:rPr>
        <w:t xml:space="preserve">stated occurred when learners were given comprehensible input and encouraged to focus on meaning </w:t>
      </w:r>
      <w:r w:rsidR="00AF27B5">
        <w:rPr>
          <w:rFonts w:cs="Times New Roman"/>
          <w:szCs w:val="24"/>
        </w:rPr>
        <w:t>rather than form</w:t>
      </w:r>
      <w:r w:rsidRPr="002527AA">
        <w:rPr>
          <w:rFonts w:cs="Times New Roman"/>
          <w:szCs w:val="24"/>
        </w:rPr>
        <w:t xml:space="preserve">.  </w:t>
      </w:r>
      <w:proofErr w:type="spellStart"/>
      <w:r w:rsidR="00CF1CF4" w:rsidRPr="002527AA">
        <w:rPr>
          <w:rFonts w:cs="Times New Roman"/>
          <w:szCs w:val="24"/>
        </w:rPr>
        <w:t>Krash</w:t>
      </w:r>
      <w:r w:rsidRPr="002527AA">
        <w:rPr>
          <w:rFonts w:cs="Times New Roman"/>
          <w:szCs w:val="24"/>
        </w:rPr>
        <w:t>en</w:t>
      </w:r>
      <w:proofErr w:type="spellEnd"/>
      <w:r w:rsidRPr="002527AA">
        <w:rPr>
          <w:rFonts w:cs="Times New Roman"/>
          <w:szCs w:val="24"/>
        </w:rPr>
        <w:t xml:space="preserve"> </w:t>
      </w:r>
      <w:r w:rsidR="009C12E0" w:rsidRPr="00031C9B">
        <w:rPr>
          <w:rFonts w:cs="Times New Roman"/>
          <w:noProof/>
          <w:szCs w:val="24"/>
          <w:lang w:val="en-US"/>
        </w:rPr>
        <w:t>(1981)</w:t>
      </w:r>
      <w:r w:rsidR="00AF27B5">
        <w:rPr>
          <w:rFonts w:cs="Times New Roman"/>
          <w:szCs w:val="24"/>
        </w:rPr>
        <w:t xml:space="preserve"> </w:t>
      </w:r>
      <w:r w:rsidRPr="002527AA">
        <w:rPr>
          <w:rFonts w:cs="Times New Roman"/>
          <w:szCs w:val="24"/>
        </w:rPr>
        <w:t>maintained that second language competence developed through large amounts of exposure to comprehensible input.  Learners tested hypotheses that they formed from their own ‘errors’ (poor communication)</w:t>
      </w:r>
      <w:r w:rsidR="00CF1CF4" w:rsidRPr="002527AA">
        <w:rPr>
          <w:rFonts w:cs="Times New Roman"/>
          <w:szCs w:val="24"/>
        </w:rPr>
        <w:t xml:space="preserve"> and subconsciously acquired</w:t>
      </w:r>
      <w:r w:rsidRPr="002527AA">
        <w:rPr>
          <w:rFonts w:cs="Times New Roman"/>
          <w:szCs w:val="24"/>
        </w:rPr>
        <w:t xml:space="preserve"> langua</w:t>
      </w:r>
      <w:r w:rsidR="00AF27B5">
        <w:rPr>
          <w:rFonts w:cs="Times New Roman"/>
          <w:szCs w:val="24"/>
        </w:rPr>
        <w:t>ge along the way</w:t>
      </w:r>
      <w:r w:rsidRPr="002527AA">
        <w:rPr>
          <w:rFonts w:cs="Times New Roman"/>
          <w:szCs w:val="24"/>
        </w:rPr>
        <w:t xml:space="preserve">.  The influence of this idea on CBLT </w:t>
      </w:r>
      <w:r w:rsidR="00CF1CF4" w:rsidRPr="002527AA">
        <w:rPr>
          <w:rFonts w:cs="Times New Roman"/>
          <w:szCs w:val="24"/>
        </w:rPr>
        <w:t>pedagogy could be</w:t>
      </w:r>
      <w:r w:rsidRPr="002527AA">
        <w:rPr>
          <w:rFonts w:cs="Times New Roman"/>
          <w:szCs w:val="24"/>
        </w:rPr>
        <w:t xml:space="preserve"> observed from the classroom practices of some Can</w:t>
      </w:r>
      <w:r w:rsidR="00CF1CF4" w:rsidRPr="002527AA">
        <w:rPr>
          <w:rFonts w:cs="Times New Roman"/>
          <w:szCs w:val="24"/>
        </w:rPr>
        <w:t>adian immersion programmes where teachers showed</w:t>
      </w:r>
      <w:r w:rsidR="00CD2E3C">
        <w:rPr>
          <w:rFonts w:cs="Times New Roman"/>
          <w:szCs w:val="24"/>
        </w:rPr>
        <w:t xml:space="preserve"> a marked preference for </w:t>
      </w:r>
      <w:r w:rsidRPr="002527AA">
        <w:rPr>
          <w:rFonts w:cs="Times New Roman"/>
          <w:szCs w:val="24"/>
        </w:rPr>
        <w:t>re</w:t>
      </w:r>
      <w:r w:rsidR="00CD2E3C">
        <w:rPr>
          <w:rFonts w:cs="Times New Roman"/>
          <w:szCs w:val="24"/>
        </w:rPr>
        <w:t>-casting</w:t>
      </w:r>
      <w:r w:rsidRPr="002527AA">
        <w:rPr>
          <w:rFonts w:cs="Times New Roman"/>
          <w:szCs w:val="24"/>
        </w:rPr>
        <w:t xml:space="preserve"> </w:t>
      </w:r>
      <w:r w:rsidR="004138B3" w:rsidRPr="002527AA">
        <w:rPr>
          <w:rFonts w:cs="Times New Roman"/>
          <w:szCs w:val="24"/>
        </w:rPr>
        <w:t xml:space="preserve">(on-the-spot error correction that does not aim to formulate generalisations) </w:t>
      </w:r>
      <w:r w:rsidRPr="002527AA">
        <w:rPr>
          <w:rFonts w:cs="Times New Roman"/>
          <w:szCs w:val="24"/>
        </w:rPr>
        <w:t xml:space="preserve">learners’ errors rather than offering explicit correction, and </w:t>
      </w:r>
      <w:r w:rsidR="00EA5C5F" w:rsidRPr="002527AA">
        <w:rPr>
          <w:rFonts w:cs="Times New Roman"/>
          <w:szCs w:val="24"/>
        </w:rPr>
        <w:t>prioritise</w:t>
      </w:r>
      <w:r w:rsidR="00CD2E3C">
        <w:rPr>
          <w:rFonts w:cs="Times New Roman"/>
          <w:szCs w:val="24"/>
        </w:rPr>
        <w:t>d</w:t>
      </w:r>
      <w:r w:rsidRPr="002527AA">
        <w:rPr>
          <w:rFonts w:cs="Times New Roman"/>
          <w:szCs w:val="24"/>
        </w:rPr>
        <w:t xml:space="preserve"> the correction of lexical errors over the correction of syntactic ones (Dalton-Puffer, 2011).  CLIL</w:t>
      </w:r>
      <w:r w:rsidR="00482981" w:rsidRPr="002527AA">
        <w:rPr>
          <w:rFonts w:cs="Times New Roman"/>
          <w:szCs w:val="24"/>
        </w:rPr>
        <w:t xml:space="preserve">, too, </w:t>
      </w:r>
      <w:r w:rsidR="00CD2E3C">
        <w:rPr>
          <w:rFonts w:cs="Times New Roman"/>
          <w:szCs w:val="24"/>
        </w:rPr>
        <w:t xml:space="preserve">sometimes </w:t>
      </w:r>
      <w:r w:rsidR="00482981" w:rsidRPr="002527AA">
        <w:rPr>
          <w:rFonts w:cs="Times New Roman"/>
          <w:szCs w:val="24"/>
        </w:rPr>
        <w:t>seems to be pervaded by the</w:t>
      </w:r>
      <w:r w:rsidRPr="002527AA">
        <w:rPr>
          <w:rFonts w:cs="Times New Roman"/>
          <w:szCs w:val="24"/>
        </w:rPr>
        <w:t xml:space="preserve"> general assumption that expos</w:t>
      </w:r>
      <w:r w:rsidR="00482981" w:rsidRPr="002527AA">
        <w:rPr>
          <w:rFonts w:cs="Times New Roman"/>
          <w:szCs w:val="24"/>
        </w:rPr>
        <w:t xml:space="preserve">ure to comprehensible input </w:t>
      </w:r>
      <w:r w:rsidRPr="002527AA">
        <w:rPr>
          <w:rFonts w:cs="Times New Roman"/>
          <w:szCs w:val="24"/>
        </w:rPr>
        <w:t>lead</w:t>
      </w:r>
      <w:r w:rsidR="00482981" w:rsidRPr="002527AA">
        <w:rPr>
          <w:rFonts w:cs="Times New Roman"/>
          <w:szCs w:val="24"/>
        </w:rPr>
        <w:t>s</w:t>
      </w:r>
      <w:r w:rsidRPr="002527AA">
        <w:rPr>
          <w:rFonts w:cs="Times New Roman"/>
          <w:szCs w:val="24"/>
        </w:rPr>
        <w:t xml:space="preserve"> to naturalistic language acquisition</w:t>
      </w:r>
      <w:r w:rsidR="00EA5C5F" w:rsidRPr="002527AA">
        <w:rPr>
          <w:rFonts w:cs="Times New Roman"/>
          <w:szCs w:val="24"/>
        </w:rPr>
        <w:t xml:space="preserve">.  Interestingly, </w:t>
      </w:r>
      <w:r w:rsidRPr="002527AA">
        <w:rPr>
          <w:rFonts w:cs="Times New Roman"/>
          <w:szCs w:val="24"/>
        </w:rPr>
        <w:t>Marsh</w:t>
      </w:r>
      <w:r w:rsidR="00EA5C5F" w:rsidRPr="002527AA">
        <w:rPr>
          <w:rFonts w:cs="Times New Roman"/>
          <w:szCs w:val="24"/>
        </w:rPr>
        <w:t xml:space="preserve"> seemed to be saying the same </w:t>
      </w:r>
      <w:r w:rsidRPr="002527AA">
        <w:rPr>
          <w:rFonts w:cs="Times New Roman"/>
          <w:szCs w:val="24"/>
        </w:rPr>
        <w:t>when he listed natur</w:t>
      </w:r>
      <w:r w:rsidR="00EA5C5F" w:rsidRPr="002527AA">
        <w:rPr>
          <w:rFonts w:cs="Times New Roman"/>
          <w:szCs w:val="24"/>
        </w:rPr>
        <w:t>alistic</w:t>
      </w:r>
      <w:r w:rsidRPr="002527AA">
        <w:rPr>
          <w:rFonts w:cs="Times New Roman"/>
          <w:szCs w:val="24"/>
        </w:rPr>
        <w:t xml:space="preserve"> language learning as one of CLIL’s many potential benefits (2003).  </w:t>
      </w:r>
      <w:r w:rsidR="00482981" w:rsidRPr="002527AA">
        <w:rPr>
          <w:rFonts w:cs="Times New Roman"/>
          <w:szCs w:val="24"/>
        </w:rPr>
        <w:t>Not on</w:t>
      </w:r>
      <w:r w:rsidR="00CD2E3C">
        <w:rPr>
          <w:rFonts w:cs="Times New Roman"/>
          <w:szCs w:val="24"/>
        </w:rPr>
        <w:t>ly are CLIL proponents at times making this claim, but research that has examined</w:t>
      </w:r>
      <w:r w:rsidR="00482981" w:rsidRPr="002527AA">
        <w:rPr>
          <w:rFonts w:cs="Times New Roman"/>
          <w:szCs w:val="24"/>
        </w:rPr>
        <w:t xml:space="preserve"> the beliefs and attitudes of CLIL </w:t>
      </w:r>
      <w:r w:rsidR="00CD2E3C">
        <w:rPr>
          <w:rFonts w:cs="Times New Roman"/>
          <w:szCs w:val="24"/>
        </w:rPr>
        <w:t xml:space="preserve">stakeholders has also noted </w:t>
      </w:r>
      <w:r w:rsidR="00482981" w:rsidRPr="002527AA">
        <w:rPr>
          <w:rFonts w:cs="Times New Roman"/>
          <w:szCs w:val="24"/>
        </w:rPr>
        <w:t xml:space="preserve">that CLIL is often perceived as </w:t>
      </w:r>
      <w:r w:rsidR="00CD2E3C">
        <w:rPr>
          <w:rFonts w:cs="Times New Roman"/>
          <w:szCs w:val="24"/>
        </w:rPr>
        <w:t xml:space="preserve">somehow </w:t>
      </w:r>
      <w:r w:rsidR="00EA5C5F" w:rsidRPr="002527AA">
        <w:rPr>
          <w:rFonts w:cs="Times New Roman"/>
          <w:szCs w:val="24"/>
        </w:rPr>
        <w:t>deliver</w:t>
      </w:r>
      <w:r w:rsidR="00482981" w:rsidRPr="002527AA">
        <w:rPr>
          <w:rFonts w:cs="Times New Roman"/>
          <w:szCs w:val="24"/>
        </w:rPr>
        <w:t>ing</w:t>
      </w:r>
      <w:r w:rsidR="00CD2E3C">
        <w:rPr>
          <w:rFonts w:cs="Times New Roman"/>
          <w:szCs w:val="24"/>
        </w:rPr>
        <w:t xml:space="preserve"> more learning for less effort</w:t>
      </w:r>
      <w:r w:rsidR="00482981" w:rsidRPr="002527AA">
        <w:rPr>
          <w:rFonts w:cs="Times New Roman"/>
          <w:szCs w:val="24"/>
        </w:rPr>
        <w:t xml:space="preserve"> (Dalton-Puffer, 2011)</w:t>
      </w:r>
      <w:r w:rsidRPr="002527AA">
        <w:rPr>
          <w:rFonts w:cs="Times New Roman"/>
          <w:szCs w:val="24"/>
        </w:rPr>
        <w:t xml:space="preserve">.  </w:t>
      </w:r>
    </w:p>
    <w:p w:rsidR="00636824" w:rsidRPr="002527AA" w:rsidRDefault="00636824" w:rsidP="00EB2E4B">
      <w:pPr>
        <w:spacing w:line="360" w:lineRule="auto"/>
        <w:jc w:val="both"/>
        <w:rPr>
          <w:rFonts w:cs="Times New Roman"/>
          <w:szCs w:val="24"/>
        </w:rPr>
      </w:pPr>
      <w:r w:rsidRPr="002527AA">
        <w:rPr>
          <w:rFonts w:cs="Times New Roman"/>
          <w:szCs w:val="24"/>
        </w:rPr>
        <w:t xml:space="preserve">However, if the Canadian immersion model has been the prime pedagogical model for the European CLIL movement, it is also from immersion that we see evidence emerge that discredits the idea of naturalistic language learning.  There is now a </w:t>
      </w:r>
      <w:r w:rsidR="00CD2E3C" w:rsidRPr="002527AA">
        <w:rPr>
          <w:rFonts w:cs="Times New Roman"/>
          <w:szCs w:val="24"/>
        </w:rPr>
        <w:t>significant</w:t>
      </w:r>
      <w:r w:rsidRPr="002527AA">
        <w:rPr>
          <w:rFonts w:cs="Times New Roman"/>
          <w:szCs w:val="24"/>
        </w:rPr>
        <w:t xml:space="preserve"> amount of research </w:t>
      </w:r>
      <w:r w:rsidR="00AF27B5">
        <w:rPr>
          <w:rFonts w:cs="Times New Roman"/>
          <w:szCs w:val="24"/>
        </w:rPr>
        <w:t xml:space="preserve">such as that by Swain </w:t>
      </w:r>
      <w:sdt>
        <w:sdtPr>
          <w:rPr>
            <w:rFonts w:cs="Times New Roman"/>
            <w:szCs w:val="24"/>
          </w:rPr>
          <w:id w:val="661433285"/>
          <w:citation/>
        </w:sdtPr>
        <w:sdtContent>
          <w:r w:rsidR="00AF27B5">
            <w:rPr>
              <w:rFonts w:cs="Times New Roman"/>
              <w:szCs w:val="24"/>
            </w:rPr>
            <w:fldChar w:fldCharType="begin"/>
          </w:r>
          <w:r w:rsidR="00AF27B5">
            <w:rPr>
              <w:rFonts w:cs="Times New Roman"/>
              <w:szCs w:val="24"/>
              <w:lang w:val="en-US"/>
            </w:rPr>
            <w:instrText xml:space="preserve">CITATION Swa88 \n  \t  \l 1040 </w:instrText>
          </w:r>
          <w:r w:rsidR="00AF27B5">
            <w:rPr>
              <w:rFonts w:cs="Times New Roman"/>
              <w:szCs w:val="24"/>
            </w:rPr>
            <w:fldChar w:fldCharType="separate"/>
          </w:r>
          <w:r w:rsidR="00031C9B" w:rsidRPr="00031C9B">
            <w:rPr>
              <w:rFonts w:cs="Times New Roman"/>
              <w:noProof/>
              <w:szCs w:val="24"/>
              <w:lang w:val="en-US"/>
            </w:rPr>
            <w:t>(1988)</w:t>
          </w:r>
          <w:r w:rsidR="00AF27B5">
            <w:rPr>
              <w:rFonts w:cs="Times New Roman"/>
              <w:szCs w:val="24"/>
            </w:rPr>
            <w:fldChar w:fldCharType="end"/>
          </w:r>
        </w:sdtContent>
      </w:sdt>
      <w:r w:rsidR="00AF27B5">
        <w:rPr>
          <w:rFonts w:cs="Times New Roman"/>
          <w:szCs w:val="24"/>
        </w:rPr>
        <w:t xml:space="preserve">, Sheen </w:t>
      </w:r>
      <w:sdt>
        <w:sdtPr>
          <w:rPr>
            <w:rFonts w:cs="Times New Roman"/>
            <w:szCs w:val="24"/>
          </w:rPr>
          <w:id w:val="300274012"/>
          <w:citation/>
        </w:sdtPr>
        <w:sdtContent>
          <w:r w:rsidR="00AF27B5">
            <w:rPr>
              <w:rFonts w:cs="Times New Roman"/>
              <w:szCs w:val="24"/>
            </w:rPr>
            <w:fldChar w:fldCharType="begin"/>
          </w:r>
          <w:r w:rsidR="00AF27B5">
            <w:rPr>
              <w:rFonts w:cs="Times New Roman"/>
              <w:szCs w:val="24"/>
              <w:lang w:val="en-US"/>
            </w:rPr>
            <w:instrText xml:space="preserve">CITATION She94 \n  \t  \l 1040 </w:instrText>
          </w:r>
          <w:r w:rsidR="00AF27B5">
            <w:rPr>
              <w:rFonts w:cs="Times New Roman"/>
              <w:szCs w:val="24"/>
            </w:rPr>
            <w:fldChar w:fldCharType="separate"/>
          </w:r>
          <w:r w:rsidR="00031C9B" w:rsidRPr="00031C9B">
            <w:rPr>
              <w:rFonts w:cs="Times New Roman"/>
              <w:noProof/>
              <w:szCs w:val="24"/>
              <w:lang w:val="en-US"/>
            </w:rPr>
            <w:t>(1994)</w:t>
          </w:r>
          <w:r w:rsidR="00AF27B5">
            <w:rPr>
              <w:rFonts w:cs="Times New Roman"/>
              <w:szCs w:val="24"/>
            </w:rPr>
            <w:fldChar w:fldCharType="end"/>
          </w:r>
        </w:sdtContent>
      </w:sdt>
      <w:r w:rsidR="00AF27B5">
        <w:rPr>
          <w:rFonts w:cs="Times New Roman"/>
          <w:szCs w:val="24"/>
        </w:rPr>
        <w:t xml:space="preserve">, Cummins (1998), and </w:t>
      </w:r>
      <w:proofErr w:type="spellStart"/>
      <w:r w:rsidR="00AF27B5">
        <w:rPr>
          <w:rFonts w:cs="Times New Roman"/>
          <w:szCs w:val="24"/>
        </w:rPr>
        <w:t>Lyster</w:t>
      </w:r>
      <w:proofErr w:type="spellEnd"/>
      <w:r w:rsidR="00AF27B5">
        <w:rPr>
          <w:rFonts w:cs="Times New Roman"/>
          <w:szCs w:val="24"/>
        </w:rPr>
        <w:t xml:space="preserve"> (2007) </w:t>
      </w:r>
      <w:r w:rsidRPr="002527AA">
        <w:rPr>
          <w:rFonts w:cs="Times New Roman"/>
          <w:szCs w:val="24"/>
        </w:rPr>
        <w:t xml:space="preserve">that shows that an approach that focuses primarily on comprehensible input may lead to receptive proficiency but often does not ensure a similar level of </w:t>
      </w:r>
      <w:r w:rsidR="00AF27B5">
        <w:rPr>
          <w:rFonts w:cs="Times New Roman"/>
          <w:szCs w:val="24"/>
        </w:rPr>
        <w:t>productive proficiency</w:t>
      </w:r>
      <w:r w:rsidRPr="002527AA">
        <w:rPr>
          <w:rFonts w:cs="Times New Roman"/>
          <w:szCs w:val="24"/>
        </w:rPr>
        <w:t xml:space="preserve">.  </w:t>
      </w:r>
      <w:r w:rsidR="00F63237" w:rsidRPr="002527AA">
        <w:rPr>
          <w:rFonts w:cs="Times New Roman"/>
          <w:szCs w:val="24"/>
        </w:rPr>
        <w:t>It was for this</w:t>
      </w:r>
      <w:r w:rsidRPr="002527AA">
        <w:rPr>
          <w:rFonts w:cs="Times New Roman"/>
          <w:szCs w:val="24"/>
        </w:rPr>
        <w:t xml:space="preserve"> reason that Swain (1988) put forwa</w:t>
      </w:r>
      <w:r w:rsidR="00F63237" w:rsidRPr="002527AA">
        <w:rPr>
          <w:rFonts w:cs="Times New Roman"/>
          <w:szCs w:val="24"/>
        </w:rPr>
        <w:t>rd a new hypothesis</w:t>
      </w:r>
      <w:r w:rsidRPr="002527AA">
        <w:rPr>
          <w:rFonts w:cs="Times New Roman"/>
          <w:szCs w:val="24"/>
        </w:rPr>
        <w:t xml:space="preserve"> for immersion</w:t>
      </w:r>
      <w:r w:rsidR="00482981" w:rsidRPr="002527AA">
        <w:rPr>
          <w:rFonts w:cs="Times New Roman"/>
          <w:szCs w:val="24"/>
        </w:rPr>
        <w:t xml:space="preserve"> based not on input</w:t>
      </w:r>
      <w:r w:rsidRPr="002527AA">
        <w:rPr>
          <w:rFonts w:cs="Times New Roman"/>
          <w:szCs w:val="24"/>
        </w:rPr>
        <w:t xml:space="preserve"> (</w:t>
      </w:r>
      <w:proofErr w:type="spellStart"/>
      <w:r w:rsidRPr="002527AA">
        <w:rPr>
          <w:rFonts w:cs="Times New Roman"/>
          <w:szCs w:val="24"/>
        </w:rPr>
        <w:t>Krashen’s</w:t>
      </w:r>
      <w:proofErr w:type="spellEnd"/>
      <w:r w:rsidRPr="002527AA">
        <w:rPr>
          <w:rFonts w:cs="Times New Roman"/>
          <w:szCs w:val="24"/>
        </w:rPr>
        <w:t xml:space="preserve"> model)</w:t>
      </w:r>
      <w:r w:rsidR="00482981" w:rsidRPr="002527AA">
        <w:rPr>
          <w:rFonts w:cs="Times New Roman"/>
          <w:szCs w:val="24"/>
        </w:rPr>
        <w:t>,</w:t>
      </w:r>
      <w:r w:rsidRPr="002527AA">
        <w:rPr>
          <w:rFonts w:cs="Times New Roman"/>
          <w:szCs w:val="24"/>
        </w:rPr>
        <w:t xml:space="preserve"> but on output.  She argued that to focus entirely on meaning and informational content is to miss the fact that comprehension can occur even whilst</w:t>
      </w:r>
      <w:r w:rsidR="00482981" w:rsidRPr="002527AA">
        <w:rPr>
          <w:rFonts w:cs="Times New Roman"/>
          <w:szCs w:val="24"/>
        </w:rPr>
        <w:t xml:space="preserve"> ignoring the syntactic structure of the language</w:t>
      </w:r>
      <w:r w:rsidRPr="002527AA">
        <w:rPr>
          <w:rFonts w:cs="Times New Roman"/>
          <w:szCs w:val="24"/>
        </w:rPr>
        <w:t>.  The learners have not ‘acquired’ th</w:t>
      </w:r>
      <w:r w:rsidR="00482981" w:rsidRPr="002527AA">
        <w:rPr>
          <w:rFonts w:cs="Times New Roman"/>
          <w:szCs w:val="24"/>
        </w:rPr>
        <w:t>e language necessary for output</w:t>
      </w:r>
      <w:r w:rsidRPr="002527AA">
        <w:rPr>
          <w:rFonts w:cs="Times New Roman"/>
          <w:szCs w:val="24"/>
        </w:rPr>
        <w:t xml:space="preserve"> even if they have ‘understood’ the input. All this leads to a production proficiency deficit in the learners that can only be addressed through output tasks that require the production of a full range of language (Swain, 1988).  Not only, but learners must be encouraged to think explicitly about their choice of target language forms.  Only by explicitly focusing on language </w:t>
      </w:r>
      <w:r w:rsidRPr="002527AA">
        <w:rPr>
          <w:rFonts w:cs="Times New Roman"/>
          <w:szCs w:val="24"/>
        </w:rPr>
        <w:lastRenderedPageBreak/>
        <w:t>and producing language can the relationship between form and meaning be explored and</w:t>
      </w:r>
      <w:r w:rsidR="00482981" w:rsidRPr="002527AA">
        <w:rPr>
          <w:rFonts w:cs="Times New Roman"/>
          <w:szCs w:val="24"/>
        </w:rPr>
        <w:t xml:space="preserve"> then</w:t>
      </w:r>
      <w:r w:rsidRPr="002527AA">
        <w:rPr>
          <w:rFonts w:cs="Times New Roman"/>
          <w:szCs w:val="24"/>
        </w:rPr>
        <w:t xml:space="preserve"> acquired.  Van Patten </w:t>
      </w:r>
      <w:r w:rsidR="009C12E0" w:rsidRPr="00031C9B">
        <w:rPr>
          <w:rFonts w:cs="Times New Roman"/>
          <w:noProof/>
          <w:szCs w:val="24"/>
          <w:lang w:val="en-US"/>
        </w:rPr>
        <w:t>(1990)</w:t>
      </w:r>
      <w:r w:rsidR="00AF27B5">
        <w:rPr>
          <w:rFonts w:cs="Times New Roman"/>
          <w:szCs w:val="24"/>
        </w:rPr>
        <w:t xml:space="preserve"> </w:t>
      </w:r>
      <w:r w:rsidRPr="002527AA">
        <w:rPr>
          <w:rFonts w:cs="Times New Roman"/>
          <w:szCs w:val="24"/>
        </w:rPr>
        <w:t xml:space="preserve">said </w:t>
      </w:r>
      <w:r w:rsidR="005A0C9A" w:rsidRPr="002527AA">
        <w:rPr>
          <w:rFonts w:cs="Times New Roman"/>
          <w:szCs w:val="24"/>
        </w:rPr>
        <w:t xml:space="preserve">the same </w:t>
      </w:r>
      <w:r w:rsidRPr="002527AA">
        <w:rPr>
          <w:rFonts w:cs="Times New Roman"/>
          <w:szCs w:val="24"/>
        </w:rPr>
        <w:t>when he claimed that input cannot become ‘intake’ for language learning if the learner is not consciously noticing form</w:t>
      </w:r>
      <w:r w:rsidR="00AF27B5">
        <w:rPr>
          <w:rFonts w:cs="Times New Roman"/>
          <w:szCs w:val="24"/>
        </w:rPr>
        <w:t xml:space="preserve"> in the input</w:t>
      </w:r>
      <w:r w:rsidRPr="002527AA">
        <w:rPr>
          <w:rFonts w:cs="Times New Roman"/>
          <w:szCs w:val="24"/>
        </w:rPr>
        <w:t xml:space="preserve">.  His conclusion was clear; forms and syntactical structures are not learnt incidentally and form can only be attended to when meaning can already be easily retrieved.  </w:t>
      </w:r>
      <w:r w:rsidR="005D043E" w:rsidRPr="002527AA">
        <w:rPr>
          <w:rFonts w:cs="Times New Roman"/>
          <w:szCs w:val="24"/>
        </w:rPr>
        <w:t>Furthermore, corrective feedback</w:t>
      </w:r>
      <w:r w:rsidRPr="002527AA">
        <w:rPr>
          <w:rFonts w:cs="Times New Roman"/>
          <w:szCs w:val="24"/>
        </w:rPr>
        <w:t xml:space="preserve"> through re</w:t>
      </w:r>
      <w:r w:rsidR="004348FD" w:rsidRPr="002527AA">
        <w:rPr>
          <w:rFonts w:cs="Times New Roman"/>
          <w:szCs w:val="24"/>
        </w:rPr>
        <w:t>-</w:t>
      </w:r>
      <w:r w:rsidRPr="002527AA">
        <w:rPr>
          <w:rFonts w:cs="Times New Roman"/>
          <w:szCs w:val="24"/>
        </w:rPr>
        <w:t xml:space="preserve">casts </w:t>
      </w:r>
      <w:r w:rsidR="005D043E" w:rsidRPr="002527AA">
        <w:rPr>
          <w:rFonts w:cs="Times New Roman"/>
          <w:szCs w:val="24"/>
        </w:rPr>
        <w:t>has</w:t>
      </w:r>
      <w:r w:rsidRPr="002527AA">
        <w:rPr>
          <w:rFonts w:cs="Times New Roman"/>
          <w:szCs w:val="24"/>
        </w:rPr>
        <w:t xml:space="preserve"> not shown to lead to productive proficiency in learners, as Beretta’s analysis </w:t>
      </w:r>
      <w:r w:rsidR="009C12E0" w:rsidRPr="00031C9B">
        <w:rPr>
          <w:rFonts w:cs="Times New Roman"/>
          <w:noProof/>
          <w:szCs w:val="24"/>
          <w:lang w:val="en-US"/>
        </w:rPr>
        <w:t>(1989)</w:t>
      </w:r>
      <w:r w:rsidRPr="002527AA">
        <w:rPr>
          <w:rFonts w:cs="Times New Roman"/>
          <w:szCs w:val="24"/>
        </w:rPr>
        <w:t xml:space="preserve"> </w:t>
      </w:r>
      <w:r w:rsidR="005A0C9A" w:rsidRPr="002527AA">
        <w:rPr>
          <w:rFonts w:cs="Times New Roman"/>
          <w:szCs w:val="24"/>
        </w:rPr>
        <w:t>of the ‘Bangalore Project’ task-</w:t>
      </w:r>
      <w:r w:rsidRPr="002527AA">
        <w:rPr>
          <w:rFonts w:cs="Times New Roman"/>
          <w:szCs w:val="24"/>
        </w:rPr>
        <w:t>b</w:t>
      </w:r>
      <w:r w:rsidR="005A0C9A" w:rsidRPr="002527AA">
        <w:rPr>
          <w:rFonts w:cs="Times New Roman"/>
          <w:szCs w:val="24"/>
        </w:rPr>
        <w:t>ased language programme demonstrated</w:t>
      </w:r>
      <w:r w:rsidR="005D043E" w:rsidRPr="002527AA">
        <w:rPr>
          <w:rFonts w:cs="Times New Roman"/>
          <w:szCs w:val="24"/>
        </w:rPr>
        <w:t>.  Rather</w:t>
      </w:r>
      <w:r w:rsidR="009A17FD" w:rsidRPr="002527AA">
        <w:rPr>
          <w:rFonts w:cs="Times New Roman"/>
          <w:szCs w:val="24"/>
        </w:rPr>
        <w:t xml:space="preserve">, </w:t>
      </w:r>
      <w:r w:rsidR="005D043E" w:rsidRPr="002527AA">
        <w:rPr>
          <w:rFonts w:cs="Times New Roman"/>
          <w:szCs w:val="24"/>
        </w:rPr>
        <w:t xml:space="preserve">it is </w:t>
      </w:r>
      <w:r w:rsidR="00A87FC0" w:rsidRPr="002527AA">
        <w:rPr>
          <w:rFonts w:cs="Times New Roman"/>
          <w:szCs w:val="24"/>
        </w:rPr>
        <w:t xml:space="preserve">metalinguistic feedback in the form of prompts and elicitations </w:t>
      </w:r>
      <w:r w:rsidR="005D043E" w:rsidRPr="002527AA">
        <w:rPr>
          <w:rFonts w:cs="Times New Roman"/>
          <w:szCs w:val="24"/>
        </w:rPr>
        <w:t xml:space="preserve">that </w:t>
      </w:r>
      <w:r w:rsidR="00A87FC0" w:rsidRPr="002527AA">
        <w:rPr>
          <w:rFonts w:cs="Times New Roman"/>
          <w:szCs w:val="24"/>
        </w:rPr>
        <w:t xml:space="preserve">pushes the learner to reformulate their own knowledge of the language </w:t>
      </w:r>
      <w:r w:rsidR="009C12E0" w:rsidRPr="00031C9B">
        <w:rPr>
          <w:rFonts w:cs="Times New Roman"/>
          <w:noProof/>
          <w:szCs w:val="24"/>
          <w:lang w:val="en-US"/>
        </w:rPr>
        <w:t>(Lyster &amp; Ranta, 1997)</w:t>
      </w:r>
      <w:r w:rsidR="00A87FC0" w:rsidRPr="002527AA">
        <w:rPr>
          <w:rFonts w:cs="Times New Roman"/>
          <w:szCs w:val="24"/>
        </w:rPr>
        <w:t xml:space="preserve">.  </w:t>
      </w:r>
      <w:r w:rsidRPr="002527AA">
        <w:rPr>
          <w:rFonts w:cs="Times New Roman"/>
          <w:szCs w:val="24"/>
        </w:rPr>
        <w:t xml:space="preserve">In short, second language acquisition seems to be anything but naturalistic. </w:t>
      </w:r>
    </w:p>
    <w:p w:rsidR="00636824" w:rsidRPr="002527AA" w:rsidRDefault="00636824" w:rsidP="00EB2E4B">
      <w:pPr>
        <w:spacing w:line="360" w:lineRule="auto"/>
        <w:jc w:val="both"/>
        <w:rPr>
          <w:rFonts w:cs="Times New Roman"/>
          <w:szCs w:val="24"/>
        </w:rPr>
      </w:pPr>
      <w:r w:rsidRPr="002527AA">
        <w:rPr>
          <w:rFonts w:cs="Times New Roman"/>
          <w:szCs w:val="24"/>
        </w:rPr>
        <w:t xml:space="preserve">Most </w:t>
      </w:r>
      <w:r w:rsidR="00F63237" w:rsidRPr="002527AA">
        <w:rPr>
          <w:rFonts w:cs="Times New Roman"/>
          <w:szCs w:val="24"/>
        </w:rPr>
        <w:t xml:space="preserve">now agree that learners must </w:t>
      </w:r>
      <w:r w:rsidRPr="002527AA">
        <w:rPr>
          <w:rFonts w:cs="Times New Roman"/>
          <w:szCs w:val="24"/>
        </w:rPr>
        <w:t>be encouraged to think explicitly about the form-meaning relationship</w:t>
      </w:r>
      <w:r w:rsidR="005A0C9A" w:rsidRPr="002527AA">
        <w:rPr>
          <w:rFonts w:cs="Times New Roman"/>
          <w:szCs w:val="24"/>
        </w:rPr>
        <w:t xml:space="preserve">, and one way to </w:t>
      </w:r>
      <w:r w:rsidR="00CA2508" w:rsidRPr="002527AA">
        <w:rPr>
          <w:rFonts w:cs="Times New Roman"/>
          <w:szCs w:val="24"/>
        </w:rPr>
        <w:t>do so is by treating learners’ L1 as a resource for L2 learni</w:t>
      </w:r>
      <w:r w:rsidR="00CD2E3C">
        <w:rPr>
          <w:rFonts w:cs="Times New Roman"/>
          <w:szCs w:val="24"/>
        </w:rPr>
        <w:t>ng.  Moving between L1 and L2 (sometimes referred to as ‘code-switching’)</w:t>
      </w:r>
      <w:r w:rsidRPr="002527AA">
        <w:rPr>
          <w:rFonts w:cs="Times New Roman"/>
          <w:szCs w:val="24"/>
        </w:rPr>
        <w:t xml:space="preserve"> is not viewed as a symptom of deficiency, but rather a valid strategy that can help learners acquire knowledge in an efficient way </w:t>
      </w:r>
      <w:r w:rsidR="009C12E0" w:rsidRPr="00031C9B">
        <w:rPr>
          <w:rFonts w:cs="Times New Roman"/>
          <w:noProof/>
          <w:szCs w:val="24"/>
          <w:lang w:val="en-US"/>
        </w:rPr>
        <w:t>(Qing, 2010)</w:t>
      </w:r>
      <w:r w:rsidRPr="002527AA">
        <w:rPr>
          <w:rFonts w:cs="Times New Roman"/>
          <w:szCs w:val="24"/>
        </w:rPr>
        <w:t xml:space="preserve">.  </w:t>
      </w:r>
      <w:r w:rsidR="00CA2508" w:rsidRPr="002527AA">
        <w:rPr>
          <w:rFonts w:cs="Times New Roman"/>
          <w:szCs w:val="24"/>
        </w:rPr>
        <w:t xml:space="preserve">Code-switching </w:t>
      </w:r>
      <w:r w:rsidR="00061DDC" w:rsidRPr="002527AA">
        <w:rPr>
          <w:rFonts w:cs="Times New Roman"/>
          <w:szCs w:val="24"/>
        </w:rPr>
        <w:t xml:space="preserve">allows for a comparison of different language phenomena and builds on strengths rather than allowing learning to be limited by weaknesses </w:t>
      </w:r>
      <w:r w:rsidR="009C12E0" w:rsidRPr="00031C9B">
        <w:rPr>
          <w:rFonts w:cs="Times New Roman"/>
          <w:noProof/>
          <w:szCs w:val="24"/>
          <w:lang w:val="en-US"/>
        </w:rPr>
        <w:t>(Canagarajah, 2011)</w:t>
      </w:r>
      <w:r w:rsidR="00061DDC" w:rsidRPr="002527AA">
        <w:rPr>
          <w:rFonts w:cs="Times New Roman"/>
          <w:szCs w:val="24"/>
        </w:rPr>
        <w:t xml:space="preserve">.  </w:t>
      </w:r>
      <w:r w:rsidR="00C731F1">
        <w:rPr>
          <w:rFonts w:cs="Times New Roman"/>
          <w:szCs w:val="24"/>
        </w:rPr>
        <w:t xml:space="preserve">Moreover, </w:t>
      </w:r>
      <w:r w:rsidRPr="002527AA">
        <w:rPr>
          <w:rFonts w:cs="Times New Roman"/>
          <w:szCs w:val="24"/>
        </w:rPr>
        <w:t xml:space="preserve">the content component of a CLIL lesson is often </w:t>
      </w:r>
      <w:r w:rsidR="005A0C9A" w:rsidRPr="002527AA">
        <w:rPr>
          <w:rFonts w:cs="Times New Roman"/>
          <w:szCs w:val="24"/>
        </w:rPr>
        <w:t>a compulsory component of t</w:t>
      </w:r>
      <w:r w:rsidR="00C731F1">
        <w:rPr>
          <w:rFonts w:cs="Times New Roman"/>
          <w:szCs w:val="24"/>
        </w:rPr>
        <w:t>he subject’s curriculum and it</w:t>
      </w:r>
      <w:r w:rsidR="005A0C9A" w:rsidRPr="002527AA">
        <w:rPr>
          <w:rFonts w:cs="Times New Roman"/>
          <w:szCs w:val="24"/>
        </w:rPr>
        <w:t xml:space="preserve"> </w:t>
      </w:r>
      <w:r w:rsidRPr="002527AA">
        <w:rPr>
          <w:rFonts w:cs="Times New Roman"/>
          <w:szCs w:val="24"/>
        </w:rPr>
        <w:t>m</w:t>
      </w:r>
      <w:r w:rsidR="005A0C9A" w:rsidRPr="002527AA">
        <w:rPr>
          <w:rFonts w:cs="Times New Roman"/>
          <w:szCs w:val="24"/>
        </w:rPr>
        <w:t>ay be evaluated in learners’ L1.  For this reason,</w:t>
      </w:r>
      <w:r w:rsidRPr="002527AA">
        <w:rPr>
          <w:rFonts w:cs="Times New Roman"/>
          <w:szCs w:val="24"/>
        </w:rPr>
        <w:t xml:space="preserve"> code-switching may even be viewed as essential</w:t>
      </w:r>
      <w:r w:rsidR="004138B3">
        <w:rPr>
          <w:rFonts w:cs="Times New Roman"/>
          <w:szCs w:val="24"/>
        </w:rPr>
        <w:t xml:space="preserve"> by teachers</w:t>
      </w:r>
      <w:r w:rsidRPr="002527AA">
        <w:rPr>
          <w:rFonts w:cs="Times New Roman"/>
          <w:szCs w:val="24"/>
        </w:rPr>
        <w:t xml:space="preserve">.  Code-switching has also been seen to be effective in reducing learner anxiety and improving learner motivation </w:t>
      </w:r>
      <w:r w:rsidR="009C12E0" w:rsidRPr="00031C9B">
        <w:rPr>
          <w:rFonts w:cs="Times New Roman"/>
          <w:noProof/>
          <w:szCs w:val="24"/>
          <w:lang w:val="en-US"/>
        </w:rPr>
        <w:t>(Cook, 2001)</w:t>
      </w:r>
      <w:r w:rsidRPr="002527AA">
        <w:rPr>
          <w:rFonts w:cs="Times New Roman"/>
          <w:szCs w:val="24"/>
        </w:rPr>
        <w:t>.   One of the strongest defences</w:t>
      </w:r>
      <w:r w:rsidR="00F9735F">
        <w:rPr>
          <w:rFonts w:cs="Times New Roman"/>
          <w:szCs w:val="24"/>
        </w:rPr>
        <w:t xml:space="preserve"> of L1 use is given by </w:t>
      </w:r>
      <w:proofErr w:type="spellStart"/>
      <w:r w:rsidR="00F9735F">
        <w:rPr>
          <w:rFonts w:cs="Times New Roman"/>
          <w:szCs w:val="24"/>
        </w:rPr>
        <w:t>Butzkamm</w:t>
      </w:r>
      <w:proofErr w:type="spellEnd"/>
      <w:r w:rsidRPr="002527AA">
        <w:rPr>
          <w:rFonts w:cs="Times New Roman"/>
          <w:szCs w:val="24"/>
        </w:rPr>
        <w:t xml:space="preserve"> </w:t>
      </w:r>
      <w:r w:rsidR="009C12E0" w:rsidRPr="00031C9B">
        <w:rPr>
          <w:rFonts w:cs="Times New Roman"/>
          <w:noProof/>
          <w:szCs w:val="24"/>
          <w:lang w:val="en-US"/>
        </w:rPr>
        <w:t>(2003)</w:t>
      </w:r>
      <w:r w:rsidR="005A0C9A" w:rsidRPr="002527AA">
        <w:rPr>
          <w:rFonts w:cs="Times New Roman"/>
          <w:szCs w:val="24"/>
        </w:rPr>
        <w:t>.  In his article</w:t>
      </w:r>
      <w:r w:rsidRPr="002527AA">
        <w:rPr>
          <w:rFonts w:cs="Times New Roman"/>
          <w:szCs w:val="24"/>
        </w:rPr>
        <w:t xml:space="preserve"> ‘We only learn la</w:t>
      </w:r>
      <w:r w:rsidR="005A0C9A" w:rsidRPr="002527AA">
        <w:rPr>
          <w:rFonts w:cs="Times New Roman"/>
          <w:szCs w:val="24"/>
        </w:rPr>
        <w:t xml:space="preserve">nguage once’, </w:t>
      </w:r>
      <w:proofErr w:type="spellStart"/>
      <w:r w:rsidR="005A0C9A" w:rsidRPr="002527AA">
        <w:rPr>
          <w:rFonts w:cs="Times New Roman"/>
          <w:szCs w:val="24"/>
        </w:rPr>
        <w:t>Butzkamm</w:t>
      </w:r>
      <w:proofErr w:type="spellEnd"/>
      <w:r w:rsidR="005A0C9A" w:rsidRPr="002527AA">
        <w:rPr>
          <w:rFonts w:cs="Times New Roman"/>
          <w:szCs w:val="24"/>
        </w:rPr>
        <w:t xml:space="preserve"> maintained</w:t>
      </w:r>
      <w:r w:rsidRPr="002527AA">
        <w:rPr>
          <w:rFonts w:cs="Times New Roman"/>
          <w:szCs w:val="24"/>
        </w:rPr>
        <w:t xml:space="preserve"> that our mother-tongue is the master-key to all our understanding and </w:t>
      </w:r>
      <w:r w:rsidR="005A0C9A" w:rsidRPr="002527AA">
        <w:rPr>
          <w:rFonts w:cs="Times New Roman"/>
          <w:szCs w:val="24"/>
        </w:rPr>
        <w:t>mon</w:t>
      </w:r>
      <w:r w:rsidR="00C731F1">
        <w:rPr>
          <w:rFonts w:cs="Times New Roman"/>
          <w:szCs w:val="24"/>
        </w:rPr>
        <w:t xml:space="preserve">olingual learning is actually </w:t>
      </w:r>
      <w:r w:rsidRPr="002527AA">
        <w:rPr>
          <w:rFonts w:cs="Times New Roman"/>
          <w:szCs w:val="24"/>
        </w:rPr>
        <w:t>impossible.  The native language offers the self-scaffolding needed to understand content in L2.  Moreover, if learners are offered L1 translations, a more authentic message-oriented communication can take place since the mother-tongue shares the cognitive load (</w:t>
      </w:r>
      <w:proofErr w:type="spellStart"/>
      <w:r w:rsidRPr="002527AA">
        <w:rPr>
          <w:rFonts w:cs="Times New Roman"/>
          <w:szCs w:val="24"/>
        </w:rPr>
        <w:t>Butzkamm</w:t>
      </w:r>
      <w:proofErr w:type="spellEnd"/>
      <w:r w:rsidRPr="002527AA">
        <w:rPr>
          <w:rFonts w:cs="Times New Roman"/>
          <w:szCs w:val="24"/>
        </w:rPr>
        <w:t>, 2003).  Principled L1 use can even allow for the bypassing of the grammatical progression proposed by traditional</w:t>
      </w:r>
      <w:r w:rsidR="00061DDC" w:rsidRPr="002527AA">
        <w:rPr>
          <w:rFonts w:cs="Times New Roman"/>
          <w:szCs w:val="24"/>
        </w:rPr>
        <w:t xml:space="preserve"> top-down</w:t>
      </w:r>
      <w:r w:rsidRPr="002527AA">
        <w:rPr>
          <w:rFonts w:cs="Times New Roman"/>
          <w:szCs w:val="24"/>
        </w:rPr>
        <w:t xml:space="preserve"> EFL</w:t>
      </w:r>
      <w:r w:rsidR="00061DDC" w:rsidRPr="002527AA">
        <w:rPr>
          <w:rFonts w:cs="Times New Roman"/>
          <w:szCs w:val="24"/>
        </w:rPr>
        <w:t xml:space="preserve"> syllabi</w:t>
      </w:r>
      <w:r w:rsidRPr="002527AA">
        <w:rPr>
          <w:rFonts w:cs="Times New Roman"/>
          <w:szCs w:val="24"/>
        </w:rPr>
        <w:t>; essential if learners are</w:t>
      </w:r>
      <w:r w:rsidR="00C731F1">
        <w:rPr>
          <w:rFonts w:cs="Times New Roman"/>
          <w:szCs w:val="24"/>
        </w:rPr>
        <w:t xml:space="preserve"> to explore complex content </w:t>
      </w:r>
      <w:r w:rsidRPr="002527AA">
        <w:rPr>
          <w:rFonts w:cs="Times New Roman"/>
          <w:szCs w:val="24"/>
        </w:rPr>
        <w:t>or a</w:t>
      </w:r>
      <w:r w:rsidR="00C731F1">
        <w:rPr>
          <w:rFonts w:cs="Times New Roman"/>
          <w:szCs w:val="24"/>
        </w:rPr>
        <w:t xml:space="preserve">uthentic materials.  </w:t>
      </w:r>
      <w:proofErr w:type="spellStart"/>
      <w:r w:rsidR="00C731F1">
        <w:rPr>
          <w:rFonts w:cs="Times New Roman"/>
          <w:szCs w:val="24"/>
        </w:rPr>
        <w:t>Hammerly</w:t>
      </w:r>
      <w:proofErr w:type="spellEnd"/>
      <w:r w:rsidR="00C731F1">
        <w:rPr>
          <w:rFonts w:cs="Times New Roman"/>
          <w:szCs w:val="24"/>
        </w:rPr>
        <w:t xml:space="preserve"> (</w:t>
      </w:r>
      <w:r w:rsidRPr="002527AA">
        <w:rPr>
          <w:rFonts w:cs="Times New Roman"/>
          <w:szCs w:val="24"/>
        </w:rPr>
        <w:t xml:space="preserve">1991, cited in </w:t>
      </w:r>
      <w:proofErr w:type="spellStart"/>
      <w:r w:rsidRPr="002527AA">
        <w:rPr>
          <w:rFonts w:cs="Times New Roman"/>
          <w:szCs w:val="24"/>
        </w:rPr>
        <w:t>Butzkamm</w:t>
      </w:r>
      <w:proofErr w:type="spellEnd"/>
      <w:r w:rsidRPr="002527AA">
        <w:rPr>
          <w:rFonts w:cs="Times New Roman"/>
          <w:szCs w:val="24"/>
        </w:rPr>
        <w:t>, 2003) found that a judicious use of L1 was twice as efficient for learning as providing L2-only instruction.  In brief, L1 has a key role in ensuring linguistic (in)competence does not restrict communicative competence</w:t>
      </w:r>
      <w:r w:rsidR="005A0C9A" w:rsidRPr="002527AA">
        <w:rPr>
          <w:rFonts w:cs="Times New Roman"/>
          <w:szCs w:val="24"/>
        </w:rPr>
        <w:t>,</w:t>
      </w:r>
      <w:r w:rsidRPr="002527AA">
        <w:rPr>
          <w:rFonts w:cs="Times New Roman"/>
          <w:szCs w:val="24"/>
        </w:rPr>
        <w:t xml:space="preserve"> and that errors do not fossilise (</w:t>
      </w:r>
      <w:proofErr w:type="spellStart"/>
      <w:r w:rsidRPr="002527AA">
        <w:rPr>
          <w:rFonts w:cs="Times New Roman"/>
          <w:szCs w:val="24"/>
        </w:rPr>
        <w:t>Hammerley</w:t>
      </w:r>
      <w:proofErr w:type="spellEnd"/>
      <w:r w:rsidRPr="002527AA">
        <w:rPr>
          <w:rFonts w:cs="Times New Roman"/>
          <w:szCs w:val="24"/>
        </w:rPr>
        <w:t>, 1987).</w:t>
      </w:r>
    </w:p>
    <w:p w:rsidR="00636824" w:rsidRPr="002527AA" w:rsidRDefault="005A0C9A" w:rsidP="00EB2E4B">
      <w:pPr>
        <w:spacing w:line="360" w:lineRule="auto"/>
        <w:jc w:val="both"/>
        <w:rPr>
          <w:rFonts w:cs="Times New Roman"/>
          <w:szCs w:val="24"/>
        </w:rPr>
      </w:pPr>
      <w:r w:rsidRPr="002527AA">
        <w:rPr>
          <w:rFonts w:cs="Times New Roman"/>
          <w:szCs w:val="24"/>
        </w:rPr>
        <w:t>Decisive</w:t>
      </w:r>
      <w:r w:rsidR="00636824" w:rsidRPr="002527AA">
        <w:rPr>
          <w:rFonts w:cs="Times New Roman"/>
          <w:szCs w:val="24"/>
        </w:rPr>
        <w:t xml:space="preserve"> evidence that CLIL is effective in facilitating language acquisition is not easy to find.  This may in part be due to the fact that </w:t>
      </w:r>
      <w:r w:rsidR="00C731F1">
        <w:rPr>
          <w:rFonts w:cs="Times New Roman"/>
          <w:szCs w:val="24"/>
        </w:rPr>
        <w:t xml:space="preserve">often </w:t>
      </w:r>
      <w:r w:rsidRPr="002527AA">
        <w:rPr>
          <w:rFonts w:cs="Times New Roman"/>
          <w:szCs w:val="24"/>
        </w:rPr>
        <w:t xml:space="preserve">only </w:t>
      </w:r>
      <w:r w:rsidR="00C731F1">
        <w:rPr>
          <w:rFonts w:cs="Times New Roman"/>
          <w:szCs w:val="24"/>
        </w:rPr>
        <w:t xml:space="preserve">the more </w:t>
      </w:r>
      <w:r w:rsidRPr="002527AA">
        <w:rPr>
          <w:rFonts w:cs="Times New Roman"/>
          <w:szCs w:val="24"/>
        </w:rPr>
        <w:t xml:space="preserve">able students are </w:t>
      </w:r>
      <w:r w:rsidR="00636824" w:rsidRPr="002527AA">
        <w:rPr>
          <w:rFonts w:cs="Times New Roman"/>
          <w:szCs w:val="24"/>
        </w:rPr>
        <w:t xml:space="preserve">selected for CLIL, as </w:t>
      </w:r>
      <w:proofErr w:type="spellStart"/>
      <w:r w:rsidR="00636824" w:rsidRPr="002527AA">
        <w:rPr>
          <w:rFonts w:cs="Times New Roman"/>
          <w:szCs w:val="24"/>
        </w:rPr>
        <w:t>Bruton’s</w:t>
      </w:r>
      <w:proofErr w:type="spellEnd"/>
      <w:r w:rsidR="00636824" w:rsidRPr="002527AA">
        <w:rPr>
          <w:rFonts w:cs="Times New Roman"/>
          <w:szCs w:val="24"/>
        </w:rPr>
        <w:t xml:space="preserve"> </w:t>
      </w:r>
      <w:r w:rsidR="009C12E0" w:rsidRPr="00031C9B">
        <w:rPr>
          <w:rFonts w:cs="Times New Roman"/>
          <w:noProof/>
          <w:szCs w:val="24"/>
          <w:lang w:val="en-US"/>
        </w:rPr>
        <w:lastRenderedPageBreak/>
        <w:t>(2011)</w:t>
      </w:r>
      <w:r w:rsidR="00636824" w:rsidRPr="002527AA">
        <w:rPr>
          <w:rFonts w:cs="Times New Roman"/>
          <w:szCs w:val="24"/>
        </w:rPr>
        <w:t xml:space="preserve"> re</w:t>
      </w:r>
      <w:r w:rsidR="00C731F1">
        <w:rPr>
          <w:rFonts w:cs="Times New Roman"/>
          <w:szCs w:val="24"/>
        </w:rPr>
        <w:t>-</w:t>
      </w:r>
      <w:r w:rsidR="00636824" w:rsidRPr="002527AA">
        <w:rPr>
          <w:rFonts w:cs="Times New Roman"/>
          <w:szCs w:val="24"/>
        </w:rPr>
        <w:t xml:space="preserve">evaluation of CLIL research found.  </w:t>
      </w:r>
      <w:proofErr w:type="spellStart"/>
      <w:r w:rsidR="00636824" w:rsidRPr="002527AA">
        <w:rPr>
          <w:rFonts w:cs="Times New Roman"/>
          <w:szCs w:val="24"/>
        </w:rPr>
        <w:t>Bruton</w:t>
      </w:r>
      <w:proofErr w:type="spellEnd"/>
      <w:r w:rsidR="00636824" w:rsidRPr="002527AA">
        <w:rPr>
          <w:rFonts w:cs="Times New Roman"/>
          <w:szCs w:val="24"/>
        </w:rPr>
        <w:t xml:space="preserve"> concluded that any improvement in learner’s language proficienc</w:t>
      </w:r>
      <w:r w:rsidRPr="002527AA">
        <w:rPr>
          <w:rFonts w:cs="Times New Roman"/>
          <w:szCs w:val="24"/>
        </w:rPr>
        <w:t>y was very probably due to</w:t>
      </w:r>
      <w:r w:rsidR="00C731F1">
        <w:rPr>
          <w:rFonts w:cs="Times New Roman"/>
          <w:szCs w:val="24"/>
        </w:rPr>
        <w:t xml:space="preserve"> </w:t>
      </w:r>
      <w:r w:rsidR="004138B3">
        <w:rPr>
          <w:rFonts w:cs="Times New Roman"/>
          <w:szCs w:val="24"/>
        </w:rPr>
        <w:t xml:space="preserve">this </w:t>
      </w:r>
      <w:r w:rsidR="00C731F1">
        <w:rPr>
          <w:rFonts w:cs="Times New Roman"/>
          <w:szCs w:val="24"/>
        </w:rPr>
        <w:t>upstream</w:t>
      </w:r>
      <w:r w:rsidRPr="002527AA">
        <w:rPr>
          <w:rFonts w:cs="Times New Roman"/>
          <w:szCs w:val="24"/>
        </w:rPr>
        <w:t xml:space="preserve"> </w:t>
      </w:r>
      <w:r w:rsidR="00636824" w:rsidRPr="002527AA">
        <w:rPr>
          <w:rFonts w:cs="Times New Roman"/>
          <w:szCs w:val="24"/>
        </w:rPr>
        <w:t>selection</w:t>
      </w:r>
      <w:r w:rsidR="00C731F1">
        <w:rPr>
          <w:rFonts w:cs="Times New Roman"/>
          <w:szCs w:val="24"/>
        </w:rPr>
        <w:t xml:space="preserve"> and</w:t>
      </w:r>
      <w:r w:rsidR="00636824" w:rsidRPr="002527AA">
        <w:rPr>
          <w:rFonts w:cs="Times New Roman"/>
          <w:szCs w:val="24"/>
        </w:rPr>
        <w:t xml:space="preserve"> the extra hours of language i</w:t>
      </w:r>
      <w:r w:rsidRPr="002527AA">
        <w:rPr>
          <w:rFonts w:cs="Times New Roman"/>
          <w:szCs w:val="24"/>
        </w:rPr>
        <w:t>nstruction that CLIL represents</w:t>
      </w:r>
      <w:r w:rsidR="00636824" w:rsidRPr="002527AA">
        <w:rPr>
          <w:rFonts w:cs="Times New Roman"/>
          <w:szCs w:val="24"/>
        </w:rPr>
        <w:t xml:space="preserve">.  </w:t>
      </w:r>
      <w:proofErr w:type="spellStart"/>
      <w:r w:rsidR="00636824" w:rsidRPr="002527AA">
        <w:rPr>
          <w:rFonts w:cs="Times New Roman"/>
          <w:szCs w:val="24"/>
        </w:rPr>
        <w:t>Zydatiß</w:t>
      </w:r>
      <w:proofErr w:type="spellEnd"/>
      <w:r w:rsidR="00636824" w:rsidRPr="002527AA">
        <w:rPr>
          <w:rFonts w:cs="Times New Roman"/>
          <w:szCs w:val="24"/>
        </w:rPr>
        <w:t xml:space="preserve"> </w:t>
      </w:r>
      <w:r w:rsidR="009C12E0" w:rsidRPr="00031C9B">
        <w:rPr>
          <w:rFonts w:cs="Times New Roman"/>
          <w:noProof/>
          <w:szCs w:val="24"/>
          <w:lang w:val="en-US"/>
        </w:rPr>
        <w:t>(2012)</w:t>
      </w:r>
      <w:r w:rsidRPr="002527AA">
        <w:rPr>
          <w:rFonts w:cs="Times New Roman"/>
          <w:szCs w:val="24"/>
        </w:rPr>
        <w:t xml:space="preserve"> </w:t>
      </w:r>
      <w:r w:rsidR="00636824" w:rsidRPr="002527AA">
        <w:rPr>
          <w:rFonts w:cs="Times New Roman"/>
          <w:szCs w:val="24"/>
        </w:rPr>
        <w:t>noted that students’ proficiency level was also key to the success (or not) of any CLIL programme.  Below a ce</w:t>
      </w:r>
      <w:r w:rsidRPr="002527AA">
        <w:rPr>
          <w:rFonts w:cs="Times New Roman"/>
          <w:szCs w:val="24"/>
        </w:rPr>
        <w:t xml:space="preserve">rtain proficiency threshold </w:t>
      </w:r>
      <w:r w:rsidR="00636824" w:rsidRPr="002527AA">
        <w:rPr>
          <w:rFonts w:cs="Times New Roman"/>
          <w:szCs w:val="24"/>
        </w:rPr>
        <w:t>learners could not access e</w:t>
      </w:r>
      <w:r w:rsidR="00C731F1">
        <w:rPr>
          <w:rFonts w:cs="Times New Roman"/>
          <w:szCs w:val="24"/>
        </w:rPr>
        <w:t xml:space="preserve">ven familiar content through L2, whereas </w:t>
      </w:r>
      <w:r w:rsidR="00636824" w:rsidRPr="002527AA">
        <w:rPr>
          <w:rFonts w:cs="Times New Roman"/>
          <w:szCs w:val="24"/>
        </w:rPr>
        <w:t>above a second higher threshold learners could use L2 to access even unfamiliar c</w:t>
      </w:r>
      <w:r w:rsidR="00496CE1" w:rsidRPr="002527AA">
        <w:rPr>
          <w:rFonts w:cs="Times New Roman"/>
          <w:szCs w:val="24"/>
        </w:rPr>
        <w:t>ontent and concepts.  This finding</w:t>
      </w:r>
      <w:r w:rsidR="00636824" w:rsidRPr="002527AA">
        <w:rPr>
          <w:rFonts w:cs="Times New Roman"/>
          <w:szCs w:val="24"/>
        </w:rPr>
        <w:t xml:space="preserve"> </w:t>
      </w:r>
      <w:r w:rsidR="00496CE1" w:rsidRPr="002527AA">
        <w:rPr>
          <w:rFonts w:cs="Times New Roman"/>
          <w:szCs w:val="24"/>
        </w:rPr>
        <w:t xml:space="preserve">could </w:t>
      </w:r>
      <w:r w:rsidR="00BE73E8" w:rsidRPr="002527AA">
        <w:rPr>
          <w:rFonts w:cs="Times New Roman"/>
          <w:szCs w:val="24"/>
        </w:rPr>
        <w:t>add strength to those who favour selection for</w:t>
      </w:r>
      <w:r w:rsidR="00636824" w:rsidRPr="002527AA">
        <w:rPr>
          <w:rFonts w:cs="Times New Roman"/>
          <w:szCs w:val="24"/>
        </w:rPr>
        <w:t xml:space="preserve"> CLIL</w:t>
      </w:r>
      <w:r w:rsidR="00DE33A5" w:rsidRPr="002527AA">
        <w:rPr>
          <w:rFonts w:cs="Times New Roman"/>
          <w:szCs w:val="24"/>
        </w:rPr>
        <w:t xml:space="preserve"> based on ability and proficiency level</w:t>
      </w:r>
      <w:r w:rsidR="00636824" w:rsidRPr="002527AA">
        <w:rPr>
          <w:rFonts w:cs="Times New Roman"/>
          <w:szCs w:val="24"/>
        </w:rPr>
        <w:t xml:space="preserve">.  CLIL experts and researchers now recognise the importance of </w:t>
      </w:r>
      <w:proofErr w:type="spellStart"/>
      <w:r w:rsidR="00636824" w:rsidRPr="002527AA">
        <w:rPr>
          <w:rFonts w:cs="Times New Roman"/>
          <w:szCs w:val="24"/>
        </w:rPr>
        <w:t>scaffolded</w:t>
      </w:r>
      <w:proofErr w:type="spellEnd"/>
      <w:r w:rsidR="00636824" w:rsidRPr="002527AA">
        <w:rPr>
          <w:rFonts w:cs="Times New Roman"/>
          <w:szCs w:val="24"/>
        </w:rPr>
        <w:t xml:space="preserve"> and multi-modal input, as well as the potential of L1 to support L2 learning.  The importance of including collocations and lexical chunks in the treatment of lexis has been noted by such people as Meyer </w:t>
      </w:r>
      <w:r w:rsidR="009C12E0" w:rsidRPr="00031C9B">
        <w:rPr>
          <w:rFonts w:cs="Times New Roman"/>
          <w:noProof/>
          <w:szCs w:val="24"/>
          <w:lang w:val="en-US"/>
        </w:rPr>
        <w:t>(2010)</w:t>
      </w:r>
      <w:r w:rsidR="00636824" w:rsidRPr="002527AA">
        <w:rPr>
          <w:rFonts w:cs="Times New Roman"/>
          <w:szCs w:val="24"/>
        </w:rPr>
        <w:t xml:space="preserve">.  </w:t>
      </w:r>
      <w:proofErr w:type="spellStart"/>
      <w:r w:rsidR="00636824" w:rsidRPr="002527AA">
        <w:rPr>
          <w:rFonts w:cs="Times New Roman"/>
          <w:szCs w:val="24"/>
        </w:rPr>
        <w:t>Scaffolded</w:t>
      </w:r>
      <w:proofErr w:type="spellEnd"/>
      <w:r w:rsidR="00636824" w:rsidRPr="002527AA">
        <w:rPr>
          <w:rFonts w:cs="Times New Roman"/>
          <w:szCs w:val="24"/>
        </w:rPr>
        <w:t xml:space="preserve"> input then needs to be followed by rich interaction and pushed output (Meyer, 2010).  </w:t>
      </w:r>
      <w:proofErr w:type="spellStart"/>
      <w:r w:rsidR="00636824" w:rsidRPr="002527AA">
        <w:rPr>
          <w:rFonts w:cs="Times New Roman"/>
          <w:szCs w:val="24"/>
        </w:rPr>
        <w:t>Stoller</w:t>
      </w:r>
      <w:proofErr w:type="spellEnd"/>
      <w:r w:rsidR="00636824" w:rsidRPr="002527AA">
        <w:rPr>
          <w:rFonts w:cs="Times New Roman"/>
          <w:szCs w:val="24"/>
        </w:rPr>
        <w:t xml:space="preserve"> </w:t>
      </w:r>
      <w:r w:rsidR="009C12E0" w:rsidRPr="00031C9B">
        <w:rPr>
          <w:rFonts w:cs="Times New Roman"/>
          <w:noProof/>
          <w:szCs w:val="24"/>
          <w:lang w:val="en-US"/>
        </w:rPr>
        <w:t>(2002)</w:t>
      </w:r>
      <w:r w:rsidR="00636824" w:rsidRPr="002527AA">
        <w:rPr>
          <w:rFonts w:cs="Times New Roman"/>
          <w:szCs w:val="24"/>
        </w:rPr>
        <w:t xml:space="preserve"> proposed three key practices for CLIL lessons</w:t>
      </w:r>
      <w:r w:rsidR="00BE73E8" w:rsidRPr="002527AA">
        <w:rPr>
          <w:rFonts w:cs="Times New Roman"/>
          <w:szCs w:val="24"/>
        </w:rPr>
        <w:t>:</w:t>
      </w:r>
      <w:r w:rsidR="00636824" w:rsidRPr="002527AA">
        <w:rPr>
          <w:rFonts w:cs="Times New Roman"/>
          <w:szCs w:val="24"/>
        </w:rPr>
        <w:t xml:space="preserve"> input from a variety of sources, revisiting the input for a variety of purposes (tasks), and synthesising knowledge </w:t>
      </w:r>
      <w:r w:rsidR="00BE73E8" w:rsidRPr="002527AA">
        <w:rPr>
          <w:rFonts w:cs="Times New Roman"/>
          <w:szCs w:val="24"/>
        </w:rPr>
        <w:t>that</w:t>
      </w:r>
      <w:r w:rsidR="00636824" w:rsidRPr="002527AA">
        <w:rPr>
          <w:rFonts w:cs="Times New Roman"/>
          <w:szCs w:val="24"/>
        </w:rPr>
        <w:t xml:space="preserve"> come</w:t>
      </w:r>
      <w:r w:rsidR="00BE73E8" w:rsidRPr="002527AA">
        <w:rPr>
          <w:rFonts w:cs="Times New Roman"/>
          <w:szCs w:val="24"/>
        </w:rPr>
        <w:t>s</w:t>
      </w:r>
      <w:r w:rsidR="00636824" w:rsidRPr="002527AA">
        <w:rPr>
          <w:rFonts w:cs="Times New Roman"/>
          <w:szCs w:val="24"/>
        </w:rPr>
        <w:t xml:space="preserve"> from a variety of sources.  </w:t>
      </w:r>
      <w:r w:rsidR="00DE33A5" w:rsidRPr="002527AA">
        <w:rPr>
          <w:rFonts w:cs="Times New Roman"/>
          <w:szCs w:val="24"/>
        </w:rPr>
        <w:t>Corrective feedback shou</w:t>
      </w:r>
      <w:r w:rsidR="00C731F1">
        <w:rPr>
          <w:rFonts w:cs="Times New Roman"/>
          <w:szCs w:val="24"/>
        </w:rPr>
        <w:t xml:space="preserve">ld </w:t>
      </w:r>
      <w:r w:rsidR="00DE33A5" w:rsidRPr="002527AA">
        <w:rPr>
          <w:rFonts w:cs="Times New Roman"/>
          <w:szCs w:val="24"/>
        </w:rPr>
        <w:t xml:space="preserve">require </w:t>
      </w:r>
      <w:r w:rsidR="00636824" w:rsidRPr="002527AA">
        <w:rPr>
          <w:rFonts w:cs="Times New Roman"/>
          <w:szCs w:val="24"/>
        </w:rPr>
        <w:t>the learner to formulate generalisations and generative rules about the language.  We now hav</w:t>
      </w:r>
      <w:r w:rsidR="00DE33A5" w:rsidRPr="002527AA">
        <w:rPr>
          <w:rFonts w:cs="Times New Roman"/>
          <w:szCs w:val="24"/>
        </w:rPr>
        <w:t>e a better understanding of which</w:t>
      </w:r>
      <w:r w:rsidR="00636824" w:rsidRPr="002527AA">
        <w:rPr>
          <w:rFonts w:cs="Times New Roman"/>
          <w:szCs w:val="24"/>
        </w:rPr>
        <w:t xml:space="preserve"> practices work</w:t>
      </w:r>
      <w:r w:rsidR="00DE33A5" w:rsidRPr="002527AA">
        <w:rPr>
          <w:rFonts w:cs="Times New Roman"/>
          <w:szCs w:val="24"/>
        </w:rPr>
        <w:t xml:space="preserve"> best</w:t>
      </w:r>
      <w:r w:rsidR="00636824" w:rsidRPr="002527AA">
        <w:rPr>
          <w:rFonts w:cs="Times New Roman"/>
          <w:szCs w:val="24"/>
        </w:rPr>
        <w:t xml:space="preserve">, but with this understanding must come the acknowledgement that the subject-teacher may well find </w:t>
      </w:r>
      <w:r w:rsidR="00DE33A5" w:rsidRPr="002527AA">
        <w:rPr>
          <w:rFonts w:cs="Times New Roman"/>
          <w:szCs w:val="24"/>
        </w:rPr>
        <w:t xml:space="preserve">these practices </w:t>
      </w:r>
      <w:r w:rsidR="00636824" w:rsidRPr="002527AA">
        <w:rPr>
          <w:rFonts w:cs="Times New Roman"/>
          <w:szCs w:val="24"/>
        </w:rPr>
        <w:t xml:space="preserve">demanding and </w:t>
      </w:r>
      <w:r w:rsidR="00DE33A5" w:rsidRPr="002527AA">
        <w:rPr>
          <w:rFonts w:cs="Times New Roman"/>
          <w:szCs w:val="24"/>
        </w:rPr>
        <w:t>challenging</w:t>
      </w:r>
      <w:r w:rsidR="00636824" w:rsidRPr="002527AA">
        <w:rPr>
          <w:rFonts w:cs="Times New Roman"/>
          <w:i/>
          <w:szCs w:val="24"/>
        </w:rPr>
        <w:t xml:space="preserve">. </w:t>
      </w:r>
      <w:r w:rsidR="00636824" w:rsidRPr="002527AA">
        <w:rPr>
          <w:rFonts w:cs="Times New Roman"/>
          <w:szCs w:val="24"/>
        </w:rPr>
        <w:t xml:space="preserve"> In his call for a ‘principled communicative approach for the 21st century’</w:t>
      </w:r>
      <w:r w:rsidR="00636824" w:rsidRPr="002527AA">
        <w:rPr>
          <w:rFonts w:cs="Times New Roman"/>
          <w:i/>
          <w:szCs w:val="24"/>
        </w:rPr>
        <w:t xml:space="preserve">, </w:t>
      </w:r>
      <w:proofErr w:type="spellStart"/>
      <w:r w:rsidR="00636824" w:rsidRPr="002527AA">
        <w:rPr>
          <w:rFonts w:cs="Times New Roman"/>
          <w:szCs w:val="24"/>
        </w:rPr>
        <w:t>Dörn</w:t>
      </w:r>
      <w:r w:rsidR="00496CE1" w:rsidRPr="002527AA">
        <w:rPr>
          <w:rFonts w:cs="Times New Roman"/>
          <w:szCs w:val="24"/>
        </w:rPr>
        <w:t>yei</w:t>
      </w:r>
      <w:proofErr w:type="spellEnd"/>
      <w:r w:rsidR="00496CE1" w:rsidRPr="002527AA">
        <w:rPr>
          <w:rFonts w:cs="Times New Roman"/>
          <w:szCs w:val="24"/>
        </w:rPr>
        <w:t xml:space="preserve"> </w:t>
      </w:r>
      <w:r w:rsidR="009C12E0" w:rsidRPr="00031C9B">
        <w:rPr>
          <w:rFonts w:cs="Times New Roman"/>
          <w:noProof/>
          <w:szCs w:val="24"/>
          <w:lang w:val="en-US"/>
        </w:rPr>
        <w:t>(2009)</w:t>
      </w:r>
      <w:r w:rsidR="00602660" w:rsidRPr="002527AA">
        <w:rPr>
          <w:rFonts w:cs="Times New Roman"/>
          <w:szCs w:val="24"/>
        </w:rPr>
        <w:t xml:space="preserve"> </w:t>
      </w:r>
      <w:r w:rsidR="00496CE1" w:rsidRPr="002527AA">
        <w:rPr>
          <w:rFonts w:cs="Times New Roman"/>
          <w:szCs w:val="24"/>
        </w:rPr>
        <w:t>noted th</w:t>
      </w:r>
      <w:r w:rsidR="004348FD" w:rsidRPr="002527AA">
        <w:rPr>
          <w:rFonts w:cs="Times New Roman"/>
          <w:szCs w:val="24"/>
        </w:rPr>
        <w:t>at even when teachers recognise</w:t>
      </w:r>
      <w:r w:rsidR="00636824" w:rsidRPr="002527AA">
        <w:rPr>
          <w:rFonts w:cs="Times New Roman"/>
          <w:szCs w:val="24"/>
        </w:rPr>
        <w:t xml:space="preserve"> that language </w:t>
      </w:r>
      <w:r w:rsidR="00DE33A5" w:rsidRPr="002527AA">
        <w:rPr>
          <w:rFonts w:cs="Times New Roman"/>
          <w:szCs w:val="24"/>
        </w:rPr>
        <w:t>can</w:t>
      </w:r>
      <w:r w:rsidR="00496CE1" w:rsidRPr="002527AA">
        <w:rPr>
          <w:rFonts w:cs="Times New Roman"/>
          <w:szCs w:val="24"/>
        </w:rPr>
        <w:t xml:space="preserve">not </w:t>
      </w:r>
      <w:r w:rsidR="00DE33A5" w:rsidRPr="002527AA">
        <w:rPr>
          <w:rFonts w:cs="Times New Roman"/>
          <w:szCs w:val="24"/>
        </w:rPr>
        <w:t xml:space="preserve">be </w:t>
      </w:r>
      <w:r w:rsidR="004348FD" w:rsidRPr="002527AA">
        <w:rPr>
          <w:rFonts w:cs="Times New Roman"/>
          <w:szCs w:val="24"/>
        </w:rPr>
        <w:t>learnt naturalistically, they still do</w:t>
      </w:r>
      <w:r w:rsidR="00496CE1" w:rsidRPr="002527AA">
        <w:rPr>
          <w:rFonts w:cs="Times New Roman"/>
          <w:szCs w:val="24"/>
        </w:rPr>
        <w:t xml:space="preserve"> not fully </w:t>
      </w:r>
      <w:r w:rsidR="002D01BD" w:rsidRPr="002527AA">
        <w:rPr>
          <w:rFonts w:cs="Times New Roman"/>
          <w:szCs w:val="24"/>
        </w:rPr>
        <w:t>appreciate</w:t>
      </w:r>
      <w:r w:rsidR="00636824" w:rsidRPr="002527AA">
        <w:rPr>
          <w:rFonts w:cs="Times New Roman"/>
          <w:szCs w:val="24"/>
        </w:rPr>
        <w:t xml:space="preserve"> the features of principled language </w:t>
      </w:r>
      <w:r w:rsidR="00BE73E8" w:rsidRPr="002527AA">
        <w:rPr>
          <w:rFonts w:cs="Times New Roman"/>
          <w:szCs w:val="24"/>
        </w:rPr>
        <w:t>teaching</w:t>
      </w:r>
      <w:r w:rsidR="00636824" w:rsidRPr="002527AA">
        <w:rPr>
          <w:rFonts w:cs="Times New Roman"/>
          <w:szCs w:val="24"/>
        </w:rPr>
        <w:t>.  It is for this reason that this review of literature will now turn to consider research that examines the CLIL teachers’ understanding and practices.</w:t>
      </w:r>
    </w:p>
    <w:p w:rsidR="00636824" w:rsidRPr="002527AA" w:rsidRDefault="00636824" w:rsidP="00EB2E4B">
      <w:pPr>
        <w:pStyle w:val="Heading2"/>
        <w:spacing w:line="480" w:lineRule="auto"/>
        <w:jc w:val="both"/>
      </w:pPr>
      <w:bookmarkStart w:id="10" w:name="_Toc459722769"/>
      <w:r w:rsidRPr="002527AA">
        <w:t>2.5 CLIL:  Teacher Perspective</w:t>
      </w:r>
      <w:bookmarkEnd w:id="10"/>
    </w:p>
    <w:p w:rsidR="00636824" w:rsidRPr="002527AA" w:rsidRDefault="00636824" w:rsidP="00EB2E4B">
      <w:pPr>
        <w:spacing w:line="360" w:lineRule="auto"/>
        <w:jc w:val="both"/>
        <w:rPr>
          <w:rFonts w:cs="Times New Roman"/>
          <w:szCs w:val="24"/>
        </w:rPr>
      </w:pPr>
      <w:r w:rsidRPr="002527AA">
        <w:rPr>
          <w:rFonts w:cs="Times New Roman"/>
          <w:szCs w:val="24"/>
        </w:rPr>
        <w:t xml:space="preserve">Not all CLIL experts have truly considered the unique challenges faced by the subject teacher when teaching </w:t>
      </w:r>
      <w:r w:rsidR="00A429F1" w:rsidRPr="002527AA">
        <w:rPr>
          <w:rFonts w:cs="Times New Roman"/>
          <w:szCs w:val="24"/>
        </w:rPr>
        <w:t xml:space="preserve">subject </w:t>
      </w:r>
      <w:r w:rsidRPr="002527AA">
        <w:rPr>
          <w:rFonts w:cs="Times New Roman"/>
          <w:szCs w:val="24"/>
        </w:rPr>
        <w:t>content through L2</w:t>
      </w:r>
      <w:r w:rsidR="00A429F1" w:rsidRPr="002527AA">
        <w:rPr>
          <w:rFonts w:cs="Times New Roman"/>
          <w:szCs w:val="24"/>
        </w:rPr>
        <w:t xml:space="preserve"> and for L2</w:t>
      </w:r>
      <w:r w:rsidRPr="002527AA">
        <w:rPr>
          <w:rFonts w:cs="Times New Roman"/>
          <w:szCs w:val="24"/>
        </w:rPr>
        <w:t xml:space="preserve">.  </w:t>
      </w:r>
      <w:r w:rsidR="00DE33A5" w:rsidRPr="002527AA">
        <w:rPr>
          <w:rFonts w:cs="Times New Roman"/>
          <w:szCs w:val="24"/>
        </w:rPr>
        <w:t>Snow, Met, and</w:t>
      </w:r>
      <w:r w:rsidRPr="002527AA">
        <w:rPr>
          <w:rFonts w:cs="Times New Roman"/>
          <w:szCs w:val="24"/>
        </w:rPr>
        <w:t xml:space="preserve"> Genesee</w:t>
      </w:r>
      <w:r w:rsidR="00EB069A" w:rsidRPr="002527AA">
        <w:rPr>
          <w:rFonts w:cs="Times New Roman"/>
          <w:szCs w:val="24"/>
        </w:rPr>
        <w:t xml:space="preserve"> </w:t>
      </w:r>
      <w:r w:rsidR="009C12E0" w:rsidRPr="00031C9B">
        <w:rPr>
          <w:rFonts w:cs="Times New Roman"/>
          <w:noProof/>
          <w:szCs w:val="24"/>
          <w:lang w:val="en-US"/>
        </w:rPr>
        <w:t>(1989)</w:t>
      </w:r>
      <w:r w:rsidR="00F9735F">
        <w:rPr>
          <w:rFonts w:cs="Times New Roman"/>
          <w:szCs w:val="24"/>
        </w:rPr>
        <w:t xml:space="preserve"> </w:t>
      </w:r>
      <w:r w:rsidR="00A429F1" w:rsidRPr="002527AA">
        <w:rPr>
          <w:rFonts w:cs="Times New Roman"/>
          <w:szCs w:val="24"/>
        </w:rPr>
        <w:t xml:space="preserve">made explicit recommendations </w:t>
      </w:r>
      <w:r w:rsidRPr="002527AA">
        <w:rPr>
          <w:rFonts w:cs="Times New Roman"/>
          <w:szCs w:val="24"/>
        </w:rPr>
        <w:t xml:space="preserve">that subject and language teachers work in close synergy in order to identify the language that is content-compulsory </w:t>
      </w:r>
      <w:r w:rsidR="004138B3">
        <w:rPr>
          <w:rFonts w:cs="Times New Roman"/>
          <w:szCs w:val="24"/>
        </w:rPr>
        <w:t>(discipline terminology)</w:t>
      </w:r>
      <w:r w:rsidR="00DE33A5" w:rsidRPr="002527AA">
        <w:rPr>
          <w:rFonts w:cs="Times New Roman"/>
          <w:szCs w:val="24"/>
        </w:rPr>
        <w:t xml:space="preserve"> </w:t>
      </w:r>
      <w:r w:rsidRPr="002527AA">
        <w:rPr>
          <w:rFonts w:cs="Times New Roman"/>
          <w:szCs w:val="24"/>
        </w:rPr>
        <w:t>and the language that is content-compatible</w:t>
      </w:r>
      <w:r w:rsidR="00DE33A5" w:rsidRPr="002527AA">
        <w:rPr>
          <w:rFonts w:cs="Times New Roman"/>
          <w:szCs w:val="24"/>
        </w:rPr>
        <w:t xml:space="preserve"> (content-related discourse)</w:t>
      </w:r>
      <w:r w:rsidRPr="002527AA">
        <w:rPr>
          <w:rFonts w:cs="Times New Roman"/>
          <w:szCs w:val="24"/>
        </w:rPr>
        <w:t xml:space="preserve">, and </w:t>
      </w:r>
      <w:r w:rsidR="00A429F1" w:rsidRPr="002527AA">
        <w:rPr>
          <w:rFonts w:cs="Times New Roman"/>
          <w:szCs w:val="24"/>
        </w:rPr>
        <w:t xml:space="preserve">to </w:t>
      </w:r>
      <w:r w:rsidRPr="002527AA">
        <w:rPr>
          <w:rFonts w:cs="Times New Roman"/>
          <w:szCs w:val="24"/>
        </w:rPr>
        <w:t>understand how best to teach both.  So far this discussion has not considered the human agents involved</w:t>
      </w:r>
      <w:r w:rsidR="00A429F1" w:rsidRPr="002527AA">
        <w:rPr>
          <w:rFonts w:cs="Times New Roman"/>
          <w:szCs w:val="24"/>
        </w:rPr>
        <w:t xml:space="preserve"> in CLIL</w:t>
      </w:r>
      <w:r w:rsidRPr="002527AA">
        <w:rPr>
          <w:rFonts w:cs="Times New Roman"/>
          <w:szCs w:val="24"/>
        </w:rPr>
        <w:t>.  We must not forget that lessons are planned and delivered by real teachers</w:t>
      </w:r>
      <w:r w:rsidR="00BC089D" w:rsidRPr="002527AA">
        <w:rPr>
          <w:rFonts w:cs="Times New Roman"/>
          <w:szCs w:val="24"/>
        </w:rPr>
        <w:t>, and that these teachers</w:t>
      </w:r>
      <w:r w:rsidRPr="002527AA">
        <w:rPr>
          <w:rFonts w:cs="Times New Roman"/>
          <w:szCs w:val="24"/>
        </w:rPr>
        <w:t xml:space="preserve"> </w:t>
      </w:r>
      <w:r w:rsidR="00BA0893" w:rsidRPr="002527AA">
        <w:rPr>
          <w:rFonts w:cs="Times New Roman"/>
          <w:szCs w:val="24"/>
        </w:rPr>
        <w:t xml:space="preserve">hold </w:t>
      </w:r>
      <w:r w:rsidRPr="002527AA">
        <w:rPr>
          <w:rFonts w:cs="Times New Roman"/>
          <w:szCs w:val="24"/>
        </w:rPr>
        <w:t>beliefs about teaching, about language learning, and about C</w:t>
      </w:r>
      <w:r w:rsidR="00C731F1">
        <w:rPr>
          <w:rFonts w:cs="Times New Roman"/>
          <w:szCs w:val="24"/>
        </w:rPr>
        <w:t xml:space="preserve">LIL, both </w:t>
      </w:r>
      <w:r w:rsidR="00BC089D" w:rsidRPr="002527AA">
        <w:rPr>
          <w:rFonts w:cs="Times New Roman"/>
          <w:szCs w:val="24"/>
        </w:rPr>
        <w:t>general</w:t>
      </w:r>
      <w:r w:rsidR="00C731F1">
        <w:rPr>
          <w:rFonts w:cs="Times New Roman"/>
          <w:szCs w:val="24"/>
        </w:rPr>
        <w:t xml:space="preserve">ly and as it is implemented in </w:t>
      </w:r>
      <w:r w:rsidR="00BC089D" w:rsidRPr="002527AA">
        <w:rPr>
          <w:rFonts w:cs="Times New Roman"/>
          <w:szCs w:val="24"/>
        </w:rPr>
        <w:t>the</w:t>
      </w:r>
      <w:r w:rsidRPr="002527AA">
        <w:rPr>
          <w:rFonts w:cs="Times New Roman"/>
          <w:szCs w:val="24"/>
        </w:rPr>
        <w:t xml:space="preserve"> specific context</w:t>
      </w:r>
      <w:r w:rsidR="00C731F1">
        <w:rPr>
          <w:rFonts w:cs="Times New Roman"/>
          <w:szCs w:val="24"/>
        </w:rPr>
        <w:t xml:space="preserve"> in which they operate</w:t>
      </w:r>
      <w:r w:rsidRPr="002527AA">
        <w:rPr>
          <w:rFonts w:cs="Times New Roman"/>
          <w:szCs w:val="24"/>
        </w:rPr>
        <w:t xml:space="preserve">.  All these </w:t>
      </w:r>
      <w:r w:rsidR="00BA0893" w:rsidRPr="002527AA">
        <w:rPr>
          <w:rFonts w:cs="Times New Roman"/>
          <w:szCs w:val="24"/>
        </w:rPr>
        <w:t>beliefs will</w:t>
      </w:r>
      <w:r w:rsidRPr="002527AA">
        <w:rPr>
          <w:rFonts w:cs="Times New Roman"/>
          <w:szCs w:val="24"/>
        </w:rPr>
        <w:t xml:space="preserve"> affect </w:t>
      </w:r>
      <w:r w:rsidR="00BA0893" w:rsidRPr="002527AA">
        <w:rPr>
          <w:rFonts w:cs="Times New Roman"/>
          <w:szCs w:val="24"/>
        </w:rPr>
        <w:t xml:space="preserve">the </w:t>
      </w:r>
      <w:r w:rsidRPr="002527AA">
        <w:rPr>
          <w:rFonts w:cs="Times New Roman"/>
          <w:szCs w:val="24"/>
        </w:rPr>
        <w:t xml:space="preserve">teachers’ practices.   </w:t>
      </w:r>
    </w:p>
    <w:p w:rsidR="00636824" w:rsidRPr="002527AA" w:rsidRDefault="00636824" w:rsidP="00EB2E4B">
      <w:pPr>
        <w:spacing w:line="360" w:lineRule="auto"/>
        <w:jc w:val="both"/>
        <w:rPr>
          <w:rFonts w:cs="Times New Roman"/>
          <w:szCs w:val="24"/>
        </w:rPr>
      </w:pPr>
      <w:r w:rsidRPr="002527AA">
        <w:rPr>
          <w:rFonts w:cs="Times New Roman"/>
          <w:szCs w:val="24"/>
        </w:rPr>
        <w:t xml:space="preserve">Borg’s review </w:t>
      </w:r>
      <w:sdt>
        <w:sdtPr>
          <w:rPr>
            <w:rFonts w:cs="Times New Roman"/>
            <w:szCs w:val="24"/>
          </w:rPr>
          <w:id w:val="680550026"/>
          <w:citation/>
        </w:sdtPr>
        <w:sdtContent>
          <w:r w:rsidR="00F9735F">
            <w:rPr>
              <w:rFonts w:cs="Times New Roman"/>
              <w:szCs w:val="24"/>
            </w:rPr>
            <w:fldChar w:fldCharType="begin"/>
          </w:r>
          <w:r w:rsidR="00F9735F">
            <w:rPr>
              <w:rFonts w:cs="Times New Roman"/>
              <w:szCs w:val="24"/>
              <w:lang w:val="en-US"/>
            </w:rPr>
            <w:instrText xml:space="preserve">CITATION Bor16 \n  \t  \l 1040 </w:instrText>
          </w:r>
          <w:r w:rsidR="00F9735F">
            <w:rPr>
              <w:rFonts w:cs="Times New Roman"/>
              <w:szCs w:val="24"/>
            </w:rPr>
            <w:fldChar w:fldCharType="separate"/>
          </w:r>
          <w:r w:rsidR="00031C9B" w:rsidRPr="00031C9B">
            <w:rPr>
              <w:rFonts w:cs="Times New Roman"/>
              <w:noProof/>
              <w:szCs w:val="24"/>
              <w:lang w:val="en-US"/>
            </w:rPr>
            <w:t>(2003)</w:t>
          </w:r>
          <w:r w:rsidR="00F9735F">
            <w:rPr>
              <w:rFonts w:cs="Times New Roman"/>
              <w:szCs w:val="24"/>
            </w:rPr>
            <w:fldChar w:fldCharType="end"/>
          </w:r>
        </w:sdtContent>
      </w:sdt>
      <w:r w:rsidR="00F9735F">
        <w:rPr>
          <w:rFonts w:cs="Times New Roman"/>
          <w:szCs w:val="24"/>
        </w:rPr>
        <w:t xml:space="preserve"> </w:t>
      </w:r>
      <w:r w:rsidRPr="002527AA">
        <w:rPr>
          <w:rFonts w:cs="Times New Roman"/>
          <w:szCs w:val="24"/>
        </w:rPr>
        <w:t>of research into teacher cognition in the field of second language teaching paints a complex, multi-faceted pictu</w:t>
      </w:r>
      <w:r w:rsidR="00232C08" w:rsidRPr="002527AA">
        <w:rPr>
          <w:rFonts w:cs="Times New Roman"/>
          <w:szCs w:val="24"/>
        </w:rPr>
        <w:t xml:space="preserve">re that shows teachers </w:t>
      </w:r>
      <w:r w:rsidR="00BA0893" w:rsidRPr="002527AA">
        <w:rPr>
          <w:rFonts w:cs="Times New Roman"/>
          <w:szCs w:val="24"/>
        </w:rPr>
        <w:t>influenced by their own schooling, by their</w:t>
      </w:r>
      <w:r w:rsidRPr="002527AA">
        <w:rPr>
          <w:rFonts w:cs="Times New Roman"/>
          <w:szCs w:val="24"/>
        </w:rPr>
        <w:t xml:space="preserve"> </w:t>
      </w:r>
      <w:r w:rsidRPr="002527AA">
        <w:rPr>
          <w:rFonts w:cs="Times New Roman"/>
          <w:szCs w:val="24"/>
        </w:rPr>
        <w:lastRenderedPageBreak/>
        <w:t xml:space="preserve">training, </w:t>
      </w:r>
      <w:r w:rsidR="00BA0893" w:rsidRPr="002527AA">
        <w:rPr>
          <w:rFonts w:cs="Times New Roman"/>
          <w:szCs w:val="24"/>
        </w:rPr>
        <w:t>and by their</w:t>
      </w:r>
      <w:r w:rsidR="005C4CF0" w:rsidRPr="002527AA">
        <w:rPr>
          <w:rFonts w:cs="Times New Roman"/>
          <w:szCs w:val="24"/>
        </w:rPr>
        <w:t xml:space="preserve"> classroom experiences and</w:t>
      </w:r>
      <w:r w:rsidRPr="002527AA">
        <w:rPr>
          <w:rFonts w:cs="Times New Roman"/>
          <w:szCs w:val="24"/>
        </w:rPr>
        <w:t xml:space="preserve"> con</w:t>
      </w:r>
      <w:r w:rsidR="00DE33A5" w:rsidRPr="002527AA">
        <w:rPr>
          <w:rFonts w:cs="Times New Roman"/>
          <w:szCs w:val="24"/>
        </w:rPr>
        <w:t>textual factors</w:t>
      </w:r>
      <w:r w:rsidR="00BA0893" w:rsidRPr="002527AA">
        <w:rPr>
          <w:rFonts w:cs="Times New Roman"/>
          <w:szCs w:val="24"/>
        </w:rPr>
        <w:t xml:space="preserve">.  </w:t>
      </w:r>
      <w:r w:rsidR="005C4CF0" w:rsidRPr="002527AA">
        <w:rPr>
          <w:rFonts w:cs="Times New Roman"/>
          <w:szCs w:val="24"/>
        </w:rPr>
        <w:t>Further</w:t>
      </w:r>
      <w:r w:rsidR="00C731F1">
        <w:rPr>
          <w:rFonts w:cs="Times New Roman"/>
          <w:szCs w:val="24"/>
        </w:rPr>
        <w:t>more, and particularly relevant</w:t>
      </w:r>
      <w:r w:rsidR="005C4CF0" w:rsidRPr="002527AA">
        <w:rPr>
          <w:rFonts w:cs="Times New Roman"/>
          <w:szCs w:val="24"/>
        </w:rPr>
        <w:t xml:space="preserve"> to CLIL, teachers’ pedagogical knowledge and</w:t>
      </w:r>
      <w:r w:rsidR="00C731F1">
        <w:rPr>
          <w:rFonts w:cs="Times New Roman"/>
          <w:szCs w:val="24"/>
        </w:rPr>
        <w:t xml:space="preserve"> subject knowledge cannot</w:t>
      </w:r>
      <w:r w:rsidR="005C4CF0" w:rsidRPr="002527AA">
        <w:rPr>
          <w:rFonts w:cs="Times New Roman"/>
          <w:szCs w:val="24"/>
        </w:rPr>
        <w:t xml:space="preserve"> be </w:t>
      </w:r>
      <w:r w:rsidR="00C731F1">
        <w:rPr>
          <w:rFonts w:cs="Times New Roman"/>
          <w:szCs w:val="24"/>
        </w:rPr>
        <w:t xml:space="preserve">easily </w:t>
      </w:r>
      <w:r w:rsidR="005C4CF0" w:rsidRPr="002527AA">
        <w:rPr>
          <w:rFonts w:cs="Times New Roman"/>
          <w:szCs w:val="24"/>
        </w:rPr>
        <w:t xml:space="preserve">separated from one another.  </w:t>
      </w:r>
      <w:r w:rsidRPr="002527AA">
        <w:rPr>
          <w:rFonts w:cs="Times New Roman"/>
          <w:szCs w:val="24"/>
        </w:rPr>
        <w:t xml:space="preserve">Shulman </w:t>
      </w:r>
      <w:r w:rsidR="009C12E0" w:rsidRPr="00031C9B">
        <w:rPr>
          <w:rFonts w:cs="Times New Roman"/>
          <w:noProof/>
          <w:szCs w:val="24"/>
          <w:lang w:val="en-US"/>
        </w:rPr>
        <w:t>(1986)</w:t>
      </w:r>
      <w:r w:rsidR="00F9735F">
        <w:rPr>
          <w:rFonts w:cs="Times New Roman"/>
          <w:szCs w:val="24"/>
        </w:rPr>
        <w:t xml:space="preserve"> </w:t>
      </w:r>
      <w:r w:rsidRPr="002527AA">
        <w:rPr>
          <w:rFonts w:cs="Times New Roman"/>
          <w:szCs w:val="24"/>
        </w:rPr>
        <w:t xml:space="preserve">devised a construct </w:t>
      </w:r>
      <w:r w:rsidR="005C4CF0" w:rsidRPr="002527AA">
        <w:rPr>
          <w:rFonts w:cs="Times New Roman"/>
          <w:szCs w:val="24"/>
        </w:rPr>
        <w:t xml:space="preserve">that he </w:t>
      </w:r>
      <w:r w:rsidR="00BA0893" w:rsidRPr="002527AA">
        <w:rPr>
          <w:rFonts w:cs="Times New Roman"/>
          <w:szCs w:val="24"/>
        </w:rPr>
        <w:t xml:space="preserve">termed </w:t>
      </w:r>
      <w:r w:rsidR="005C4CF0" w:rsidRPr="002527AA">
        <w:rPr>
          <w:rFonts w:cs="Times New Roman"/>
          <w:szCs w:val="24"/>
        </w:rPr>
        <w:t>‘</w:t>
      </w:r>
      <w:r w:rsidR="00BA0893" w:rsidRPr="002527AA">
        <w:rPr>
          <w:rFonts w:cs="Times New Roman"/>
          <w:szCs w:val="24"/>
        </w:rPr>
        <w:t>pedagogical content k</w:t>
      </w:r>
      <w:r w:rsidR="00DD143F" w:rsidRPr="002527AA">
        <w:rPr>
          <w:rFonts w:cs="Times New Roman"/>
          <w:szCs w:val="24"/>
        </w:rPr>
        <w:t>nowledge</w:t>
      </w:r>
      <w:r w:rsidR="005C4CF0" w:rsidRPr="002527AA">
        <w:rPr>
          <w:rFonts w:cs="Times New Roman"/>
          <w:szCs w:val="24"/>
        </w:rPr>
        <w:t>’ (PCK) which described just how the two are inextricably linked</w:t>
      </w:r>
      <w:r w:rsidR="00DD143F" w:rsidRPr="002527AA">
        <w:rPr>
          <w:rFonts w:cs="Times New Roman"/>
          <w:szCs w:val="24"/>
        </w:rPr>
        <w:t xml:space="preserve">.  </w:t>
      </w:r>
      <w:r w:rsidR="005C4CF0" w:rsidRPr="002527AA">
        <w:rPr>
          <w:rFonts w:cs="Times New Roman"/>
          <w:szCs w:val="24"/>
        </w:rPr>
        <w:t xml:space="preserve">PCK </w:t>
      </w:r>
      <w:r w:rsidRPr="002527AA">
        <w:rPr>
          <w:rFonts w:cs="Times New Roman"/>
          <w:szCs w:val="24"/>
        </w:rPr>
        <w:t>describe</w:t>
      </w:r>
      <w:r w:rsidR="00C731F1">
        <w:rPr>
          <w:rFonts w:cs="Times New Roman"/>
          <w:szCs w:val="24"/>
        </w:rPr>
        <w:t>s</w:t>
      </w:r>
      <w:r w:rsidR="005C4CF0" w:rsidRPr="002527AA">
        <w:rPr>
          <w:rFonts w:cs="Times New Roman"/>
          <w:szCs w:val="24"/>
        </w:rPr>
        <w:t xml:space="preserve"> how teachers mak</w:t>
      </w:r>
      <w:r w:rsidRPr="002527AA">
        <w:rPr>
          <w:rFonts w:cs="Times New Roman"/>
          <w:szCs w:val="24"/>
        </w:rPr>
        <w:t xml:space="preserve">e content accessible to learners through various representations and reformulations of the content </w:t>
      </w:r>
      <w:r w:rsidR="009C12E0" w:rsidRPr="00031C9B">
        <w:rPr>
          <w:rFonts w:cs="Times New Roman"/>
          <w:noProof/>
          <w:szCs w:val="24"/>
          <w:lang w:val="en-US"/>
        </w:rPr>
        <w:t>(Shulman, 1987)</w:t>
      </w:r>
      <w:r w:rsidR="005C4CF0" w:rsidRPr="002527AA">
        <w:rPr>
          <w:rFonts w:cs="Times New Roman"/>
          <w:szCs w:val="24"/>
        </w:rPr>
        <w:t>.  The term</w:t>
      </w:r>
      <w:r w:rsidRPr="002527AA">
        <w:rPr>
          <w:rFonts w:cs="Times New Roman"/>
          <w:szCs w:val="24"/>
        </w:rPr>
        <w:t xml:space="preserve"> combined the ‘how’ and the ‘what’ of teaching, whilst </w:t>
      </w:r>
      <w:r w:rsidR="00232C08" w:rsidRPr="002527AA">
        <w:rPr>
          <w:rFonts w:cs="Times New Roman"/>
          <w:szCs w:val="24"/>
        </w:rPr>
        <w:t xml:space="preserve">still </w:t>
      </w:r>
      <w:r w:rsidRPr="002527AA">
        <w:rPr>
          <w:rFonts w:cs="Times New Roman"/>
          <w:szCs w:val="24"/>
        </w:rPr>
        <w:t>recognising that teaching is highly contextualised and not open to generalizations.</w:t>
      </w:r>
      <w:r w:rsidR="00DD143F" w:rsidRPr="002527AA">
        <w:rPr>
          <w:rFonts w:cs="Times New Roman"/>
          <w:szCs w:val="24"/>
        </w:rPr>
        <w:t xml:space="preserve"> </w:t>
      </w:r>
      <w:r w:rsidRPr="002527AA">
        <w:rPr>
          <w:rFonts w:cs="Times New Roman"/>
          <w:szCs w:val="24"/>
        </w:rPr>
        <w:t xml:space="preserve"> More recently, </w:t>
      </w:r>
      <w:proofErr w:type="spellStart"/>
      <w:r w:rsidRPr="002527AA">
        <w:rPr>
          <w:rFonts w:cs="Times New Roman"/>
          <w:szCs w:val="24"/>
        </w:rPr>
        <w:t>Hashweh</w:t>
      </w:r>
      <w:proofErr w:type="spellEnd"/>
      <w:r w:rsidRPr="002527AA">
        <w:rPr>
          <w:rFonts w:cs="Times New Roman"/>
          <w:szCs w:val="24"/>
        </w:rPr>
        <w:t xml:space="preserve"> </w:t>
      </w:r>
      <w:r w:rsidR="009C12E0" w:rsidRPr="00031C9B">
        <w:rPr>
          <w:rFonts w:cs="Times New Roman"/>
          <w:noProof/>
          <w:szCs w:val="24"/>
          <w:lang w:val="en-US"/>
        </w:rPr>
        <w:t>(2005)</w:t>
      </w:r>
      <w:r w:rsidRPr="002527AA">
        <w:rPr>
          <w:rFonts w:cs="Times New Roman"/>
          <w:szCs w:val="24"/>
        </w:rPr>
        <w:t xml:space="preserve"> expanded this construct</w:t>
      </w:r>
      <w:r w:rsidR="00DE33A5" w:rsidRPr="002527AA">
        <w:rPr>
          <w:rFonts w:cs="Times New Roman"/>
          <w:szCs w:val="24"/>
        </w:rPr>
        <w:t xml:space="preserve"> and </w:t>
      </w:r>
      <w:r w:rsidR="005C4CF0" w:rsidRPr="002527AA">
        <w:rPr>
          <w:rFonts w:cs="Times New Roman"/>
          <w:szCs w:val="24"/>
        </w:rPr>
        <w:t>highlighted</w:t>
      </w:r>
      <w:r w:rsidRPr="002527AA">
        <w:rPr>
          <w:rFonts w:cs="Times New Roman"/>
          <w:szCs w:val="24"/>
        </w:rPr>
        <w:t xml:space="preserve"> the importance of examining the planning stage of teaching as a means</w:t>
      </w:r>
      <w:r w:rsidR="005C4CF0" w:rsidRPr="002527AA">
        <w:rPr>
          <w:rFonts w:cs="Times New Roman"/>
          <w:szCs w:val="24"/>
        </w:rPr>
        <w:t xml:space="preserve"> of accessing teachers’ professional constructions</w:t>
      </w:r>
      <w:r w:rsidRPr="002527AA">
        <w:rPr>
          <w:rFonts w:cs="Times New Roman"/>
          <w:szCs w:val="24"/>
        </w:rPr>
        <w:t xml:space="preserve">.  In short, beliefs cannot be separated from practices, </w:t>
      </w:r>
      <w:r w:rsidR="00DE33A5" w:rsidRPr="002527AA">
        <w:rPr>
          <w:rFonts w:cs="Times New Roman"/>
          <w:szCs w:val="24"/>
        </w:rPr>
        <w:t xml:space="preserve">knowledge of how to teach cannot be separated from knowledge of what to teach, and any consideration of beliefs and practices cannot be </w:t>
      </w:r>
      <w:r w:rsidRPr="002527AA">
        <w:rPr>
          <w:rFonts w:cs="Times New Roman"/>
          <w:szCs w:val="24"/>
        </w:rPr>
        <w:t xml:space="preserve">separated from </w:t>
      </w:r>
      <w:r w:rsidR="00DD143F" w:rsidRPr="002527AA">
        <w:rPr>
          <w:rFonts w:cs="Times New Roman"/>
          <w:szCs w:val="24"/>
        </w:rPr>
        <w:t>a consideration of</w:t>
      </w:r>
      <w:r w:rsidRPr="002527AA">
        <w:rPr>
          <w:rFonts w:cs="Times New Roman"/>
          <w:szCs w:val="24"/>
        </w:rPr>
        <w:t xml:space="preserve"> the context within which they occur. </w:t>
      </w:r>
    </w:p>
    <w:p w:rsidR="00545B9D" w:rsidRPr="002527AA" w:rsidRDefault="00636824" w:rsidP="00EB2E4B">
      <w:pPr>
        <w:spacing w:line="360" w:lineRule="auto"/>
        <w:jc w:val="both"/>
        <w:rPr>
          <w:rFonts w:cs="Times New Roman"/>
          <w:szCs w:val="24"/>
        </w:rPr>
      </w:pPr>
      <w:r w:rsidRPr="002527AA">
        <w:rPr>
          <w:rFonts w:cs="Times New Roman"/>
          <w:szCs w:val="24"/>
        </w:rPr>
        <w:t>Teachin</w:t>
      </w:r>
      <w:r w:rsidR="006B25F1" w:rsidRPr="002527AA">
        <w:rPr>
          <w:rFonts w:cs="Times New Roman"/>
          <w:szCs w:val="24"/>
        </w:rPr>
        <w:t xml:space="preserve">g through and for L2 </w:t>
      </w:r>
      <w:r w:rsidRPr="002527AA">
        <w:rPr>
          <w:rFonts w:cs="Times New Roman"/>
          <w:szCs w:val="24"/>
        </w:rPr>
        <w:t>will certainly aff</w:t>
      </w:r>
      <w:r w:rsidR="006B25F1" w:rsidRPr="002527AA">
        <w:rPr>
          <w:rFonts w:cs="Times New Roman"/>
          <w:szCs w:val="24"/>
        </w:rPr>
        <w:t xml:space="preserve">ect the ways teachers make their subject </w:t>
      </w:r>
      <w:r w:rsidRPr="002527AA">
        <w:rPr>
          <w:rFonts w:cs="Times New Roman"/>
          <w:szCs w:val="24"/>
        </w:rPr>
        <w:t>content accessible to learners</w:t>
      </w:r>
      <w:r w:rsidR="006B25F1" w:rsidRPr="002527AA">
        <w:rPr>
          <w:rFonts w:cs="Times New Roman"/>
          <w:szCs w:val="24"/>
        </w:rPr>
        <w:t xml:space="preserve">.  We will look at teachers’ </w:t>
      </w:r>
      <w:r w:rsidRPr="002527AA">
        <w:rPr>
          <w:rFonts w:cs="Times New Roman"/>
          <w:szCs w:val="24"/>
        </w:rPr>
        <w:t>practices in the next section, but first we should consider some</w:t>
      </w:r>
      <w:r w:rsidR="004138B3">
        <w:rPr>
          <w:rFonts w:cs="Times New Roman"/>
          <w:szCs w:val="24"/>
        </w:rPr>
        <w:t xml:space="preserve"> studies that have examined the experiences of </w:t>
      </w:r>
      <w:r w:rsidRPr="002527AA">
        <w:rPr>
          <w:rFonts w:cs="Times New Roman"/>
          <w:szCs w:val="24"/>
        </w:rPr>
        <w:t>professional re-ali</w:t>
      </w:r>
      <w:r w:rsidR="006B25F1" w:rsidRPr="002527AA">
        <w:rPr>
          <w:rFonts w:cs="Times New Roman"/>
          <w:szCs w:val="24"/>
        </w:rPr>
        <w:t>g</w:t>
      </w:r>
      <w:r w:rsidR="00232C08" w:rsidRPr="002527AA">
        <w:rPr>
          <w:rFonts w:cs="Times New Roman"/>
          <w:szCs w:val="24"/>
        </w:rPr>
        <w:t xml:space="preserve">nment </w:t>
      </w:r>
      <w:r w:rsidR="004138B3">
        <w:rPr>
          <w:rFonts w:cs="Times New Roman"/>
          <w:szCs w:val="24"/>
        </w:rPr>
        <w:t xml:space="preserve">teachers encounter </w:t>
      </w:r>
      <w:r w:rsidR="00232C08" w:rsidRPr="002527AA">
        <w:rPr>
          <w:rFonts w:cs="Times New Roman"/>
          <w:szCs w:val="24"/>
        </w:rPr>
        <w:t>when practising</w:t>
      </w:r>
      <w:r w:rsidR="006B25F1" w:rsidRPr="002527AA">
        <w:rPr>
          <w:rFonts w:cs="Times New Roman"/>
          <w:szCs w:val="24"/>
        </w:rPr>
        <w:t xml:space="preserve"> CLIL</w:t>
      </w:r>
      <w:r w:rsidRPr="002527AA">
        <w:rPr>
          <w:rFonts w:cs="Times New Roman"/>
          <w:szCs w:val="24"/>
        </w:rPr>
        <w:t xml:space="preserve">.  </w:t>
      </w:r>
      <w:proofErr w:type="spellStart"/>
      <w:r w:rsidRPr="002527AA">
        <w:rPr>
          <w:rFonts w:cs="Times New Roman"/>
          <w:szCs w:val="24"/>
        </w:rPr>
        <w:t>Moate’s</w:t>
      </w:r>
      <w:proofErr w:type="spellEnd"/>
      <w:r w:rsidRPr="002527AA">
        <w:rPr>
          <w:rFonts w:cs="Times New Roman"/>
          <w:szCs w:val="24"/>
        </w:rPr>
        <w:t xml:space="preserve"> </w:t>
      </w:r>
      <w:r w:rsidR="009C12E0" w:rsidRPr="00031C9B">
        <w:rPr>
          <w:rFonts w:cs="Times New Roman"/>
          <w:noProof/>
          <w:szCs w:val="24"/>
          <w:lang w:val="en-US"/>
        </w:rPr>
        <w:t>(2011)</w:t>
      </w:r>
      <w:r w:rsidRPr="002527AA">
        <w:rPr>
          <w:rFonts w:cs="Times New Roman"/>
          <w:szCs w:val="24"/>
        </w:rPr>
        <w:t xml:space="preserve"> study of</w:t>
      </w:r>
      <w:r w:rsidR="006B25F1" w:rsidRPr="002527AA">
        <w:rPr>
          <w:rFonts w:cs="Times New Roman"/>
          <w:szCs w:val="24"/>
        </w:rPr>
        <w:t xml:space="preserve"> Finni</w:t>
      </w:r>
      <w:r w:rsidR="000D3DC4">
        <w:rPr>
          <w:rFonts w:cs="Times New Roman"/>
          <w:szCs w:val="24"/>
        </w:rPr>
        <w:t xml:space="preserve">sh CLIL-teachers found that novice CLIL teachers </w:t>
      </w:r>
      <w:r w:rsidRPr="002527AA">
        <w:rPr>
          <w:rFonts w:cs="Times New Roman"/>
          <w:szCs w:val="24"/>
        </w:rPr>
        <w:t>experienced a variety of negative emotions when teaching CLIL; namely the absence of humou</w:t>
      </w:r>
      <w:r w:rsidR="001B1B3A">
        <w:rPr>
          <w:rFonts w:cs="Times New Roman"/>
          <w:szCs w:val="24"/>
        </w:rPr>
        <w:t>r and spontaneity in class and the</w:t>
      </w:r>
      <w:r w:rsidRPr="002527AA">
        <w:rPr>
          <w:rFonts w:cs="Times New Roman"/>
          <w:szCs w:val="24"/>
        </w:rPr>
        <w:t xml:space="preserve"> general sense of fear and insecurity.  A study of novice CLIL teachers in Spain </w:t>
      </w:r>
      <w:r w:rsidR="009C12E0" w:rsidRPr="00031C9B">
        <w:rPr>
          <w:rFonts w:cs="Times New Roman"/>
          <w:noProof/>
          <w:szCs w:val="24"/>
          <w:lang w:val="en-US"/>
        </w:rPr>
        <w:t>(Pena Diaz, Porto Requejo, &amp; Delores, 2008)</w:t>
      </w:r>
      <w:r w:rsidRPr="002527AA">
        <w:rPr>
          <w:rFonts w:cs="Times New Roman"/>
          <w:szCs w:val="24"/>
        </w:rPr>
        <w:t xml:space="preserve"> showed teachers una</w:t>
      </w:r>
      <w:r w:rsidR="00A10FC2" w:rsidRPr="002527AA">
        <w:rPr>
          <w:rFonts w:cs="Times New Roman"/>
          <w:szCs w:val="24"/>
        </w:rPr>
        <w:t>ble to adjust</w:t>
      </w:r>
      <w:r w:rsidRPr="002527AA">
        <w:rPr>
          <w:rFonts w:cs="Times New Roman"/>
          <w:szCs w:val="24"/>
        </w:rPr>
        <w:t xml:space="preserve"> to CLIL.  Teachers were slow to cha</w:t>
      </w:r>
      <w:r w:rsidR="00A10FC2" w:rsidRPr="002527AA">
        <w:rPr>
          <w:rFonts w:cs="Times New Roman"/>
          <w:szCs w:val="24"/>
        </w:rPr>
        <w:t>nge their beliefs and practices and found</w:t>
      </w:r>
      <w:r w:rsidRPr="002527AA">
        <w:rPr>
          <w:rFonts w:cs="Times New Roman"/>
          <w:szCs w:val="24"/>
        </w:rPr>
        <w:t xml:space="preserve"> it hard to abandon ‘traditional’</w:t>
      </w:r>
      <w:r w:rsidR="006B25F1" w:rsidRPr="002527AA">
        <w:rPr>
          <w:rFonts w:cs="Times New Roman"/>
          <w:szCs w:val="24"/>
        </w:rPr>
        <w:t xml:space="preserve"> teacher-fronted methods</w:t>
      </w:r>
      <w:r w:rsidR="001B1B3A">
        <w:rPr>
          <w:rFonts w:cs="Times New Roman"/>
          <w:szCs w:val="24"/>
        </w:rPr>
        <w:t xml:space="preserve"> and</w:t>
      </w:r>
      <w:r w:rsidRPr="002527AA">
        <w:rPr>
          <w:rFonts w:cs="Times New Roman"/>
          <w:szCs w:val="24"/>
        </w:rPr>
        <w:t xml:space="preserve"> adopt the lea</w:t>
      </w:r>
      <w:r w:rsidR="00A10FC2" w:rsidRPr="002527AA">
        <w:rPr>
          <w:rFonts w:cs="Times New Roman"/>
          <w:szCs w:val="24"/>
        </w:rPr>
        <w:t>rner-centred methods</w:t>
      </w:r>
      <w:r w:rsidR="00232C08" w:rsidRPr="002527AA">
        <w:rPr>
          <w:rFonts w:cs="Times New Roman"/>
          <w:szCs w:val="24"/>
        </w:rPr>
        <w:t xml:space="preserve"> </w:t>
      </w:r>
      <w:r w:rsidR="000D3DC4">
        <w:rPr>
          <w:rFonts w:cs="Times New Roman"/>
          <w:szCs w:val="24"/>
        </w:rPr>
        <w:t xml:space="preserve">more </w:t>
      </w:r>
      <w:r w:rsidR="00232C08" w:rsidRPr="002527AA">
        <w:rPr>
          <w:rFonts w:cs="Times New Roman"/>
          <w:szCs w:val="24"/>
        </w:rPr>
        <w:t>suitable to</w:t>
      </w:r>
      <w:r w:rsidR="006B25F1" w:rsidRPr="002527AA">
        <w:rPr>
          <w:rFonts w:cs="Times New Roman"/>
          <w:szCs w:val="24"/>
        </w:rPr>
        <w:t xml:space="preserve"> CLIL</w:t>
      </w:r>
      <w:r w:rsidR="000D3DC4">
        <w:rPr>
          <w:rFonts w:cs="Times New Roman"/>
          <w:szCs w:val="24"/>
        </w:rPr>
        <w:t xml:space="preserve">.  In </w:t>
      </w:r>
      <w:proofErr w:type="spellStart"/>
      <w:r w:rsidR="000D3DC4">
        <w:rPr>
          <w:rFonts w:cs="Times New Roman"/>
          <w:szCs w:val="24"/>
        </w:rPr>
        <w:t>Moate’s</w:t>
      </w:r>
      <w:proofErr w:type="spellEnd"/>
      <w:r w:rsidR="000D3DC4">
        <w:rPr>
          <w:rFonts w:cs="Times New Roman"/>
          <w:szCs w:val="24"/>
        </w:rPr>
        <w:t xml:space="preserve"> </w:t>
      </w:r>
      <w:r w:rsidRPr="002527AA">
        <w:rPr>
          <w:rFonts w:cs="Times New Roman"/>
          <w:szCs w:val="24"/>
        </w:rPr>
        <w:t>study</w:t>
      </w:r>
      <w:r w:rsidR="006B25F1" w:rsidRPr="002527AA">
        <w:rPr>
          <w:rFonts w:cs="Times New Roman"/>
          <w:szCs w:val="24"/>
        </w:rPr>
        <w:t xml:space="preserve">, teachers </w:t>
      </w:r>
      <w:r w:rsidRPr="002527AA">
        <w:rPr>
          <w:rFonts w:cs="Times New Roman"/>
          <w:szCs w:val="24"/>
        </w:rPr>
        <w:t>experience</w:t>
      </w:r>
      <w:r w:rsidR="006B25F1" w:rsidRPr="002527AA">
        <w:rPr>
          <w:rFonts w:cs="Times New Roman"/>
          <w:szCs w:val="24"/>
        </w:rPr>
        <w:t>d</w:t>
      </w:r>
      <w:r w:rsidRPr="002527AA">
        <w:rPr>
          <w:rFonts w:cs="Times New Roman"/>
          <w:szCs w:val="24"/>
        </w:rPr>
        <w:t xml:space="preserve"> a change over time in their relationship to their ‘self-</w:t>
      </w:r>
      <w:proofErr w:type="gramStart"/>
      <w:r w:rsidRPr="002527AA">
        <w:rPr>
          <w:rFonts w:cs="Times New Roman"/>
          <w:szCs w:val="24"/>
        </w:rPr>
        <w:t>as</w:t>
      </w:r>
      <w:proofErr w:type="gramEnd"/>
      <w:r w:rsidRPr="002527AA">
        <w:rPr>
          <w:rFonts w:cs="Times New Roman"/>
          <w:szCs w:val="24"/>
        </w:rPr>
        <w:t>-English-speaker’ and their sense of professional integrity returned</w:t>
      </w:r>
      <w:r w:rsidR="006B25F1" w:rsidRPr="002527AA">
        <w:rPr>
          <w:rFonts w:cs="Times New Roman"/>
          <w:szCs w:val="24"/>
        </w:rPr>
        <w:t>; however</w:t>
      </w:r>
      <w:r w:rsidR="00B678A3" w:rsidRPr="002527AA">
        <w:rPr>
          <w:rFonts w:cs="Times New Roman"/>
          <w:szCs w:val="24"/>
        </w:rPr>
        <w:t>,</w:t>
      </w:r>
      <w:r w:rsidRPr="002527AA">
        <w:rPr>
          <w:rFonts w:cs="Times New Roman"/>
          <w:szCs w:val="24"/>
        </w:rPr>
        <w:t xml:space="preserve"> they continued to believe that they were better teachers when using L1 (2011).  This seems to confirm Harder’s assertion (1980, cited in </w:t>
      </w:r>
      <w:proofErr w:type="spellStart"/>
      <w:r w:rsidRPr="002527AA">
        <w:rPr>
          <w:rFonts w:cs="Times New Roman"/>
          <w:szCs w:val="24"/>
        </w:rPr>
        <w:t>Moate</w:t>
      </w:r>
      <w:proofErr w:type="spellEnd"/>
      <w:r w:rsidRPr="002527AA">
        <w:rPr>
          <w:rFonts w:cs="Times New Roman"/>
          <w:szCs w:val="24"/>
        </w:rPr>
        <w:t xml:space="preserve">, 2011) that the second language speaker operates within a ‘reduced personality’.  </w:t>
      </w:r>
      <w:proofErr w:type="spellStart"/>
      <w:r w:rsidRPr="002527AA">
        <w:rPr>
          <w:rFonts w:cs="Times New Roman"/>
          <w:szCs w:val="24"/>
        </w:rPr>
        <w:t>Moate</w:t>
      </w:r>
      <w:proofErr w:type="spellEnd"/>
      <w:r w:rsidRPr="002527AA">
        <w:rPr>
          <w:rFonts w:cs="Times New Roman"/>
          <w:szCs w:val="24"/>
        </w:rPr>
        <w:t xml:space="preserve"> </w:t>
      </w:r>
      <w:r w:rsidR="00B678A3" w:rsidRPr="002527AA">
        <w:rPr>
          <w:rFonts w:cs="Times New Roman"/>
          <w:szCs w:val="24"/>
        </w:rPr>
        <w:t xml:space="preserve">(2011) </w:t>
      </w:r>
      <w:r w:rsidRPr="002527AA">
        <w:rPr>
          <w:rFonts w:cs="Times New Roman"/>
          <w:szCs w:val="24"/>
        </w:rPr>
        <w:t>concluded that teacher professiona</w:t>
      </w:r>
      <w:r w:rsidR="00B0375E" w:rsidRPr="002527AA">
        <w:rPr>
          <w:rFonts w:cs="Times New Roman"/>
          <w:szCs w:val="24"/>
        </w:rPr>
        <w:t>l integrity and realignment should</w:t>
      </w:r>
      <w:r w:rsidRPr="002527AA">
        <w:rPr>
          <w:rFonts w:cs="Times New Roman"/>
          <w:szCs w:val="24"/>
        </w:rPr>
        <w:t xml:space="preserve"> be addressed in CLIL training programmes as much as CLIL methodology.</w:t>
      </w:r>
      <w:r w:rsidRPr="002527AA">
        <w:t xml:space="preserve">  </w:t>
      </w:r>
      <w:r w:rsidR="00B0375E" w:rsidRPr="002527AA">
        <w:t>Another small-scale</w:t>
      </w:r>
      <w:r w:rsidR="00A10FC2" w:rsidRPr="002527AA">
        <w:t>,</w:t>
      </w:r>
      <w:r w:rsidR="00B0375E" w:rsidRPr="002527AA">
        <w:t xml:space="preserve"> qualitative study by </w:t>
      </w:r>
      <w:proofErr w:type="spellStart"/>
      <w:r w:rsidR="004348FD" w:rsidRPr="002527AA">
        <w:rPr>
          <w:rFonts w:cs="Times New Roman"/>
          <w:szCs w:val="24"/>
        </w:rPr>
        <w:t>Cammarata</w:t>
      </w:r>
      <w:proofErr w:type="spellEnd"/>
      <w:r w:rsidR="004348FD" w:rsidRPr="002527AA">
        <w:rPr>
          <w:rFonts w:cs="Times New Roman"/>
          <w:szCs w:val="24"/>
        </w:rPr>
        <w:t xml:space="preserve"> and</w:t>
      </w:r>
      <w:r w:rsidR="000D3DC4">
        <w:rPr>
          <w:rFonts w:cs="Times New Roman"/>
          <w:szCs w:val="24"/>
        </w:rPr>
        <w:t xml:space="preserve"> </w:t>
      </w:r>
      <w:proofErr w:type="spellStart"/>
      <w:r w:rsidR="000D3DC4">
        <w:rPr>
          <w:rFonts w:cs="Times New Roman"/>
          <w:szCs w:val="24"/>
        </w:rPr>
        <w:t>Tedick</w:t>
      </w:r>
      <w:proofErr w:type="spellEnd"/>
      <w:r w:rsidRPr="002527AA">
        <w:rPr>
          <w:rFonts w:cs="Times New Roman"/>
          <w:szCs w:val="24"/>
        </w:rPr>
        <w:t xml:space="preserve"> </w:t>
      </w:r>
      <w:r w:rsidR="009C12E0" w:rsidRPr="00031C9B">
        <w:rPr>
          <w:rFonts w:cs="Times New Roman"/>
          <w:noProof/>
          <w:szCs w:val="24"/>
          <w:lang w:val="en-US"/>
        </w:rPr>
        <w:t>(2012)</w:t>
      </w:r>
      <w:r w:rsidRPr="002527AA">
        <w:rPr>
          <w:rFonts w:cs="Times New Roman"/>
          <w:szCs w:val="24"/>
        </w:rPr>
        <w:t xml:space="preserve"> used ‘lived experience descrip</w:t>
      </w:r>
      <w:r w:rsidR="00B0375E" w:rsidRPr="002527AA">
        <w:rPr>
          <w:rFonts w:cs="Times New Roman"/>
          <w:szCs w:val="24"/>
        </w:rPr>
        <w:t xml:space="preserve">tions’ and interviews to explore the </w:t>
      </w:r>
      <w:r w:rsidRPr="002527AA">
        <w:rPr>
          <w:rFonts w:cs="Times New Roman"/>
          <w:szCs w:val="24"/>
        </w:rPr>
        <w:t xml:space="preserve">experiences </w:t>
      </w:r>
      <w:r w:rsidR="00B0375E" w:rsidRPr="002527AA">
        <w:rPr>
          <w:rFonts w:cs="Times New Roman"/>
          <w:szCs w:val="24"/>
        </w:rPr>
        <w:t xml:space="preserve">of US immersion teachers, and found that all participants </w:t>
      </w:r>
      <w:r w:rsidR="00EE2C9F" w:rsidRPr="002527AA">
        <w:rPr>
          <w:rFonts w:cs="Times New Roman"/>
          <w:szCs w:val="24"/>
        </w:rPr>
        <w:t>experienced</w:t>
      </w:r>
      <w:r w:rsidRPr="002527AA">
        <w:rPr>
          <w:rFonts w:cs="Times New Roman"/>
          <w:szCs w:val="24"/>
        </w:rPr>
        <w:t xml:space="preserve"> a sens</w:t>
      </w:r>
      <w:r w:rsidR="00A10FC2" w:rsidRPr="002527AA">
        <w:rPr>
          <w:rFonts w:cs="Times New Roman"/>
          <w:szCs w:val="24"/>
        </w:rPr>
        <w:t xml:space="preserve">e of isolation, </w:t>
      </w:r>
      <w:r w:rsidR="00EE2C9F" w:rsidRPr="002527AA">
        <w:rPr>
          <w:rFonts w:cs="Times New Roman"/>
          <w:szCs w:val="24"/>
        </w:rPr>
        <w:t>identity transformation</w:t>
      </w:r>
      <w:r w:rsidR="00A10FC2" w:rsidRPr="002527AA">
        <w:rPr>
          <w:rFonts w:cs="Times New Roman"/>
          <w:szCs w:val="24"/>
        </w:rPr>
        <w:t>,</w:t>
      </w:r>
      <w:r w:rsidR="00EE2C9F" w:rsidRPr="002527AA">
        <w:rPr>
          <w:rFonts w:cs="Times New Roman"/>
          <w:szCs w:val="24"/>
        </w:rPr>
        <w:t xml:space="preserve"> and concerns </w:t>
      </w:r>
      <w:r w:rsidRPr="002527AA">
        <w:rPr>
          <w:rFonts w:cs="Times New Roman"/>
          <w:szCs w:val="24"/>
        </w:rPr>
        <w:t>regarding preparation time and ma</w:t>
      </w:r>
      <w:r w:rsidR="00EE2C9F" w:rsidRPr="002527AA">
        <w:rPr>
          <w:rFonts w:cs="Times New Roman"/>
          <w:szCs w:val="24"/>
        </w:rPr>
        <w:t xml:space="preserve">terials.  However, </w:t>
      </w:r>
      <w:r w:rsidR="00A10FC2" w:rsidRPr="002527AA">
        <w:rPr>
          <w:rFonts w:cs="Times New Roman"/>
          <w:szCs w:val="24"/>
        </w:rPr>
        <w:t>they emerged from this transition phase with</w:t>
      </w:r>
      <w:r w:rsidR="00EE2C9F" w:rsidRPr="002527AA">
        <w:rPr>
          <w:rFonts w:cs="Times New Roman"/>
          <w:szCs w:val="24"/>
        </w:rPr>
        <w:t xml:space="preserve"> an </w:t>
      </w:r>
      <w:r w:rsidRPr="002527AA">
        <w:rPr>
          <w:rFonts w:cs="Times New Roman"/>
          <w:szCs w:val="24"/>
        </w:rPr>
        <w:t>awakened understanding of the interdependence of content and language</w:t>
      </w:r>
      <w:r w:rsidR="00EE2C9F" w:rsidRPr="002527AA">
        <w:rPr>
          <w:rFonts w:cs="Times New Roman"/>
          <w:szCs w:val="24"/>
        </w:rPr>
        <w:t>.  The researchers</w:t>
      </w:r>
      <w:r w:rsidRPr="002527AA">
        <w:rPr>
          <w:rFonts w:cs="Times New Roman"/>
          <w:szCs w:val="24"/>
        </w:rPr>
        <w:t xml:space="preserve"> concluded that teachers need </w:t>
      </w:r>
      <w:r w:rsidR="00EE2C9F" w:rsidRPr="002527AA">
        <w:rPr>
          <w:rFonts w:cs="Times New Roman"/>
          <w:szCs w:val="24"/>
        </w:rPr>
        <w:t xml:space="preserve">a significant amount of </w:t>
      </w:r>
      <w:r w:rsidR="00A10FC2" w:rsidRPr="002527AA">
        <w:rPr>
          <w:rFonts w:cs="Times New Roman"/>
          <w:szCs w:val="24"/>
        </w:rPr>
        <w:t xml:space="preserve">careful </w:t>
      </w:r>
      <w:r w:rsidRPr="002527AA">
        <w:rPr>
          <w:rFonts w:cs="Times New Roman"/>
          <w:szCs w:val="24"/>
        </w:rPr>
        <w:t xml:space="preserve">support to successfully make </w:t>
      </w:r>
      <w:r w:rsidR="00EE2C9F" w:rsidRPr="002527AA">
        <w:rPr>
          <w:rFonts w:cs="Times New Roman"/>
          <w:szCs w:val="24"/>
        </w:rPr>
        <w:t>this transformation</w:t>
      </w:r>
      <w:r w:rsidRPr="002527AA">
        <w:rPr>
          <w:rFonts w:cs="Times New Roman"/>
          <w:szCs w:val="24"/>
        </w:rPr>
        <w:t xml:space="preserve">.  </w:t>
      </w:r>
    </w:p>
    <w:p w:rsidR="00636824" w:rsidRPr="002527AA" w:rsidRDefault="00545B9D" w:rsidP="00EB2E4B">
      <w:pPr>
        <w:spacing w:line="360" w:lineRule="auto"/>
        <w:jc w:val="both"/>
        <w:rPr>
          <w:rFonts w:cs="Times New Roman"/>
          <w:szCs w:val="24"/>
        </w:rPr>
      </w:pPr>
      <w:r w:rsidRPr="002527AA">
        <w:rPr>
          <w:rFonts w:cs="Times New Roman"/>
          <w:szCs w:val="24"/>
        </w:rPr>
        <w:lastRenderedPageBreak/>
        <w:t>I</w:t>
      </w:r>
      <w:r w:rsidR="00A10FC2" w:rsidRPr="002527AA">
        <w:rPr>
          <w:rFonts w:cs="Times New Roman"/>
          <w:szCs w:val="24"/>
        </w:rPr>
        <w:t xml:space="preserve">t is not </w:t>
      </w:r>
      <w:r w:rsidR="000D3DC4">
        <w:rPr>
          <w:rFonts w:cs="Times New Roman"/>
          <w:szCs w:val="24"/>
        </w:rPr>
        <w:t xml:space="preserve">only </w:t>
      </w:r>
      <w:r w:rsidR="00636824" w:rsidRPr="002527AA">
        <w:rPr>
          <w:rFonts w:cs="Times New Roman"/>
          <w:szCs w:val="24"/>
        </w:rPr>
        <w:t xml:space="preserve">experiences </w:t>
      </w:r>
      <w:r w:rsidR="00A10FC2" w:rsidRPr="002527AA">
        <w:rPr>
          <w:rFonts w:cs="Times New Roman"/>
          <w:szCs w:val="24"/>
        </w:rPr>
        <w:t>within the classroom that affect teachers’</w:t>
      </w:r>
      <w:r w:rsidR="00636824" w:rsidRPr="002527AA">
        <w:rPr>
          <w:rFonts w:cs="Times New Roman"/>
          <w:szCs w:val="24"/>
        </w:rPr>
        <w:t xml:space="preserve"> </w:t>
      </w:r>
      <w:r w:rsidR="000D3DC4">
        <w:rPr>
          <w:rFonts w:cs="Times New Roman"/>
          <w:szCs w:val="24"/>
        </w:rPr>
        <w:t>attitudes about</w:t>
      </w:r>
      <w:r w:rsidR="00636824" w:rsidRPr="002527AA">
        <w:rPr>
          <w:rFonts w:cs="Times New Roman"/>
          <w:szCs w:val="24"/>
        </w:rPr>
        <w:t xml:space="preserve"> CLIL.  Borg (2003) maintained that contextual factors (institutional, social, instructional) </w:t>
      </w:r>
      <w:r w:rsidRPr="002527AA">
        <w:rPr>
          <w:rFonts w:cs="Times New Roman"/>
          <w:szCs w:val="24"/>
        </w:rPr>
        <w:t xml:space="preserve">also </w:t>
      </w:r>
      <w:r w:rsidR="00636824" w:rsidRPr="002527AA">
        <w:rPr>
          <w:rFonts w:cs="Times New Roman"/>
          <w:szCs w:val="24"/>
        </w:rPr>
        <w:t>shape teachers</w:t>
      </w:r>
      <w:r w:rsidRPr="002527AA">
        <w:rPr>
          <w:rFonts w:cs="Times New Roman"/>
          <w:szCs w:val="24"/>
        </w:rPr>
        <w:t xml:space="preserve">’ practices and </w:t>
      </w:r>
      <w:r w:rsidR="00A10FC2" w:rsidRPr="002527AA">
        <w:rPr>
          <w:rFonts w:cs="Times New Roman"/>
          <w:szCs w:val="24"/>
        </w:rPr>
        <w:t xml:space="preserve">these </w:t>
      </w:r>
      <w:r w:rsidRPr="002527AA">
        <w:rPr>
          <w:rFonts w:cs="Times New Roman"/>
          <w:szCs w:val="24"/>
        </w:rPr>
        <w:t>need to be considered</w:t>
      </w:r>
      <w:r w:rsidR="00636824" w:rsidRPr="002527AA">
        <w:rPr>
          <w:rFonts w:cs="Times New Roman"/>
          <w:szCs w:val="24"/>
        </w:rPr>
        <w:t xml:space="preserve">.  </w:t>
      </w:r>
      <w:r w:rsidRPr="002527AA">
        <w:rPr>
          <w:rFonts w:cs="Times New Roman"/>
          <w:szCs w:val="24"/>
        </w:rPr>
        <w:t xml:space="preserve">This is seen in </w:t>
      </w:r>
      <w:proofErr w:type="spellStart"/>
      <w:r w:rsidR="00636824" w:rsidRPr="002527AA">
        <w:rPr>
          <w:rFonts w:cs="Times New Roman"/>
          <w:szCs w:val="24"/>
        </w:rPr>
        <w:t>Moate’s</w:t>
      </w:r>
      <w:proofErr w:type="spellEnd"/>
      <w:r w:rsidR="00636824" w:rsidRPr="002527AA">
        <w:rPr>
          <w:rFonts w:cs="Times New Roman"/>
          <w:szCs w:val="24"/>
        </w:rPr>
        <w:t xml:space="preserve"> study of Finnish CLIL-teachers</w:t>
      </w:r>
      <w:r w:rsidR="000D3DC4">
        <w:rPr>
          <w:rFonts w:cs="Times New Roman"/>
          <w:szCs w:val="24"/>
        </w:rPr>
        <w:t xml:space="preserve"> (2011).  T</w:t>
      </w:r>
      <w:r w:rsidRPr="002527AA">
        <w:rPr>
          <w:rFonts w:cs="Times New Roman"/>
          <w:szCs w:val="24"/>
        </w:rPr>
        <w:t xml:space="preserve">eachers’ attitudes were </w:t>
      </w:r>
      <w:r w:rsidR="000D3DC4">
        <w:rPr>
          <w:rFonts w:cs="Times New Roman"/>
          <w:szCs w:val="24"/>
        </w:rPr>
        <w:t>shaped</w:t>
      </w:r>
      <w:r w:rsidR="00636824" w:rsidRPr="002527AA">
        <w:rPr>
          <w:rFonts w:cs="Times New Roman"/>
          <w:szCs w:val="24"/>
        </w:rPr>
        <w:t xml:space="preserve"> by a number external factors</w:t>
      </w:r>
      <w:r w:rsidR="000D3DC4">
        <w:rPr>
          <w:rFonts w:cs="Times New Roman"/>
          <w:szCs w:val="24"/>
        </w:rPr>
        <w:t xml:space="preserve"> from the lack of quality materials to</w:t>
      </w:r>
      <w:r w:rsidR="00A10FC2" w:rsidRPr="002527AA">
        <w:rPr>
          <w:rFonts w:cs="Times New Roman"/>
          <w:szCs w:val="24"/>
        </w:rPr>
        <w:t xml:space="preserve"> </w:t>
      </w:r>
      <w:r w:rsidRPr="002527AA">
        <w:rPr>
          <w:rFonts w:cs="Times New Roman"/>
          <w:szCs w:val="24"/>
        </w:rPr>
        <w:t>the poor</w:t>
      </w:r>
      <w:r w:rsidR="00636824" w:rsidRPr="002527AA">
        <w:rPr>
          <w:rFonts w:cs="Times New Roman"/>
          <w:szCs w:val="24"/>
        </w:rPr>
        <w:t xml:space="preserve"> </w:t>
      </w:r>
      <w:r w:rsidRPr="002527AA">
        <w:rPr>
          <w:rFonts w:cs="Times New Roman"/>
          <w:szCs w:val="24"/>
        </w:rPr>
        <w:t xml:space="preserve">language competence of </w:t>
      </w:r>
      <w:r w:rsidR="000D3DC4">
        <w:rPr>
          <w:rFonts w:cs="Times New Roman"/>
          <w:szCs w:val="24"/>
        </w:rPr>
        <w:t xml:space="preserve">the </w:t>
      </w:r>
      <w:r w:rsidRPr="002527AA">
        <w:rPr>
          <w:rFonts w:cs="Times New Roman"/>
          <w:szCs w:val="24"/>
        </w:rPr>
        <w:t>students</w:t>
      </w:r>
      <w:r w:rsidR="00636824" w:rsidRPr="002527AA">
        <w:rPr>
          <w:rFonts w:cs="Times New Roman"/>
          <w:szCs w:val="24"/>
        </w:rPr>
        <w:t xml:space="preserve">.  Similarly, McDougal’s </w:t>
      </w:r>
      <w:r w:rsidR="009C12E0" w:rsidRPr="00031C9B">
        <w:rPr>
          <w:rFonts w:cs="Times New Roman"/>
          <w:noProof/>
          <w:szCs w:val="24"/>
          <w:lang w:val="en-US"/>
        </w:rPr>
        <w:t>(2015)</w:t>
      </w:r>
      <w:r w:rsidR="00636824" w:rsidRPr="002527AA">
        <w:rPr>
          <w:rFonts w:cs="Times New Roman"/>
          <w:szCs w:val="24"/>
        </w:rPr>
        <w:t xml:space="preserve"> recent study of Colu</w:t>
      </w:r>
      <w:r w:rsidR="00A10FC2" w:rsidRPr="002527AA">
        <w:rPr>
          <w:rFonts w:cs="Times New Roman"/>
          <w:szCs w:val="24"/>
        </w:rPr>
        <w:t>mbian CLIL teachers found a</w:t>
      </w:r>
      <w:r w:rsidR="00636824" w:rsidRPr="002527AA">
        <w:rPr>
          <w:rFonts w:cs="Times New Roman"/>
          <w:szCs w:val="24"/>
        </w:rPr>
        <w:t xml:space="preserve"> large number </w:t>
      </w:r>
      <w:r w:rsidR="00A10FC2" w:rsidRPr="002527AA">
        <w:rPr>
          <w:rFonts w:cs="Times New Roman"/>
          <w:szCs w:val="24"/>
        </w:rPr>
        <w:t xml:space="preserve">of them viewed </w:t>
      </w:r>
      <w:r w:rsidR="00636824" w:rsidRPr="002527AA">
        <w:rPr>
          <w:rFonts w:cs="Times New Roman"/>
          <w:szCs w:val="24"/>
        </w:rPr>
        <w:t xml:space="preserve">planning time </w:t>
      </w:r>
      <w:r w:rsidR="00A10FC2" w:rsidRPr="002527AA">
        <w:rPr>
          <w:rFonts w:cs="Times New Roman"/>
          <w:szCs w:val="24"/>
        </w:rPr>
        <w:t>for CLIL to be a</w:t>
      </w:r>
      <w:r w:rsidR="004815B7" w:rsidRPr="002527AA">
        <w:rPr>
          <w:rFonts w:cs="Times New Roman"/>
          <w:szCs w:val="24"/>
        </w:rPr>
        <w:t xml:space="preserve"> critical concern.  </w:t>
      </w:r>
      <w:r w:rsidR="004348FD" w:rsidRPr="002527AA">
        <w:rPr>
          <w:rFonts w:cs="Times New Roman"/>
          <w:szCs w:val="24"/>
        </w:rPr>
        <w:t xml:space="preserve">In </w:t>
      </w:r>
      <w:r w:rsidR="00636824" w:rsidRPr="002527AA">
        <w:rPr>
          <w:rFonts w:cs="Times New Roman"/>
          <w:szCs w:val="24"/>
        </w:rPr>
        <w:t xml:space="preserve">Mac </w:t>
      </w:r>
      <w:proofErr w:type="spellStart"/>
      <w:r w:rsidR="00636824" w:rsidRPr="002527AA">
        <w:rPr>
          <w:rFonts w:cs="Times New Roman"/>
          <w:szCs w:val="24"/>
        </w:rPr>
        <w:t>Corraidh</w:t>
      </w:r>
      <w:r w:rsidR="00232C08" w:rsidRPr="002527AA">
        <w:rPr>
          <w:rFonts w:cs="Times New Roman"/>
          <w:szCs w:val="24"/>
        </w:rPr>
        <w:t>’s</w:t>
      </w:r>
      <w:proofErr w:type="spellEnd"/>
      <w:r w:rsidR="00636824" w:rsidRPr="002527AA">
        <w:rPr>
          <w:rFonts w:cs="Times New Roman"/>
          <w:szCs w:val="24"/>
        </w:rPr>
        <w:t xml:space="preserve"> </w:t>
      </w:r>
      <w:r w:rsidR="009C12E0" w:rsidRPr="00031C9B">
        <w:rPr>
          <w:rFonts w:cs="Times New Roman"/>
          <w:noProof/>
          <w:szCs w:val="24"/>
          <w:lang w:val="en-US"/>
        </w:rPr>
        <w:t>(2005)</w:t>
      </w:r>
      <w:r w:rsidR="00232C08" w:rsidRPr="002527AA">
        <w:rPr>
          <w:rFonts w:cs="Times New Roman"/>
          <w:szCs w:val="24"/>
        </w:rPr>
        <w:t xml:space="preserve"> study of </w:t>
      </w:r>
      <w:r w:rsidR="007C0722" w:rsidRPr="002527AA">
        <w:rPr>
          <w:rFonts w:cs="Times New Roman"/>
          <w:szCs w:val="24"/>
        </w:rPr>
        <w:t>Irish immersion</w:t>
      </w:r>
      <w:r w:rsidR="004348FD" w:rsidRPr="002527AA">
        <w:rPr>
          <w:rFonts w:cs="Times New Roman"/>
          <w:szCs w:val="24"/>
        </w:rPr>
        <w:t>,</w:t>
      </w:r>
      <w:r w:rsidR="007C0722" w:rsidRPr="002527AA">
        <w:rPr>
          <w:rFonts w:cs="Times New Roman"/>
          <w:szCs w:val="24"/>
        </w:rPr>
        <w:t xml:space="preserve"> </w:t>
      </w:r>
      <w:r w:rsidR="000D3DC4">
        <w:rPr>
          <w:rFonts w:cs="Times New Roman"/>
          <w:szCs w:val="24"/>
        </w:rPr>
        <w:t xml:space="preserve">the </w:t>
      </w:r>
      <w:r w:rsidR="00232C08" w:rsidRPr="002527AA">
        <w:rPr>
          <w:rFonts w:cs="Times New Roman"/>
          <w:szCs w:val="24"/>
        </w:rPr>
        <w:t xml:space="preserve">teachers </w:t>
      </w:r>
      <w:r w:rsidR="004348FD" w:rsidRPr="002527AA">
        <w:rPr>
          <w:rFonts w:cs="Times New Roman"/>
          <w:szCs w:val="24"/>
        </w:rPr>
        <w:t>voiced</w:t>
      </w:r>
      <w:r w:rsidR="007C0722" w:rsidRPr="002527AA">
        <w:rPr>
          <w:rFonts w:cs="Times New Roman"/>
          <w:szCs w:val="24"/>
        </w:rPr>
        <w:t xml:space="preserve"> </w:t>
      </w:r>
      <w:r w:rsidR="000D3DC4">
        <w:rPr>
          <w:rFonts w:cs="Times New Roman"/>
          <w:szCs w:val="24"/>
        </w:rPr>
        <w:t xml:space="preserve">very </w:t>
      </w:r>
      <w:r w:rsidR="00636824" w:rsidRPr="002527AA">
        <w:rPr>
          <w:rFonts w:cs="Times New Roman"/>
          <w:szCs w:val="24"/>
        </w:rPr>
        <w:t>similar</w:t>
      </w:r>
      <w:r w:rsidR="004815B7" w:rsidRPr="002527AA">
        <w:rPr>
          <w:rFonts w:cs="Times New Roman"/>
          <w:szCs w:val="24"/>
        </w:rPr>
        <w:t xml:space="preserve"> concerns</w:t>
      </w:r>
      <w:r w:rsidR="00636824" w:rsidRPr="002527AA">
        <w:rPr>
          <w:rFonts w:cs="Times New Roman"/>
          <w:szCs w:val="24"/>
        </w:rPr>
        <w:t>.  Finally, a study b</w:t>
      </w:r>
      <w:r w:rsidR="000D3DC4">
        <w:rPr>
          <w:rFonts w:cs="Times New Roman"/>
          <w:szCs w:val="24"/>
        </w:rPr>
        <w:t xml:space="preserve">y </w:t>
      </w:r>
      <w:proofErr w:type="spellStart"/>
      <w:r w:rsidR="000D3DC4">
        <w:rPr>
          <w:rFonts w:cs="Times New Roman"/>
          <w:szCs w:val="24"/>
        </w:rPr>
        <w:t>Gierlinger</w:t>
      </w:r>
      <w:proofErr w:type="spellEnd"/>
      <w:r w:rsidR="000D3DC4">
        <w:rPr>
          <w:rFonts w:cs="Times New Roman"/>
          <w:szCs w:val="24"/>
        </w:rPr>
        <w:t xml:space="preserve"> </w:t>
      </w:r>
      <w:r w:rsidR="009C12E0" w:rsidRPr="00031C9B">
        <w:rPr>
          <w:rFonts w:cs="Times New Roman"/>
          <w:noProof/>
          <w:szCs w:val="24"/>
          <w:lang w:val="en-US"/>
        </w:rPr>
        <w:t>(2007)</w:t>
      </w:r>
      <w:r w:rsidR="000D3DC4">
        <w:rPr>
          <w:rFonts w:cs="Times New Roman"/>
          <w:szCs w:val="24"/>
        </w:rPr>
        <w:t xml:space="preserve"> to investigate</w:t>
      </w:r>
      <w:r w:rsidR="00636824" w:rsidRPr="002527AA">
        <w:rPr>
          <w:rFonts w:cs="Times New Roman"/>
          <w:szCs w:val="24"/>
        </w:rPr>
        <w:t xml:space="preserve"> </w:t>
      </w:r>
      <w:r w:rsidR="007C0722" w:rsidRPr="002527AA">
        <w:rPr>
          <w:rFonts w:cs="Times New Roman"/>
          <w:szCs w:val="24"/>
        </w:rPr>
        <w:t>teachers’ perceptions of</w:t>
      </w:r>
      <w:r w:rsidR="00636824" w:rsidRPr="002527AA">
        <w:rPr>
          <w:rFonts w:cs="Times New Roman"/>
          <w:szCs w:val="24"/>
        </w:rPr>
        <w:t xml:space="preserve"> the strengths and weaknesses of the CLIL</w:t>
      </w:r>
      <w:r w:rsidR="007C0722" w:rsidRPr="002527AA">
        <w:rPr>
          <w:rFonts w:cs="Times New Roman"/>
          <w:szCs w:val="24"/>
        </w:rPr>
        <w:t xml:space="preserve"> approach</w:t>
      </w:r>
      <w:r w:rsidR="000D3DC4">
        <w:rPr>
          <w:rFonts w:cs="Times New Roman"/>
          <w:szCs w:val="24"/>
        </w:rPr>
        <w:t xml:space="preserve"> </w:t>
      </w:r>
      <w:r w:rsidR="004348FD" w:rsidRPr="002527AA">
        <w:rPr>
          <w:rFonts w:cs="Times New Roman"/>
          <w:szCs w:val="24"/>
        </w:rPr>
        <w:t>found that</w:t>
      </w:r>
      <w:r w:rsidR="000D3DC4">
        <w:rPr>
          <w:rFonts w:cs="Times New Roman"/>
          <w:szCs w:val="24"/>
        </w:rPr>
        <w:t>,</w:t>
      </w:r>
      <w:r w:rsidR="004348FD" w:rsidRPr="002527AA">
        <w:rPr>
          <w:rFonts w:cs="Times New Roman"/>
          <w:szCs w:val="24"/>
        </w:rPr>
        <w:t xml:space="preserve"> t</w:t>
      </w:r>
      <w:r w:rsidR="00636824" w:rsidRPr="002527AA">
        <w:rPr>
          <w:rFonts w:cs="Times New Roman"/>
          <w:szCs w:val="24"/>
        </w:rPr>
        <w:t xml:space="preserve">hough teachers found CLIL an intrinsically rewarding experience, </w:t>
      </w:r>
      <w:r w:rsidR="007C0722" w:rsidRPr="002527AA">
        <w:rPr>
          <w:rFonts w:cs="Times New Roman"/>
          <w:szCs w:val="24"/>
        </w:rPr>
        <w:t>they were not</w:t>
      </w:r>
      <w:r w:rsidR="00636824" w:rsidRPr="002527AA">
        <w:rPr>
          <w:rFonts w:cs="Times New Roman"/>
          <w:szCs w:val="24"/>
        </w:rPr>
        <w:t xml:space="preserve"> happy with the lack of practical support, materials, or opportunities to improve their own L2 competence.</w:t>
      </w:r>
      <w:r w:rsidR="000D3DC4">
        <w:rPr>
          <w:rFonts w:cs="Times New Roman"/>
          <w:szCs w:val="24"/>
        </w:rPr>
        <w:t xml:space="preserve">  A picture is emerging that shows that adjusting to teaching language as well a</w:t>
      </w:r>
      <w:r w:rsidR="001B1B3A">
        <w:rPr>
          <w:rFonts w:cs="Times New Roman"/>
          <w:szCs w:val="24"/>
        </w:rPr>
        <w:t>s content is anything but straightforward</w:t>
      </w:r>
      <w:r w:rsidR="000D3DC4">
        <w:rPr>
          <w:rFonts w:cs="Times New Roman"/>
          <w:szCs w:val="24"/>
        </w:rPr>
        <w:t xml:space="preserve"> for subject teachers.</w:t>
      </w:r>
    </w:p>
    <w:p w:rsidR="00636824" w:rsidRPr="002527AA" w:rsidRDefault="00636824" w:rsidP="00EB2E4B">
      <w:pPr>
        <w:pStyle w:val="Heading3"/>
        <w:spacing w:line="480" w:lineRule="auto"/>
        <w:jc w:val="both"/>
      </w:pPr>
      <w:bookmarkStart w:id="11" w:name="_Toc459722770"/>
      <w:r w:rsidRPr="002527AA">
        <w:t>2.5.1 The CLIL teacher and language teaching</w:t>
      </w:r>
      <w:bookmarkEnd w:id="11"/>
    </w:p>
    <w:p w:rsidR="00636824" w:rsidRPr="002527AA" w:rsidRDefault="00232C08" w:rsidP="00EB2E4B">
      <w:pPr>
        <w:spacing w:line="360" w:lineRule="auto"/>
        <w:jc w:val="both"/>
        <w:rPr>
          <w:rFonts w:cs="Times New Roman"/>
          <w:szCs w:val="24"/>
        </w:rPr>
      </w:pPr>
      <w:r w:rsidRPr="002527AA">
        <w:rPr>
          <w:rFonts w:cs="Times New Roman"/>
          <w:szCs w:val="24"/>
        </w:rPr>
        <w:t>When teachers begin to practis</w:t>
      </w:r>
      <w:r w:rsidR="00E62C3A" w:rsidRPr="002527AA">
        <w:rPr>
          <w:rFonts w:cs="Times New Roman"/>
          <w:szCs w:val="24"/>
        </w:rPr>
        <w:t xml:space="preserve">e CLIL they do so with </w:t>
      </w:r>
      <w:r w:rsidR="001B1B3A">
        <w:rPr>
          <w:rFonts w:cs="Times New Roman"/>
          <w:szCs w:val="24"/>
        </w:rPr>
        <w:t xml:space="preserve">a mindset that was </w:t>
      </w:r>
      <w:r w:rsidR="00636824" w:rsidRPr="002527AA">
        <w:rPr>
          <w:rFonts w:cs="Times New Roman"/>
          <w:szCs w:val="24"/>
        </w:rPr>
        <w:t>formed,</w:t>
      </w:r>
      <w:r w:rsidR="00E62C3A" w:rsidRPr="002527AA">
        <w:rPr>
          <w:rFonts w:cs="Times New Roman"/>
          <w:szCs w:val="24"/>
        </w:rPr>
        <w:t xml:space="preserve"> </w:t>
      </w:r>
      <w:r w:rsidR="00636824" w:rsidRPr="002527AA">
        <w:rPr>
          <w:rFonts w:cs="Times New Roman"/>
          <w:szCs w:val="24"/>
        </w:rPr>
        <w:t>at least</w:t>
      </w:r>
      <w:r w:rsidR="00E62C3A" w:rsidRPr="002527AA">
        <w:rPr>
          <w:rFonts w:cs="Times New Roman"/>
          <w:szCs w:val="24"/>
        </w:rPr>
        <w:t xml:space="preserve"> in part</w:t>
      </w:r>
      <w:r w:rsidR="00636824" w:rsidRPr="002527AA">
        <w:rPr>
          <w:rFonts w:cs="Times New Roman"/>
          <w:szCs w:val="24"/>
        </w:rPr>
        <w:t xml:space="preserve">, by their own prior language learning experiences.  As specialists in non-linguistic subjects, </w:t>
      </w:r>
      <w:r w:rsidR="00E62C3A" w:rsidRPr="002527AA">
        <w:rPr>
          <w:rFonts w:cs="Times New Roman"/>
          <w:szCs w:val="24"/>
        </w:rPr>
        <w:t xml:space="preserve">they </w:t>
      </w:r>
      <w:r w:rsidR="001B1B3A">
        <w:rPr>
          <w:rFonts w:cs="Times New Roman"/>
          <w:szCs w:val="24"/>
        </w:rPr>
        <w:t xml:space="preserve">are as </w:t>
      </w:r>
      <w:r w:rsidR="00636824" w:rsidRPr="002527AA">
        <w:rPr>
          <w:rFonts w:cs="Times New Roman"/>
          <w:szCs w:val="24"/>
        </w:rPr>
        <w:t xml:space="preserve">open </w:t>
      </w:r>
      <w:r w:rsidR="001B1B3A">
        <w:rPr>
          <w:rFonts w:cs="Times New Roman"/>
          <w:szCs w:val="24"/>
        </w:rPr>
        <w:t xml:space="preserve">as anyone </w:t>
      </w:r>
      <w:r w:rsidR="00636824" w:rsidRPr="002527AA">
        <w:rPr>
          <w:rFonts w:cs="Times New Roman"/>
          <w:szCs w:val="24"/>
        </w:rPr>
        <w:t xml:space="preserve">to the influence of </w:t>
      </w:r>
      <w:r w:rsidR="00E62C3A" w:rsidRPr="002527AA">
        <w:rPr>
          <w:rFonts w:cs="Times New Roman"/>
          <w:szCs w:val="24"/>
        </w:rPr>
        <w:t>the many folk conceptions about</w:t>
      </w:r>
      <w:r w:rsidR="00636824" w:rsidRPr="002527AA">
        <w:rPr>
          <w:rFonts w:cs="Times New Roman"/>
          <w:szCs w:val="24"/>
        </w:rPr>
        <w:t xml:space="preserve"> language learning and language teaching.   In </w:t>
      </w:r>
      <w:r w:rsidR="00E62C3A" w:rsidRPr="002527AA">
        <w:rPr>
          <w:rFonts w:cs="Times New Roman"/>
          <w:szCs w:val="24"/>
        </w:rPr>
        <w:t>his</w:t>
      </w:r>
      <w:r w:rsidR="00636824" w:rsidRPr="002527AA">
        <w:rPr>
          <w:rFonts w:cs="Times New Roman"/>
          <w:szCs w:val="24"/>
        </w:rPr>
        <w:t xml:space="preserve"> review of research on teacher cognition, Borg </w:t>
      </w:r>
      <w:r w:rsidR="00E62C3A" w:rsidRPr="002527AA">
        <w:rPr>
          <w:rFonts w:cs="Times New Roman"/>
          <w:szCs w:val="24"/>
        </w:rPr>
        <w:t xml:space="preserve">(2003) </w:t>
      </w:r>
      <w:r w:rsidR="00636824" w:rsidRPr="002527AA">
        <w:rPr>
          <w:rFonts w:cs="Times New Roman"/>
          <w:szCs w:val="24"/>
        </w:rPr>
        <w:t>considered cognition from the perspective</w:t>
      </w:r>
      <w:r w:rsidR="00E62C3A" w:rsidRPr="002527AA">
        <w:rPr>
          <w:rFonts w:cs="Times New Roman"/>
          <w:szCs w:val="24"/>
        </w:rPr>
        <w:t>s</w:t>
      </w:r>
      <w:r w:rsidR="00636824" w:rsidRPr="002527AA">
        <w:rPr>
          <w:rFonts w:cs="Times New Roman"/>
          <w:szCs w:val="24"/>
        </w:rPr>
        <w:t xml:space="preserve"> of </w:t>
      </w:r>
      <w:r w:rsidR="00E62C3A" w:rsidRPr="002527AA">
        <w:rPr>
          <w:rFonts w:cs="Times New Roman"/>
          <w:szCs w:val="24"/>
        </w:rPr>
        <w:t xml:space="preserve">teachers’ </w:t>
      </w:r>
      <w:r w:rsidR="00636824" w:rsidRPr="002527AA">
        <w:rPr>
          <w:rFonts w:cs="Times New Roman"/>
          <w:szCs w:val="24"/>
        </w:rPr>
        <w:t>prior language learning experiences, teacher education, and classroom experi</w:t>
      </w:r>
      <w:r w:rsidR="00E62C3A" w:rsidRPr="002527AA">
        <w:rPr>
          <w:rFonts w:cs="Times New Roman"/>
          <w:szCs w:val="24"/>
        </w:rPr>
        <w:t>ences</w:t>
      </w:r>
      <w:r w:rsidR="00636824" w:rsidRPr="002527AA">
        <w:rPr>
          <w:rFonts w:cs="Times New Roman"/>
          <w:szCs w:val="24"/>
        </w:rPr>
        <w:t xml:space="preserve">.  An earlier dislike of grammar or </w:t>
      </w:r>
      <w:r w:rsidR="00E62C3A" w:rsidRPr="002527AA">
        <w:rPr>
          <w:rFonts w:cs="Times New Roman"/>
          <w:szCs w:val="24"/>
        </w:rPr>
        <w:t>be</w:t>
      </w:r>
      <w:r w:rsidR="000D3DC4">
        <w:rPr>
          <w:rFonts w:cs="Times New Roman"/>
          <w:szCs w:val="24"/>
        </w:rPr>
        <w:t>ing corrected, for instance, often</w:t>
      </w:r>
      <w:r w:rsidR="00E62C3A" w:rsidRPr="002527AA">
        <w:rPr>
          <w:rFonts w:cs="Times New Roman"/>
          <w:szCs w:val="24"/>
        </w:rPr>
        <w:t xml:space="preserve"> transmute</w:t>
      </w:r>
      <w:r w:rsidR="000D3DC4">
        <w:rPr>
          <w:rFonts w:cs="Times New Roman"/>
          <w:szCs w:val="24"/>
        </w:rPr>
        <w:t>d</w:t>
      </w:r>
      <w:r w:rsidR="00636824" w:rsidRPr="002527AA">
        <w:rPr>
          <w:rFonts w:cs="Times New Roman"/>
          <w:szCs w:val="24"/>
        </w:rPr>
        <w:t xml:space="preserve"> into an avo</w:t>
      </w:r>
      <w:r w:rsidR="00E62C3A" w:rsidRPr="002527AA">
        <w:rPr>
          <w:rFonts w:cs="Times New Roman"/>
          <w:szCs w:val="24"/>
        </w:rPr>
        <w:t>idance of these in the teacher’s</w:t>
      </w:r>
      <w:r w:rsidR="00636824" w:rsidRPr="002527AA">
        <w:rPr>
          <w:rFonts w:cs="Times New Roman"/>
          <w:szCs w:val="24"/>
        </w:rPr>
        <w:t xml:space="preserve"> own </w:t>
      </w:r>
      <w:r w:rsidR="00E62C3A" w:rsidRPr="002527AA">
        <w:rPr>
          <w:rFonts w:cs="Times New Roman"/>
          <w:szCs w:val="24"/>
        </w:rPr>
        <w:t>practices</w:t>
      </w:r>
      <w:r w:rsidR="00636824" w:rsidRPr="002527AA">
        <w:rPr>
          <w:rFonts w:cs="Times New Roman"/>
          <w:szCs w:val="24"/>
        </w:rPr>
        <w:t xml:space="preserve">.  Brown and </w:t>
      </w:r>
      <w:proofErr w:type="spellStart"/>
      <w:r w:rsidR="00636824" w:rsidRPr="002527AA">
        <w:rPr>
          <w:rFonts w:cs="Times New Roman"/>
          <w:szCs w:val="24"/>
        </w:rPr>
        <w:t>McGannon</w:t>
      </w:r>
      <w:proofErr w:type="spellEnd"/>
      <w:r w:rsidR="00636824" w:rsidRPr="002527AA">
        <w:rPr>
          <w:rFonts w:cs="Times New Roman"/>
          <w:szCs w:val="24"/>
        </w:rPr>
        <w:t xml:space="preserve"> (1998, cited in B</w:t>
      </w:r>
      <w:r w:rsidR="00E62C3A" w:rsidRPr="002527AA">
        <w:rPr>
          <w:rFonts w:cs="Times New Roman"/>
          <w:szCs w:val="24"/>
        </w:rPr>
        <w:t>org, 2003) found that teachers often believed that language was</w:t>
      </w:r>
      <w:r w:rsidR="00636824" w:rsidRPr="002527AA">
        <w:rPr>
          <w:rFonts w:cs="Times New Roman"/>
          <w:szCs w:val="24"/>
        </w:rPr>
        <w:t xml:space="preserve"> </w:t>
      </w:r>
      <w:r w:rsidR="00E62C3A" w:rsidRPr="002527AA">
        <w:rPr>
          <w:rFonts w:cs="Times New Roman"/>
          <w:szCs w:val="24"/>
        </w:rPr>
        <w:t>acquired</w:t>
      </w:r>
      <w:r w:rsidR="00636824" w:rsidRPr="002527AA">
        <w:rPr>
          <w:rFonts w:cs="Times New Roman"/>
          <w:szCs w:val="24"/>
        </w:rPr>
        <w:t xml:space="preserve"> </w:t>
      </w:r>
      <w:r w:rsidR="00E62C3A" w:rsidRPr="002527AA">
        <w:rPr>
          <w:rFonts w:cs="Times New Roman"/>
          <w:szCs w:val="24"/>
        </w:rPr>
        <w:t>by imitation and that errors were due to L1 interference.  These beliefs were</w:t>
      </w:r>
      <w:r w:rsidR="00636824" w:rsidRPr="002527AA">
        <w:rPr>
          <w:rFonts w:cs="Times New Roman"/>
          <w:szCs w:val="24"/>
        </w:rPr>
        <w:t xml:space="preserve"> an inadequate base for an effective L2 pedagogy.  Woods </w:t>
      </w:r>
      <w:r w:rsidR="009C12E0" w:rsidRPr="00031C9B">
        <w:rPr>
          <w:rFonts w:cs="Times New Roman"/>
          <w:noProof/>
          <w:szCs w:val="24"/>
          <w:lang w:val="en-US"/>
        </w:rPr>
        <w:t>(1996)</w:t>
      </w:r>
      <w:r w:rsidRPr="002527AA">
        <w:rPr>
          <w:rFonts w:cs="Times New Roman"/>
          <w:szCs w:val="24"/>
        </w:rPr>
        <w:t>,</w:t>
      </w:r>
      <w:r w:rsidR="00636824" w:rsidRPr="002527AA">
        <w:rPr>
          <w:rFonts w:cs="Times New Roman"/>
          <w:szCs w:val="24"/>
        </w:rPr>
        <w:t xml:space="preserve"> in his study of EFL teacher</w:t>
      </w:r>
      <w:r w:rsidR="000D3DC4">
        <w:rPr>
          <w:rFonts w:cs="Times New Roman"/>
          <w:szCs w:val="24"/>
        </w:rPr>
        <w:t>s’</w:t>
      </w:r>
      <w:r w:rsidR="00636824" w:rsidRPr="002527AA">
        <w:rPr>
          <w:rFonts w:cs="Times New Roman"/>
          <w:szCs w:val="24"/>
        </w:rPr>
        <w:t xml:space="preserve"> cognition, notic</w:t>
      </w:r>
      <w:r w:rsidR="00E62C3A" w:rsidRPr="002527AA">
        <w:rPr>
          <w:rFonts w:cs="Times New Roman"/>
          <w:szCs w:val="24"/>
        </w:rPr>
        <w:t>ed that teachers generally thought</w:t>
      </w:r>
      <w:r w:rsidR="00636824" w:rsidRPr="002527AA">
        <w:rPr>
          <w:rFonts w:cs="Times New Roman"/>
          <w:szCs w:val="24"/>
        </w:rPr>
        <w:t xml:space="preserve"> in terms of ‘resources’ and ‘constraints’.  Prior decisions act a</w:t>
      </w:r>
      <w:r w:rsidR="001844B5" w:rsidRPr="002527AA">
        <w:rPr>
          <w:rFonts w:cs="Times New Roman"/>
          <w:szCs w:val="24"/>
        </w:rPr>
        <w:t>s constraints on later ones</w:t>
      </w:r>
      <w:r w:rsidRPr="002527AA">
        <w:rPr>
          <w:rFonts w:cs="Times New Roman"/>
          <w:szCs w:val="24"/>
        </w:rPr>
        <w:t>, so</w:t>
      </w:r>
      <w:r w:rsidR="001844B5" w:rsidRPr="002527AA">
        <w:rPr>
          <w:rFonts w:cs="Times New Roman"/>
          <w:szCs w:val="24"/>
        </w:rPr>
        <w:t xml:space="preserve"> </w:t>
      </w:r>
      <w:r w:rsidR="00636824" w:rsidRPr="002527AA">
        <w:rPr>
          <w:rFonts w:cs="Times New Roman"/>
          <w:szCs w:val="24"/>
        </w:rPr>
        <w:t xml:space="preserve">the decision to </w:t>
      </w:r>
      <w:r w:rsidR="00333226" w:rsidRPr="002527AA">
        <w:rPr>
          <w:rFonts w:cs="Times New Roman"/>
          <w:szCs w:val="24"/>
        </w:rPr>
        <w:t>use a particular resource will restrict the types of</w:t>
      </w:r>
      <w:r w:rsidR="001844B5" w:rsidRPr="002527AA">
        <w:rPr>
          <w:rFonts w:cs="Times New Roman"/>
          <w:szCs w:val="24"/>
        </w:rPr>
        <w:t xml:space="preserve"> task</w:t>
      </w:r>
      <w:r w:rsidR="00636824" w:rsidRPr="002527AA">
        <w:rPr>
          <w:rFonts w:cs="Times New Roman"/>
          <w:szCs w:val="24"/>
        </w:rPr>
        <w:t xml:space="preserve"> that can </w:t>
      </w:r>
      <w:r w:rsidRPr="002527AA">
        <w:rPr>
          <w:rFonts w:cs="Times New Roman"/>
          <w:szCs w:val="24"/>
        </w:rPr>
        <w:t xml:space="preserve">then </w:t>
      </w:r>
      <w:r w:rsidR="00636824" w:rsidRPr="002527AA">
        <w:rPr>
          <w:rFonts w:cs="Times New Roman"/>
          <w:szCs w:val="24"/>
        </w:rPr>
        <w:t xml:space="preserve">be set.  Teachers spend a great deal of time looking for and at resources and considering the constraints that they imply (Woods, 1996).  Top-down planning occurs when teachers view constraints </w:t>
      </w:r>
      <w:r w:rsidRPr="002527AA">
        <w:rPr>
          <w:rFonts w:cs="Times New Roman"/>
          <w:szCs w:val="24"/>
        </w:rPr>
        <w:t>as fixed (</w:t>
      </w:r>
      <w:r w:rsidR="00636824" w:rsidRPr="002527AA">
        <w:rPr>
          <w:rFonts w:cs="Times New Roman"/>
          <w:szCs w:val="24"/>
        </w:rPr>
        <w:t>by sy</w:t>
      </w:r>
      <w:r w:rsidR="00C523D5" w:rsidRPr="002527AA">
        <w:rPr>
          <w:rFonts w:cs="Times New Roman"/>
          <w:szCs w:val="24"/>
        </w:rPr>
        <w:t>llabi</w:t>
      </w:r>
      <w:r w:rsidR="00636824" w:rsidRPr="002527AA">
        <w:rPr>
          <w:rFonts w:cs="Times New Roman"/>
          <w:szCs w:val="24"/>
        </w:rPr>
        <w:t xml:space="preserve">) and subsequently search for suitable resources.  Bottom-up planning tends to start </w:t>
      </w:r>
      <w:r w:rsidR="00C523D5" w:rsidRPr="002527AA">
        <w:rPr>
          <w:rFonts w:cs="Times New Roman"/>
          <w:szCs w:val="24"/>
        </w:rPr>
        <w:t xml:space="preserve">with teachers choosing the </w:t>
      </w:r>
      <w:r w:rsidR="001844B5" w:rsidRPr="002527AA">
        <w:rPr>
          <w:rFonts w:cs="Times New Roman"/>
          <w:szCs w:val="24"/>
        </w:rPr>
        <w:t xml:space="preserve">resources and then </w:t>
      </w:r>
      <w:r w:rsidR="00636824" w:rsidRPr="002527AA">
        <w:rPr>
          <w:rFonts w:cs="Times New Roman"/>
          <w:szCs w:val="24"/>
        </w:rPr>
        <w:t>search</w:t>
      </w:r>
      <w:r w:rsidR="00C523D5" w:rsidRPr="002527AA">
        <w:rPr>
          <w:rFonts w:cs="Times New Roman"/>
          <w:szCs w:val="24"/>
        </w:rPr>
        <w:t>ing</w:t>
      </w:r>
      <w:r w:rsidR="00636824" w:rsidRPr="002527AA">
        <w:rPr>
          <w:rFonts w:cs="Times New Roman"/>
          <w:szCs w:val="24"/>
        </w:rPr>
        <w:t xml:space="preserve"> for </w:t>
      </w:r>
      <w:r w:rsidR="001844B5" w:rsidRPr="002527AA">
        <w:rPr>
          <w:rFonts w:cs="Times New Roman"/>
          <w:szCs w:val="24"/>
        </w:rPr>
        <w:t xml:space="preserve">the </w:t>
      </w:r>
      <w:r w:rsidR="00636824" w:rsidRPr="002527AA">
        <w:rPr>
          <w:rFonts w:cs="Times New Roman"/>
          <w:szCs w:val="24"/>
        </w:rPr>
        <w:t>constraints</w:t>
      </w:r>
      <w:r w:rsidR="001844B5" w:rsidRPr="002527AA">
        <w:rPr>
          <w:rFonts w:cs="Times New Roman"/>
          <w:szCs w:val="24"/>
        </w:rPr>
        <w:t xml:space="preserve"> (Woods, 1996).  CLIL teachers </w:t>
      </w:r>
      <w:r w:rsidR="00636824" w:rsidRPr="002527AA">
        <w:rPr>
          <w:rFonts w:cs="Times New Roman"/>
          <w:szCs w:val="24"/>
        </w:rPr>
        <w:t xml:space="preserve">do not </w:t>
      </w:r>
      <w:r w:rsidR="001844B5" w:rsidRPr="002527AA">
        <w:rPr>
          <w:rFonts w:cs="Times New Roman"/>
          <w:szCs w:val="24"/>
        </w:rPr>
        <w:t>have a</w:t>
      </w:r>
      <w:r w:rsidR="00636824" w:rsidRPr="002527AA">
        <w:rPr>
          <w:rFonts w:cs="Times New Roman"/>
          <w:szCs w:val="24"/>
        </w:rPr>
        <w:t xml:space="preserve"> clear set of constraints</w:t>
      </w:r>
      <w:r w:rsidR="001844B5" w:rsidRPr="002527AA">
        <w:rPr>
          <w:rFonts w:cs="Times New Roman"/>
          <w:szCs w:val="24"/>
        </w:rPr>
        <w:t xml:space="preserve"> when planning for language objectives</w:t>
      </w:r>
      <w:r w:rsidR="00636824" w:rsidRPr="002527AA">
        <w:rPr>
          <w:rFonts w:cs="Times New Roman"/>
          <w:szCs w:val="24"/>
        </w:rPr>
        <w:t xml:space="preserve">, rather they </w:t>
      </w:r>
      <w:r w:rsidR="001844B5" w:rsidRPr="002527AA">
        <w:rPr>
          <w:rFonts w:cs="Times New Roman"/>
          <w:szCs w:val="24"/>
        </w:rPr>
        <w:t xml:space="preserve">must examine </w:t>
      </w:r>
      <w:r w:rsidR="00636824" w:rsidRPr="002527AA">
        <w:rPr>
          <w:rFonts w:cs="Times New Roman"/>
          <w:szCs w:val="24"/>
        </w:rPr>
        <w:t>the conten</w:t>
      </w:r>
      <w:r w:rsidR="001844B5" w:rsidRPr="002527AA">
        <w:rPr>
          <w:rFonts w:cs="Times New Roman"/>
          <w:szCs w:val="24"/>
        </w:rPr>
        <w:t xml:space="preserve">t and materials available and </w:t>
      </w:r>
      <w:r w:rsidR="00636824" w:rsidRPr="002527AA">
        <w:rPr>
          <w:rFonts w:cs="Times New Roman"/>
          <w:szCs w:val="24"/>
        </w:rPr>
        <w:t>search for the language constrain</w:t>
      </w:r>
      <w:r w:rsidR="001844B5" w:rsidRPr="002527AA">
        <w:rPr>
          <w:rFonts w:cs="Times New Roman"/>
          <w:szCs w:val="24"/>
        </w:rPr>
        <w:t xml:space="preserve">ts (or </w:t>
      </w:r>
      <w:r w:rsidR="00636824" w:rsidRPr="002527AA">
        <w:rPr>
          <w:rFonts w:cs="Times New Roman"/>
          <w:szCs w:val="24"/>
        </w:rPr>
        <w:t>opportunities</w:t>
      </w:r>
      <w:r w:rsidR="001844B5" w:rsidRPr="002527AA">
        <w:rPr>
          <w:rFonts w:cs="Times New Roman"/>
          <w:szCs w:val="24"/>
        </w:rPr>
        <w:t>)</w:t>
      </w:r>
      <w:r w:rsidR="00636824" w:rsidRPr="002527AA">
        <w:rPr>
          <w:rFonts w:cs="Times New Roman"/>
          <w:szCs w:val="24"/>
        </w:rPr>
        <w:t xml:space="preserve"> they present.  </w:t>
      </w:r>
      <w:r w:rsidR="00C523D5" w:rsidRPr="002527AA">
        <w:rPr>
          <w:rFonts w:cs="Times New Roman"/>
          <w:szCs w:val="24"/>
        </w:rPr>
        <w:t>It is fair to reflect that this is a far more challenging</w:t>
      </w:r>
      <w:r w:rsidR="001844B5" w:rsidRPr="002527AA">
        <w:rPr>
          <w:rFonts w:cs="Times New Roman"/>
          <w:szCs w:val="24"/>
        </w:rPr>
        <w:t xml:space="preserve"> task than working from a prescribed language syllabus</w:t>
      </w:r>
      <w:r w:rsidR="00636824" w:rsidRPr="002527AA">
        <w:rPr>
          <w:rFonts w:cs="Times New Roman"/>
          <w:szCs w:val="24"/>
        </w:rPr>
        <w:t xml:space="preserve">.  </w:t>
      </w:r>
    </w:p>
    <w:p w:rsidR="00636824" w:rsidRPr="002527AA" w:rsidRDefault="001844B5" w:rsidP="00EB2E4B">
      <w:pPr>
        <w:spacing w:line="360" w:lineRule="auto"/>
        <w:jc w:val="both"/>
        <w:rPr>
          <w:rFonts w:cs="Times New Roman"/>
          <w:szCs w:val="24"/>
        </w:rPr>
      </w:pPr>
      <w:r w:rsidRPr="002527AA">
        <w:rPr>
          <w:rFonts w:cs="Times New Roman"/>
          <w:szCs w:val="24"/>
        </w:rPr>
        <w:lastRenderedPageBreak/>
        <w:t>W</w:t>
      </w:r>
      <w:r w:rsidR="00636824" w:rsidRPr="002527AA">
        <w:rPr>
          <w:rFonts w:cs="Times New Roman"/>
          <w:szCs w:val="24"/>
        </w:rPr>
        <w:t>hen</w:t>
      </w:r>
      <w:r w:rsidRPr="002527AA">
        <w:rPr>
          <w:rFonts w:cs="Times New Roman"/>
          <w:szCs w:val="24"/>
        </w:rPr>
        <w:t xml:space="preserve"> teachers</w:t>
      </w:r>
      <w:r w:rsidR="00636824" w:rsidRPr="002527AA">
        <w:rPr>
          <w:rFonts w:cs="Times New Roman"/>
          <w:szCs w:val="24"/>
        </w:rPr>
        <w:t xml:space="preserve"> identify the language </w:t>
      </w:r>
      <w:r w:rsidRPr="002527AA">
        <w:rPr>
          <w:rFonts w:cs="Times New Roman"/>
          <w:szCs w:val="24"/>
        </w:rPr>
        <w:t>learning opportunities inherent in the content or materials</w:t>
      </w:r>
      <w:r w:rsidR="00636824" w:rsidRPr="002527AA">
        <w:rPr>
          <w:rFonts w:cs="Times New Roman"/>
          <w:szCs w:val="24"/>
        </w:rPr>
        <w:t xml:space="preserve"> </w:t>
      </w:r>
      <w:r w:rsidR="00851DD4" w:rsidRPr="002527AA">
        <w:rPr>
          <w:rFonts w:cs="Times New Roman"/>
          <w:szCs w:val="24"/>
        </w:rPr>
        <w:t>they</w:t>
      </w:r>
      <w:r w:rsidRPr="002527AA">
        <w:rPr>
          <w:rFonts w:cs="Times New Roman"/>
          <w:szCs w:val="24"/>
        </w:rPr>
        <w:t xml:space="preserve"> must </w:t>
      </w:r>
      <w:r w:rsidR="00851DD4" w:rsidRPr="002527AA">
        <w:rPr>
          <w:rFonts w:cs="Times New Roman"/>
          <w:szCs w:val="24"/>
        </w:rPr>
        <w:t xml:space="preserve">then </w:t>
      </w:r>
      <w:r w:rsidRPr="002527AA">
        <w:rPr>
          <w:rFonts w:cs="Times New Roman"/>
          <w:szCs w:val="24"/>
        </w:rPr>
        <w:t>decide how to integrate</w:t>
      </w:r>
      <w:r w:rsidR="00636824" w:rsidRPr="002527AA">
        <w:rPr>
          <w:rFonts w:cs="Times New Roman"/>
          <w:szCs w:val="24"/>
        </w:rPr>
        <w:t xml:space="preserve"> the</w:t>
      </w:r>
      <w:r w:rsidR="00851DD4" w:rsidRPr="002527AA">
        <w:rPr>
          <w:rFonts w:cs="Times New Roman"/>
          <w:szCs w:val="24"/>
        </w:rPr>
        <w:t>se</w:t>
      </w:r>
      <w:r w:rsidR="00636824" w:rsidRPr="002527AA">
        <w:rPr>
          <w:rFonts w:cs="Times New Roman"/>
          <w:szCs w:val="24"/>
        </w:rPr>
        <w:t xml:space="preserve"> </w:t>
      </w:r>
      <w:r w:rsidRPr="002527AA">
        <w:rPr>
          <w:rFonts w:cs="Times New Roman"/>
          <w:szCs w:val="24"/>
        </w:rPr>
        <w:t xml:space="preserve">language objectives into the </w:t>
      </w:r>
      <w:r w:rsidR="00636824" w:rsidRPr="002527AA">
        <w:rPr>
          <w:rFonts w:cs="Times New Roman"/>
          <w:szCs w:val="24"/>
        </w:rPr>
        <w:t xml:space="preserve">teaching of </w:t>
      </w:r>
      <w:r w:rsidRPr="002527AA">
        <w:rPr>
          <w:rFonts w:cs="Times New Roman"/>
          <w:szCs w:val="24"/>
        </w:rPr>
        <w:t>subject content.  This</w:t>
      </w:r>
      <w:r w:rsidR="00636824" w:rsidRPr="002527AA">
        <w:rPr>
          <w:rFonts w:cs="Times New Roman"/>
          <w:szCs w:val="24"/>
        </w:rPr>
        <w:t xml:space="preserve"> issue that has been the focus of </w:t>
      </w:r>
      <w:r w:rsidRPr="002527AA">
        <w:rPr>
          <w:rFonts w:cs="Times New Roman"/>
          <w:szCs w:val="24"/>
        </w:rPr>
        <w:t>several</w:t>
      </w:r>
      <w:r w:rsidR="00636824" w:rsidRPr="002527AA">
        <w:rPr>
          <w:rFonts w:cs="Times New Roman"/>
          <w:szCs w:val="24"/>
        </w:rPr>
        <w:t xml:space="preserve"> studies.  Tan’s </w:t>
      </w:r>
      <w:r w:rsidR="009C12E0" w:rsidRPr="00031C9B">
        <w:rPr>
          <w:rFonts w:cs="Times New Roman"/>
          <w:noProof/>
          <w:szCs w:val="24"/>
          <w:lang w:val="en-US"/>
        </w:rPr>
        <w:t>(2011)</w:t>
      </w:r>
      <w:r w:rsidR="00636824" w:rsidRPr="002527AA">
        <w:rPr>
          <w:rFonts w:cs="Times New Roman"/>
          <w:szCs w:val="24"/>
        </w:rPr>
        <w:t xml:space="preserve"> examination of maths and science </w:t>
      </w:r>
      <w:r w:rsidRPr="002527AA">
        <w:rPr>
          <w:rFonts w:cs="Times New Roman"/>
          <w:szCs w:val="24"/>
        </w:rPr>
        <w:t xml:space="preserve">CLIL </w:t>
      </w:r>
      <w:r w:rsidR="00636824" w:rsidRPr="002527AA">
        <w:rPr>
          <w:rFonts w:cs="Times New Roman"/>
          <w:szCs w:val="24"/>
        </w:rPr>
        <w:t>teachers in M</w:t>
      </w:r>
      <w:r w:rsidRPr="002527AA">
        <w:rPr>
          <w:rFonts w:cs="Times New Roman"/>
          <w:szCs w:val="24"/>
        </w:rPr>
        <w:t>alaysia found</w:t>
      </w:r>
      <w:r w:rsidR="00636824" w:rsidRPr="002527AA">
        <w:rPr>
          <w:rFonts w:cs="Times New Roman"/>
          <w:szCs w:val="24"/>
        </w:rPr>
        <w:t xml:space="preserve"> that the explicit teaching of linguistic elements was a rarity.  </w:t>
      </w:r>
      <w:r w:rsidR="00851DD4" w:rsidRPr="002527AA">
        <w:rPr>
          <w:rFonts w:cs="Times New Roman"/>
          <w:szCs w:val="24"/>
        </w:rPr>
        <w:t>She</w:t>
      </w:r>
      <w:r w:rsidRPr="002527AA">
        <w:rPr>
          <w:rFonts w:cs="Times New Roman"/>
          <w:szCs w:val="24"/>
        </w:rPr>
        <w:t xml:space="preserve"> also found that the</w:t>
      </w:r>
      <w:r w:rsidR="00636824" w:rsidRPr="002527AA">
        <w:rPr>
          <w:rFonts w:cs="Times New Roman"/>
          <w:szCs w:val="24"/>
        </w:rPr>
        <w:t xml:space="preserve"> teachers in her study deliberately simplified</w:t>
      </w:r>
      <w:r w:rsidR="00851DD4" w:rsidRPr="002527AA">
        <w:rPr>
          <w:rFonts w:cs="Times New Roman"/>
          <w:szCs w:val="24"/>
        </w:rPr>
        <w:t xml:space="preserve"> the linguistic content of</w:t>
      </w:r>
      <w:r w:rsidR="00636824" w:rsidRPr="002527AA">
        <w:rPr>
          <w:rFonts w:cs="Times New Roman"/>
          <w:szCs w:val="24"/>
        </w:rPr>
        <w:t xml:space="preserve"> lessons, which arguably helped the learner solve precise mathematical problem</w:t>
      </w:r>
      <w:r w:rsidR="00B04D2E" w:rsidRPr="002527AA">
        <w:rPr>
          <w:rFonts w:cs="Times New Roman"/>
          <w:szCs w:val="24"/>
        </w:rPr>
        <w:t xml:space="preserve">s </w:t>
      </w:r>
      <w:r w:rsidR="00636824" w:rsidRPr="002527AA">
        <w:rPr>
          <w:rFonts w:cs="Times New Roman"/>
          <w:szCs w:val="24"/>
        </w:rPr>
        <w:t>but</w:t>
      </w:r>
      <w:r w:rsidR="00B04D2E" w:rsidRPr="002527AA">
        <w:rPr>
          <w:rFonts w:cs="Times New Roman"/>
          <w:szCs w:val="24"/>
        </w:rPr>
        <w:t xml:space="preserve"> did not provide learners sufficient opportunities</w:t>
      </w:r>
      <w:r w:rsidR="00636824" w:rsidRPr="002527AA">
        <w:rPr>
          <w:rFonts w:cs="Times New Roman"/>
          <w:szCs w:val="24"/>
        </w:rPr>
        <w:t xml:space="preserve"> to develop their linguistic reasoning skills.  Furthermore, the teachers in the study </w:t>
      </w:r>
      <w:r w:rsidR="008005C9" w:rsidRPr="002527AA">
        <w:rPr>
          <w:rFonts w:cs="Times New Roman"/>
          <w:szCs w:val="24"/>
        </w:rPr>
        <w:t xml:space="preserve">were not </w:t>
      </w:r>
      <w:r w:rsidR="00636824" w:rsidRPr="002527AA">
        <w:rPr>
          <w:rFonts w:cs="Times New Roman"/>
          <w:szCs w:val="24"/>
        </w:rPr>
        <w:t>able to guide learners’ understanding</w:t>
      </w:r>
      <w:r w:rsidR="00B04D2E" w:rsidRPr="002527AA">
        <w:rPr>
          <w:rFonts w:cs="Times New Roman"/>
          <w:szCs w:val="24"/>
        </w:rPr>
        <w:t xml:space="preserve"> of the</w:t>
      </w:r>
      <w:r w:rsidR="00014393">
        <w:rPr>
          <w:rFonts w:cs="Times New Roman"/>
          <w:szCs w:val="24"/>
        </w:rPr>
        <w:t>ir subject’s</w:t>
      </w:r>
      <w:r w:rsidR="00B04D2E" w:rsidRPr="002527AA">
        <w:rPr>
          <w:rFonts w:cs="Times New Roman"/>
          <w:szCs w:val="24"/>
        </w:rPr>
        <w:t xml:space="preserve"> unique</w:t>
      </w:r>
      <w:r w:rsidR="00636824" w:rsidRPr="002527AA">
        <w:rPr>
          <w:rFonts w:cs="Times New Roman"/>
          <w:szCs w:val="24"/>
        </w:rPr>
        <w:t xml:space="preserve"> textual structures.  </w:t>
      </w:r>
      <w:proofErr w:type="spellStart"/>
      <w:r w:rsidR="00636824" w:rsidRPr="002527AA">
        <w:rPr>
          <w:rFonts w:cs="Times New Roman"/>
          <w:szCs w:val="24"/>
        </w:rPr>
        <w:t>Cammarata</w:t>
      </w:r>
      <w:proofErr w:type="spellEnd"/>
      <w:r w:rsidR="00636824" w:rsidRPr="002527AA">
        <w:rPr>
          <w:rFonts w:cs="Times New Roman"/>
          <w:szCs w:val="24"/>
        </w:rPr>
        <w:t xml:space="preserve"> and </w:t>
      </w:r>
      <w:proofErr w:type="spellStart"/>
      <w:r w:rsidR="00636824" w:rsidRPr="002527AA">
        <w:rPr>
          <w:rFonts w:cs="Times New Roman"/>
          <w:szCs w:val="24"/>
        </w:rPr>
        <w:t>Tedick’s</w:t>
      </w:r>
      <w:proofErr w:type="spellEnd"/>
      <w:r w:rsidR="00636824" w:rsidRPr="002527AA">
        <w:rPr>
          <w:rFonts w:cs="Times New Roman"/>
          <w:szCs w:val="24"/>
        </w:rPr>
        <w:t xml:space="preserve"> (2012) immersion teachers </w:t>
      </w:r>
      <w:r w:rsidR="008075EF" w:rsidRPr="002527AA">
        <w:rPr>
          <w:rFonts w:cs="Times New Roman"/>
          <w:szCs w:val="24"/>
        </w:rPr>
        <w:t xml:space="preserve">also </w:t>
      </w:r>
      <w:r w:rsidR="00B04D2E" w:rsidRPr="002527AA">
        <w:rPr>
          <w:rFonts w:cs="Times New Roman"/>
          <w:szCs w:val="24"/>
        </w:rPr>
        <w:t>struggled</w:t>
      </w:r>
      <w:r w:rsidR="00636824" w:rsidRPr="002527AA">
        <w:rPr>
          <w:rFonts w:cs="Times New Roman"/>
          <w:szCs w:val="24"/>
        </w:rPr>
        <w:t xml:space="preserve"> to integrate content </w:t>
      </w:r>
      <w:r w:rsidR="00B04D2E" w:rsidRPr="002527AA">
        <w:rPr>
          <w:rFonts w:cs="Times New Roman"/>
          <w:szCs w:val="24"/>
        </w:rPr>
        <w:t xml:space="preserve">objectives </w:t>
      </w:r>
      <w:r w:rsidR="00636824" w:rsidRPr="002527AA">
        <w:rPr>
          <w:rFonts w:cs="Times New Roman"/>
          <w:szCs w:val="24"/>
        </w:rPr>
        <w:t>with language</w:t>
      </w:r>
      <w:r w:rsidR="00B04D2E" w:rsidRPr="002527AA">
        <w:rPr>
          <w:rFonts w:cs="Times New Roman"/>
          <w:szCs w:val="24"/>
        </w:rPr>
        <w:t xml:space="preserve"> teaching</w:t>
      </w:r>
      <w:r w:rsidR="008075EF" w:rsidRPr="002527AA">
        <w:rPr>
          <w:rFonts w:cs="Times New Roman"/>
          <w:szCs w:val="24"/>
        </w:rPr>
        <w:t xml:space="preserve">.  </w:t>
      </w:r>
      <w:r w:rsidR="00851DD4" w:rsidRPr="002527AA">
        <w:rPr>
          <w:rFonts w:cs="Times New Roman"/>
          <w:szCs w:val="24"/>
        </w:rPr>
        <w:t>Perha</w:t>
      </w:r>
      <w:r w:rsidR="00014393">
        <w:rPr>
          <w:rFonts w:cs="Times New Roman"/>
          <w:szCs w:val="24"/>
        </w:rPr>
        <w:t>ps one reason for this was the teachers’</w:t>
      </w:r>
      <w:r w:rsidR="00851DD4" w:rsidRPr="002527AA">
        <w:rPr>
          <w:rFonts w:cs="Times New Roman"/>
          <w:szCs w:val="24"/>
        </w:rPr>
        <w:t xml:space="preserve"> expressed</w:t>
      </w:r>
      <w:r w:rsidR="008075EF" w:rsidRPr="002527AA">
        <w:rPr>
          <w:rFonts w:cs="Times New Roman"/>
          <w:szCs w:val="24"/>
        </w:rPr>
        <w:t xml:space="preserve"> belief that immersion</w:t>
      </w:r>
      <w:r w:rsidR="00B04D2E" w:rsidRPr="002527AA">
        <w:rPr>
          <w:rFonts w:cs="Times New Roman"/>
          <w:szCs w:val="24"/>
        </w:rPr>
        <w:t xml:space="preserve"> could </w:t>
      </w:r>
      <w:r w:rsidR="008075EF" w:rsidRPr="002527AA">
        <w:rPr>
          <w:rFonts w:cs="Times New Roman"/>
          <w:szCs w:val="24"/>
        </w:rPr>
        <w:t xml:space="preserve">somehow </w:t>
      </w:r>
      <w:r w:rsidR="00636824" w:rsidRPr="002527AA">
        <w:rPr>
          <w:rFonts w:cs="Times New Roman"/>
          <w:szCs w:val="24"/>
        </w:rPr>
        <w:t xml:space="preserve">deliver the ‘two for one’ promise of naturalistic language learning.  </w:t>
      </w:r>
      <w:r w:rsidR="00965115" w:rsidRPr="002527AA">
        <w:rPr>
          <w:rFonts w:cs="Times New Roman"/>
          <w:szCs w:val="24"/>
        </w:rPr>
        <w:t xml:space="preserve">Such a </w:t>
      </w:r>
      <w:r w:rsidR="00014393">
        <w:rPr>
          <w:rFonts w:cs="Times New Roman"/>
          <w:szCs w:val="24"/>
        </w:rPr>
        <w:t>belief led</w:t>
      </w:r>
      <w:r w:rsidR="00965115" w:rsidRPr="002527AA">
        <w:rPr>
          <w:rFonts w:cs="Times New Roman"/>
          <w:szCs w:val="24"/>
        </w:rPr>
        <w:t xml:space="preserve"> teachers to providing</w:t>
      </w:r>
      <w:r w:rsidR="00636824" w:rsidRPr="002527AA">
        <w:rPr>
          <w:rFonts w:cs="Times New Roman"/>
          <w:szCs w:val="24"/>
        </w:rPr>
        <w:t xml:space="preserve"> </w:t>
      </w:r>
      <w:r w:rsidR="00965115" w:rsidRPr="002527AA">
        <w:rPr>
          <w:rFonts w:cs="Times New Roman"/>
          <w:szCs w:val="24"/>
        </w:rPr>
        <w:t>in</w:t>
      </w:r>
      <w:r w:rsidR="00636824" w:rsidRPr="002527AA">
        <w:rPr>
          <w:rFonts w:cs="Times New Roman"/>
          <w:szCs w:val="24"/>
        </w:rPr>
        <w:t>sufficient explicit languag</w:t>
      </w:r>
      <w:r w:rsidR="00965115" w:rsidRPr="002527AA">
        <w:rPr>
          <w:rFonts w:cs="Times New Roman"/>
          <w:szCs w:val="24"/>
        </w:rPr>
        <w:t xml:space="preserve">e instruction and reduced </w:t>
      </w:r>
      <w:r w:rsidR="00636824" w:rsidRPr="002527AA">
        <w:rPr>
          <w:rFonts w:cs="Times New Roman"/>
          <w:szCs w:val="24"/>
        </w:rPr>
        <w:t xml:space="preserve">opportunities for language learning.  </w:t>
      </w:r>
      <w:r w:rsidR="003926B9" w:rsidRPr="002527AA">
        <w:rPr>
          <w:rFonts w:cs="Times New Roman"/>
          <w:szCs w:val="24"/>
        </w:rPr>
        <w:t>Genesee and</w:t>
      </w:r>
      <w:r w:rsidR="00636824" w:rsidRPr="002527AA">
        <w:rPr>
          <w:rFonts w:cs="Times New Roman"/>
          <w:szCs w:val="24"/>
        </w:rPr>
        <w:t xml:space="preserve"> </w:t>
      </w:r>
      <w:proofErr w:type="spellStart"/>
      <w:r w:rsidR="00636824" w:rsidRPr="002527AA">
        <w:rPr>
          <w:rFonts w:cs="Times New Roman"/>
          <w:szCs w:val="24"/>
        </w:rPr>
        <w:t>Lindholm</w:t>
      </w:r>
      <w:proofErr w:type="spellEnd"/>
      <w:r w:rsidR="00636824" w:rsidRPr="002527AA">
        <w:rPr>
          <w:rFonts w:cs="Times New Roman"/>
          <w:szCs w:val="24"/>
        </w:rPr>
        <w:t xml:space="preserve">-Leary’s </w:t>
      </w:r>
      <w:r w:rsidR="009C12E0" w:rsidRPr="00031C9B">
        <w:rPr>
          <w:rFonts w:cs="Times New Roman"/>
          <w:noProof/>
          <w:szCs w:val="24"/>
          <w:lang w:val="en-US"/>
        </w:rPr>
        <w:t>(2013)</w:t>
      </w:r>
      <w:r w:rsidR="00F9735F">
        <w:rPr>
          <w:rFonts w:cs="Times New Roman"/>
          <w:szCs w:val="24"/>
        </w:rPr>
        <w:t xml:space="preserve"> </w:t>
      </w:r>
      <w:r w:rsidR="00636824" w:rsidRPr="002527AA">
        <w:rPr>
          <w:rFonts w:cs="Times New Roman"/>
          <w:szCs w:val="24"/>
        </w:rPr>
        <w:t xml:space="preserve">study of French immersion in Canada found that subject teachers often used grammatically simplified language that was highly context-embedded and often involved the repetition of learners’ utterances (re-casts) as the main correction method. </w:t>
      </w:r>
      <w:r w:rsidR="00965115" w:rsidRPr="002527AA">
        <w:rPr>
          <w:rFonts w:cs="Times New Roman"/>
          <w:szCs w:val="24"/>
        </w:rPr>
        <w:t xml:space="preserve"> </w:t>
      </w:r>
      <w:r w:rsidR="00636824" w:rsidRPr="002527AA">
        <w:rPr>
          <w:rFonts w:cs="Times New Roman"/>
          <w:szCs w:val="24"/>
        </w:rPr>
        <w:t xml:space="preserve">They also found that teachers prioritised content to the point of drawing attention away from language, accepting language errors as long as meaningful communication occurred.  </w:t>
      </w:r>
      <w:r w:rsidR="00965115" w:rsidRPr="002527AA">
        <w:rPr>
          <w:rFonts w:cs="Times New Roman"/>
          <w:szCs w:val="24"/>
        </w:rPr>
        <w:t xml:space="preserve">Furthermore, the </w:t>
      </w:r>
      <w:r w:rsidR="00636824" w:rsidRPr="002527AA">
        <w:rPr>
          <w:rFonts w:cs="Times New Roman"/>
          <w:szCs w:val="24"/>
        </w:rPr>
        <w:t xml:space="preserve">teachers preferred to rely on forms </w:t>
      </w:r>
      <w:r w:rsidR="00965115" w:rsidRPr="002527AA">
        <w:rPr>
          <w:rFonts w:cs="Times New Roman"/>
          <w:szCs w:val="24"/>
        </w:rPr>
        <w:t xml:space="preserve">that were </w:t>
      </w:r>
      <w:r w:rsidR="00636824" w:rsidRPr="002527AA">
        <w:rPr>
          <w:rFonts w:cs="Times New Roman"/>
          <w:szCs w:val="24"/>
        </w:rPr>
        <w:t xml:space="preserve">familiar to learners in order to not slow down the pace of learning and </w:t>
      </w:r>
      <w:r w:rsidR="003926B9" w:rsidRPr="002527AA">
        <w:rPr>
          <w:rFonts w:cs="Times New Roman"/>
          <w:szCs w:val="24"/>
        </w:rPr>
        <w:t xml:space="preserve">maintain the flow of discussion.  </w:t>
      </w:r>
      <w:r w:rsidR="00965115" w:rsidRPr="002527AA">
        <w:rPr>
          <w:rFonts w:cs="Times New Roman"/>
          <w:szCs w:val="24"/>
        </w:rPr>
        <w:t xml:space="preserve">A study of immersion </w:t>
      </w:r>
      <w:r w:rsidR="00851DD4" w:rsidRPr="002527AA">
        <w:rPr>
          <w:rFonts w:cs="Times New Roman"/>
          <w:szCs w:val="24"/>
        </w:rPr>
        <w:t>teachers i</w:t>
      </w:r>
      <w:r w:rsidR="003926B9" w:rsidRPr="002527AA">
        <w:rPr>
          <w:rFonts w:cs="Times New Roman"/>
          <w:szCs w:val="24"/>
        </w:rPr>
        <w:t>n Hong Kong concluded that the teachers’</w:t>
      </w:r>
      <w:r w:rsidR="00851DD4" w:rsidRPr="002527AA">
        <w:rPr>
          <w:rFonts w:cs="Times New Roman"/>
          <w:szCs w:val="24"/>
        </w:rPr>
        <w:t xml:space="preserve"> knowledge of language and language teaching skills were often inadequate </w:t>
      </w:r>
      <w:r w:rsidR="009C12E0" w:rsidRPr="00031C9B">
        <w:rPr>
          <w:rFonts w:cs="Times New Roman"/>
          <w:noProof/>
          <w:szCs w:val="24"/>
          <w:lang w:val="en-US"/>
        </w:rPr>
        <w:t>(Hoare &amp; Kong, 2008)</w:t>
      </w:r>
      <w:r w:rsidR="00636824" w:rsidRPr="002527AA">
        <w:rPr>
          <w:rFonts w:cs="Times New Roman"/>
          <w:szCs w:val="24"/>
        </w:rPr>
        <w:t xml:space="preserve">.  </w:t>
      </w:r>
      <w:r w:rsidR="001B1B3A">
        <w:rPr>
          <w:rFonts w:cs="Times New Roman"/>
          <w:szCs w:val="24"/>
        </w:rPr>
        <w:t>The importance of c</w:t>
      </w:r>
      <w:r w:rsidR="00636824" w:rsidRPr="002527AA">
        <w:rPr>
          <w:rFonts w:cs="Times New Roman"/>
          <w:szCs w:val="24"/>
        </w:rPr>
        <w:t>ontent-teachers’ awareness of the vehicular language and their skills at analysing it cannot be over-emphasised</w:t>
      </w:r>
      <w:r w:rsidR="00851DD4" w:rsidRPr="002527AA">
        <w:rPr>
          <w:rFonts w:cs="Times New Roman"/>
          <w:szCs w:val="24"/>
        </w:rPr>
        <w:t xml:space="preserve"> (</w:t>
      </w:r>
      <w:r w:rsidR="004348FD" w:rsidRPr="002527AA">
        <w:rPr>
          <w:rFonts w:cs="Times New Roman"/>
          <w:szCs w:val="24"/>
        </w:rPr>
        <w:t>Coyle, Hood &amp;</w:t>
      </w:r>
      <w:r w:rsidR="003926B9" w:rsidRPr="002527AA">
        <w:rPr>
          <w:rFonts w:cs="Times New Roman"/>
          <w:szCs w:val="24"/>
        </w:rPr>
        <w:t xml:space="preserve"> Marsh, </w:t>
      </w:r>
      <w:r w:rsidR="00851DD4" w:rsidRPr="002527AA">
        <w:rPr>
          <w:rFonts w:cs="Times New Roman"/>
          <w:szCs w:val="24"/>
        </w:rPr>
        <w:t>2010)</w:t>
      </w:r>
      <w:r w:rsidR="00636824" w:rsidRPr="002527AA">
        <w:rPr>
          <w:rFonts w:cs="Times New Roman"/>
          <w:szCs w:val="24"/>
        </w:rPr>
        <w:t>, h</w:t>
      </w:r>
      <w:r w:rsidR="003926B9" w:rsidRPr="002527AA">
        <w:rPr>
          <w:rFonts w:cs="Times New Roman"/>
          <w:szCs w:val="24"/>
        </w:rPr>
        <w:t xml:space="preserve">owever research in a variety of contexts has shown that </w:t>
      </w:r>
      <w:r w:rsidR="00636824" w:rsidRPr="002527AA">
        <w:rPr>
          <w:rFonts w:cs="Times New Roman"/>
          <w:szCs w:val="24"/>
        </w:rPr>
        <w:t>s</w:t>
      </w:r>
      <w:r w:rsidR="00851DD4" w:rsidRPr="002527AA">
        <w:rPr>
          <w:rFonts w:cs="Times New Roman"/>
          <w:szCs w:val="24"/>
        </w:rPr>
        <w:t xml:space="preserve">ubject teachers </w:t>
      </w:r>
      <w:r w:rsidR="003926B9" w:rsidRPr="002527AA">
        <w:rPr>
          <w:rFonts w:cs="Times New Roman"/>
          <w:szCs w:val="24"/>
        </w:rPr>
        <w:t xml:space="preserve">often </w:t>
      </w:r>
      <w:r w:rsidR="00851DD4" w:rsidRPr="002527AA">
        <w:rPr>
          <w:rFonts w:cs="Times New Roman"/>
          <w:szCs w:val="24"/>
        </w:rPr>
        <w:t xml:space="preserve">simply lack sufficient </w:t>
      </w:r>
      <w:r w:rsidR="00636824" w:rsidRPr="002527AA">
        <w:rPr>
          <w:rFonts w:cs="Times New Roman"/>
          <w:szCs w:val="24"/>
        </w:rPr>
        <w:t>knowledge and skills.</w:t>
      </w:r>
    </w:p>
    <w:p w:rsidR="00636824" w:rsidRPr="002527AA" w:rsidRDefault="0029726F" w:rsidP="00EB2E4B">
      <w:pPr>
        <w:spacing w:line="360" w:lineRule="auto"/>
        <w:jc w:val="both"/>
        <w:rPr>
          <w:rFonts w:cs="Times New Roman"/>
          <w:szCs w:val="24"/>
        </w:rPr>
      </w:pPr>
      <w:r w:rsidRPr="002527AA">
        <w:rPr>
          <w:rFonts w:cs="Times New Roman"/>
          <w:szCs w:val="24"/>
        </w:rPr>
        <w:t>We have</w:t>
      </w:r>
      <w:r w:rsidR="00636824" w:rsidRPr="002527AA">
        <w:rPr>
          <w:rFonts w:cs="Times New Roman"/>
          <w:szCs w:val="24"/>
        </w:rPr>
        <w:t xml:space="preserve"> noted </w:t>
      </w:r>
      <w:r w:rsidR="001B1B3A">
        <w:rPr>
          <w:rFonts w:cs="Times New Roman"/>
          <w:szCs w:val="24"/>
        </w:rPr>
        <w:t>earlier</w:t>
      </w:r>
      <w:r w:rsidRPr="002527AA">
        <w:rPr>
          <w:rFonts w:cs="Times New Roman"/>
          <w:szCs w:val="24"/>
        </w:rPr>
        <w:t xml:space="preserve"> </w:t>
      </w:r>
      <w:r w:rsidR="00636824" w:rsidRPr="002527AA">
        <w:rPr>
          <w:rFonts w:cs="Times New Roman"/>
          <w:szCs w:val="24"/>
        </w:rPr>
        <w:t>that a principle</w:t>
      </w:r>
      <w:r w:rsidR="006159BC" w:rsidRPr="002527AA">
        <w:rPr>
          <w:rFonts w:cs="Times New Roman"/>
          <w:szCs w:val="24"/>
        </w:rPr>
        <w:t>d use of</w:t>
      </w:r>
      <w:r w:rsidR="001B1B3A">
        <w:rPr>
          <w:rFonts w:cs="Times New Roman"/>
          <w:szCs w:val="24"/>
        </w:rPr>
        <w:t xml:space="preserve"> learners’</w:t>
      </w:r>
      <w:r w:rsidR="006159BC" w:rsidRPr="002527AA">
        <w:rPr>
          <w:rFonts w:cs="Times New Roman"/>
          <w:szCs w:val="24"/>
        </w:rPr>
        <w:t xml:space="preserve"> L1 is a key practice of</w:t>
      </w:r>
      <w:r w:rsidR="00636824" w:rsidRPr="002527AA">
        <w:rPr>
          <w:rFonts w:cs="Times New Roman"/>
          <w:szCs w:val="24"/>
        </w:rPr>
        <w:t xml:space="preserve"> CLIL</w:t>
      </w:r>
      <w:r w:rsidRPr="002527AA">
        <w:rPr>
          <w:rFonts w:cs="Times New Roman"/>
          <w:szCs w:val="24"/>
        </w:rPr>
        <w:t>.</w:t>
      </w:r>
      <w:r w:rsidR="00636824" w:rsidRPr="002527AA">
        <w:rPr>
          <w:rFonts w:cs="Times New Roman"/>
          <w:szCs w:val="24"/>
        </w:rPr>
        <w:t xml:space="preserve"> </w:t>
      </w:r>
      <w:r w:rsidRPr="002527AA">
        <w:rPr>
          <w:rFonts w:cs="Times New Roman"/>
          <w:szCs w:val="24"/>
        </w:rPr>
        <w:t xml:space="preserve"> </w:t>
      </w:r>
      <w:proofErr w:type="spellStart"/>
      <w:r w:rsidR="00636824" w:rsidRPr="002527AA">
        <w:rPr>
          <w:rFonts w:cs="Times New Roman"/>
          <w:szCs w:val="24"/>
        </w:rPr>
        <w:t>Lasagabaster</w:t>
      </w:r>
      <w:proofErr w:type="spellEnd"/>
      <w:r w:rsidR="00636824" w:rsidRPr="002527AA">
        <w:rPr>
          <w:rFonts w:cs="Times New Roman"/>
          <w:szCs w:val="24"/>
        </w:rPr>
        <w:t xml:space="preserve"> </w:t>
      </w:r>
      <w:r w:rsidR="009C12E0" w:rsidRPr="00031C9B">
        <w:rPr>
          <w:rFonts w:cs="Times New Roman"/>
          <w:noProof/>
          <w:szCs w:val="24"/>
          <w:lang w:val="en-US"/>
        </w:rPr>
        <w:t>(2013)</w:t>
      </w:r>
      <w:r w:rsidR="00636824" w:rsidRPr="002527AA">
        <w:rPr>
          <w:rFonts w:cs="Times New Roman"/>
          <w:szCs w:val="24"/>
        </w:rPr>
        <w:t xml:space="preserve"> </w:t>
      </w:r>
      <w:r w:rsidRPr="002527AA">
        <w:rPr>
          <w:rFonts w:cs="Times New Roman"/>
          <w:szCs w:val="24"/>
        </w:rPr>
        <w:t>carried out a study to discover</w:t>
      </w:r>
      <w:r w:rsidR="00636824" w:rsidRPr="002527AA">
        <w:rPr>
          <w:rFonts w:cs="Times New Roman"/>
          <w:szCs w:val="24"/>
        </w:rPr>
        <w:t xml:space="preserve"> whether</w:t>
      </w:r>
      <w:r w:rsidR="003926B9" w:rsidRPr="002527AA">
        <w:rPr>
          <w:rFonts w:cs="Times New Roman"/>
          <w:szCs w:val="24"/>
        </w:rPr>
        <w:t xml:space="preserve"> L1 was </w:t>
      </w:r>
      <w:r w:rsidR="00636824" w:rsidRPr="002527AA">
        <w:rPr>
          <w:rFonts w:cs="Times New Roman"/>
          <w:szCs w:val="24"/>
        </w:rPr>
        <w:t>used in a principled way</w:t>
      </w:r>
      <w:r w:rsidR="003926B9" w:rsidRPr="002527AA">
        <w:rPr>
          <w:rFonts w:cs="Times New Roman"/>
          <w:szCs w:val="24"/>
        </w:rPr>
        <w:t xml:space="preserve"> by </w:t>
      </w:r>
      <w:r w:rsidRPr="002527AA">
        <w:rPr>
          <w:rFonts w:cs="Times New Roman"/>
          <w:szCs w:val="24"/>
        </w:rPr>
        <w:t>CLIL teacher</w:t>
      </w:r>
      <w:r w:rsidR="003926B9" w:rsidRPr="002527AA">
        <w:rPr>
          <w:rFonts w:cs="Times New Roman"/>
          <w:szCs w:val="24"/>
        </w:rPr>
        <w:t>s</w:t>
      </w:r>
      <w:r w:rsidR="00636824" w:rsidRPr="002527AA">
        <w:rPr>
          <w:rFonts w:cs="Times New Roman"/>
          <w:szCs w:val="24"/>
        </w:rPr>
        <w:t xml:space="preserve"> or</w:t>
      </w:r>
      <w:r w:rsidR="00703A83" w:rsidRPr="002527AA">
        <w:rPr>
          <w:rFonts w:cs="Times New Roman"/>
          <w:szCs w:val="24"/>
        </w:rPr>
        <w:t xml:space="preserve">, </w:t>
      </w:r>
      <w:r w:rsidR="006159BC" w:rsidRPr="002527AA">
        <w:rPr>
          <w:rFonts w:cs="Times New Roman"/>
          <w:szCs w:val="24"/>
        </w:rPr>
        <w:t xml:space="preserve">as </w:t>
      </w:r>
      <w:r w:rsidR="00703A83" w:rsidRPr="002527AA">
        <w:rPr>
          <w:rFonts w:cs="Times New Roman"/>
          <w:szCs w:val="24"/>
        </w:rPr>
        <w:t xml:space="preserve">an earlier study by </w:t>
      </w:r>
      <w:r w:rsidR="00636824" w:rsidRPr="002527AA">
        <w:rPr>
          <w:rFonts w:cs="Times New Roman"/>
          <w:szCs w:val="24"/>
        </w:rPr>
        <w:t>Ho</w:t>
      </w:r>
      <w:r w:rsidR="00703A83" w:rsidRPr="002527AA">
        <w:rPr>
          <w:rFonts w:cs="Times New Roman"/>
          <w:szCs w:val="24"/>
        </w:rPr>
        <w:t>are and Kong</w:t>
      </w:r>
      <w:r w:rsidR="00636824" w:rsidRPr="002527AA">
        <w:rPr>
          <w:rFonts w:cs="Times New Roman"/>
          <w:szCs w:val="24"/>
        </w:rPr>
        <w:t xml:space="preserve"> </w:t>
      </w:r>
      <w:r w:rsidR="00703A83" w:rsidRPr="002527AA">
        <w:rPr>
          <w:rFonts w:cs="Times New Roman"/>
          <w:szCs w:val="24"/>
        </w:rPr>
        <w:t>(2008)</w:t>
      </w:r>
      <w:r w:rsidR="00636824" w:rsidRPr="002527AA">
        <w:rPr>
          <w:rFonts w:cs="Times New Roman"/>
          <w:szCs w:val="24"/>
        </w:rPr>
        <w:t xml:space="preserve"> suggested,</w:t>
      </w:r>
      <w:r w:rsidR="003926B9" w:rsidRPr="002527AA">
        <w:rPr>
          <w:rFonts w:cs="Times New Roman"/>
          <w:szCs w:val="24"/>
        </w:rPr>
        <w:t xml:space="preserve"> </w:t>
      </w:r>
      <w:r w:rsidR="00636824" w:rsidRPr="002527AA">
        <w:rPr>
          <w:rFonts w:cs="Times New Roman"/>
          <w:szCs w:val="24"/>
        </w:rPr>
        <w:t xml:space="preserve">used </w:t>
      </w:r>
      <w:r w:rsidR="003926B9" w:rsidRPr="002527AA">
        <w:rPr>
          <w:rFonts w:cs="Times New Roman"/>
          <w:szCs w:val="24"/>
        </w:rPr>
        <w:t xml:space="preserve">principally </w:t>
      </w:r>
      <w:r w:rsidR="00636824" w:rsidRPr="002527AA">
        <w:rPr>
          <w:rFonts w:cs="Times New Roman"/>
          <w:szCs w:val="24"/>
        </w:rPr>
        <w:t xml:space="preserve">to maintain the flow of the teaching.  </w:t>
      </w:r>
      <w:proofErr w:type="spellStart"/>
      <w:r w:rsidRPr="002527AA">
        <w:rPr>
          <w:rFonts w:cs="Times New Roman"/>
          <w:szCs w:val="24"/>
        </w:rPr>
        <w:t>Lasagabaster</w:t>
      </w:r>
      <w:proofErr w:type="spellEnd"/>
      <w:r w:rsidRPr="002527AA">
        <w:rPr>
          <w:rFonts w:cs="Times New Roman"/>
          <w:szCs w:val="24"/>
        </w:rPr>
        <w:t xml:space="preserve"> (2013) examined the practices of </w:t>
      </w:r>
      <w:r w:rsidR="00636824" w:rsidRPr="002527AA">
        <w:rPr>
          <w:rFonts w:cs="Times New Roman"/>
          <w:szCs w:val="24"/>
        </w:rPr>
        <w:t>Colo</w:t>
      </w:r>
      <w:r w:rsidRPr="002527AA">
        <w:rPr>
          <w:rFonts w:cs="Times New Roman"/>
          <w:szCs w:val="24"/>
        </w:rPr>
        <w:t xml:space="preserve">mbian CLIL teachers and found that whilst they </w:t>
      </w:r>
      <w:r w:rsidR="00636824" w:rsidRPr="002527AA">
        <w:rPr>
          <w:rFonts w:cs="Times New Roman"/>
          <w:szCs w:val="24"/>
        </w:rPr>
        <w:t>f</w:t>
      </w:r>
      <w:r w:rsidRPr="002527AA">
        <w:rPr>
          <w:rFonts w:cs="Times New Roman"/>
          <w:szCs w:val="24"/>
        </w:rPr>
        <w:t xml:space="preserve">elt positive about using L1, they </w:t>
      </w:r>
      <w:r w:rsidR="00636824" w:rsidRPr="002527AA">
        <w:rPr>
          <w:rFonts w:cs="Times New Roman"/>
          <w:szCs w:val="24"/>
        </w:rPr>
        <w:t xml:space="preserve">were fundamentally unclear about </w:t>
      </w:r>
      <w:r w:rsidRPr="002527AA">
        <w:rPr>
          <w:rFonts w:cs="Times New Roman"/>
          <w:szCs w:val="24"/>
        </w:rPr>
        <w:t>using it</w:t>
      </w:r>
      <w:r w:rsidR="00636824" w:rsidRPr="002527AA">
        <w:rPr>
          <w:rFonts w:cs="Times New Roman"/>
          <w:szCs w:val="24"/>
        </w:rPr>
        <w:t xml:space="preserve"> in a principled way for L2 learning</w:t>
      </w:r>
      <w:r w:rsidR="006159BC" w:rsidRPr="002527AA">
        <w:rPr>
          <w:rFonts w:cs="Times New Roman"/>
          <w:szCs w:val="24"/>
        </w:rPr>
        <w:t>,</w:t>
      </w:r>
      <w:r w:rsidR="00636824" w:rsidRPr="002527AA">
        <w:rPr>
          <w:rFonts w:cs="Times New Roman"/>
          <w:szCs w:val="24"/>
        </w:rPr>
        <w:t xml:space="preserve"> </w:t>
      </w:r>
      <w:r w:rsidR="00703A83" w:rsidRPr="002527AA">
        <w:rPr>
          <w:rFonts w:cs="Times New Roman"/>
          <w:szCs w:val="24"/>
        </w:rPr>
        <w:t xml:space="preserve">and were </w:t>
      </w:r>
      <w:r w:rsidR="006159BC" w:rsidRPr="002527AA">
        <w:rPr>
          <w:rFonts w:cs="Times New Roman"/>
          <w:szCs w:val="24"/>
        </w:rPr>
        <w:t xml:space="preserve">too </w:t>
      </w:r>
      <w:r w:rsidR="001B1B3A">
        <w:rPr>
          <w:rFonts w:cs="Times New Roman"/>
          <w:szCs w:val="24"/>
        </w:rPr>
        <w:t xml:space="preserve">often guided by intuition.  Another </w:t>
      </w:r>
      <w:r w:rsidR="00636824" w:rsidRPr="002527AA">
        <w:rPr>
          <w:rFonts w:cs="Times New Roman"/>
          <w:szCs w:val="24"/>
        </w:rPr>
        <w:t>pi</w:t>
      </w:r>
      <w:r w:rsidR="00703A83" w:rsidRPr="002527AA">
        <w:rPr>
          <w:rFonts w:cs="Times New Roman"/>
          <w:szCs w:val="24"/>
        </w:rPr>
        <w:t xml:space="preserve">llar </w:t>
      </w:r>
      <w:r w:rsidR="003926B9" w:rsidRPr="002527AA">
        <w:rPr>
          <w:rFonts w:cs="Times New Roman"/>
          <w:szCs w:val="24"/>
        </w:rPr>
        <w:t>of CLIL pedagogy</w:t>
      </w:r>
      <w:r w:rsidR="001B1B3A">
        <w:rPr>
          <w:rFonts w:cs="Times New Roman"/>
          <w:szCs w:val="24"/>
        </w:rPr>
        <w:t xml:space="preserve"> mentioned before</w:t>
      </w:r>
      <w:r w:rsidR="003926B9" w:rsidRPr="002527AA">
        <w:rPr>
          <w:rFonts w:cs="Times New Roman"/>
          <w:szCs w:val="24"/>
        </w:rPr>
        <w:t xml:space="preserve"> is the adoption </w:t>
      </w:r>
      <w:r w:rsidR="00636824" w:rsidRPr="002527AA">
        <w:rPr>
          <w:rFonts w:cs="Times New Roman"/>
          <w:szCs w:val="24"/>
        </w:rPr>
        <w:t>of learner-centred methods</w:t>
      </w:r>
      <w:r w:rsidR="003926B9" w:rsidRPr="002527AA">
        <w:rPr>
          <w:rFonts w:cs="Times New Roman"/>
          <w:szCs w:val="24"/>
        </w:rPr>
        <w:t xml:space="preserve">; </w:t>
      </w:r>
      <w:r w:rsidR="00636824" w:rsidRPr="002527AA">
        <w:rPr>
          <w:rFonts w:cs="Times New Roman"/>
          <w:szCs w:val="24"/>
        </w:rPr>
        <w:t xml:space="preserve">considered essential for the deep processing of language (Coyle, Hood, &amp; Marsh, 2010).  </w:t>
      </w:r>
      <w:r w:rsidR="00703A83" w:rsidRPr="002527AA">
        <w:rPr>
          <w:rFonts w:cs="Times New Roman"/>
          <w:szCs w:val="24"/>
        </w:rPr>
        <w:t>A</w:t>
      </w:r>
      <w:r w:rsidRPr="002527AA">
        <w:rPr>
          <w:rFonts w:cs="Times New Roman"/>
          <w:szCs w:val="24"/>
        </w:rPr>
        <w:t xml:space="preserve"> study</w:t>
      </w:r>
      <w:r w:rsidR="00997B8C" w:rsidRPr="002527AA">
        <w:rPr>
          <w:rFonts w:cs="Times New Roman"/>
          <w:szCs w:val="24"/>
        </w:rPr>
        <w:t xml:space="preserve"> of Spanish</w:t>
      </w:r>
      <w:r w:rsidR="00636824" w:rsidRPr="002527AA">
        <w:rPr>
          <w:rFonts w:cs="Times New Roman"/>
          <w:szCs w:val="24"/>
        </w:rPr>
        <w:t xml:space="preserve"> </w:t>
      </w:r>
      <w:r w:rsidR="00703A83" w:rsidRPr="002527AA">
        <w:rPr>
          <w:rFonts w:cs="Times New Roman"/>
          <w:szCs w:val="24"/>
        </w:rPr>
        <w:t xml:space="preserve">CLIL </w:t>
      </w:r>
      <w:r w:rsidR="00636824" w:rsidRPr="002527AA">
        <w:rPr>
          <w:rFonts w:cs="Times New Roman"/>
          <w:szCs w:val="24"/>
        </w:rPr>
        <w:t xml:space="preserve">teachers </w:t>
      </w:r>
      <w:r w:rsidR="006159BC" w:rsidRPr="002527AA">
        <w:rPr>
          <w:rFonts w:cs="Times New Roman"/>
          <w:szCs w:val="24"/>
        </w:rPr>
        <w:t xml:space="preserve">by </w:t>
      </w:r>
      <w:r w:rsidR="00636824" w:rsidRPr="002527AA">
        <w:rPr>
          <w:rFonts w:cs="Times New Roman"/>
          <w:szCs w:val="24"/>
        </w:rPr>
        <w:t xml:space="preserve">Pena </w:t>
      </w:r>
      <w:r w:rsidR="003926B9" w:rsidRPr="002527AA">
        <w:rPr>
          <w:rFonts w:cs="Times New Roman"/>
          <w:szCs w:val="24"/>
        </w:rPr>
        <w:t xml:space="preserve">Diaz, Porto </w:t>
      </w:r>
      <w:proofErr w:type="spellStart"/>
      <w:r w:rsidR="003926B9" w:rsidRPr="002527AA">
        <w:rPr>
          <w:rFonts w:cs="Times New Roman"/>
          <w:szCs w:val="24"/>
        </w:rPr>
        <w:t>Requejo</w:t>
      </w:r>
      <w:proofErr w:type="spellEnd"/>
      <w:r w:rsidR="003926B9" w:rsidRPr="002527AA">
        <w:rPr>
          <w:rFonts w:cs="Times New Roman"/>
          <w:szCs w:val="24"/>
        </w:rPr>
        <w:t xml:space="preserve">, and </w:t>
      </w:r>
      <w:r w:rsidR="006159BC" w:rsidRPr="002527AA">
        <w:rPr>
          <w:rFonts w:cs="Times New Roman"/>
          <w:szCs w:val="24"/>
        </w:rPr>
        <w:t>Delores (</w:t>
      </w:r>
      <w:r w:rsidR="00636824" w:rsidRPr="002527AA">
        <w:rPr>
          <w:rFonts w:cs="Times New Roman"/>
          <w:szCs w:val="24"/>
        </w:rPr>
        <w:t>2008)</w:t>
      </w:r>
      <w:r w:rsidR="003926B9" w:rsidRPr="002527AA">
        <w:rPr>
          <w:rFonts w:cs="Times New Roman"/>
          <w:szCs w:val="24"/>
        </w:rPr>
        <w:t xml:space="preserve"> showed that CLIL</w:t>
      </w:r>
      <w:r w:rsidRPr="002527AA">
        <w:rPr>
          <w:rFonts w:cs="Times New Roman"/>
          <w:szCs w:val="24"/>
        </w:rPr>
        <w:t xml:space="preserve"> teachers </w:t>
      </w:r>
      <w:r w:rsidR="003926B9" w:rsidRPr="002527AA">
        <w:rPr>
          <w:rFonts w:cs="Times New Roman"/>
          <w:szCs w:val="24"/>
        </w:rPr>
        <w:t>generally continued</w:t>
      </w:r>
      <w:r w:rsidR="00997B8C" w:rsidRPr="002527AA">
        <w:rPr>
          <w:rFonts w:cs="Times New Roman"/>
          <w:szCs w:val="24"/>
        </w:rPr>
        <w:t xml:space="preserve"> to use </w:t>
      </w:r>
      <w:r w:rsidR="00636824" w:rsidRPr="002527AA">
        <w:rPr>
          <w:rFonts w:cs="Times New Roman"/>
          <w:szCs w:val="24"/>
        </w:rPr>
        <w:t xml:space="preserve">teacher-fronted </w:t>
      </w:r>
      <w:r w:rsidR="00997B8C" w:rsidRPr="002527AA">
        <w:rPr>
          <w:rFonts w:cs="Times New Roman"/>
          <w:szCs w:val="24"/>
        </w:rPr>
        <w:t>methods</w:t>
      </w:r>
      <w:r w:rsidR="005F0A85" w:rsidRPr="002527AA">
        <w:rPr>
          <w:rFonts w:cs="Times New Roman"/>
          <w:szCs w:val="24"/>
        </w:rPr>
        <w:t xml:space="preserve"> and </w:t>
      </w:r>
      <w:r w:rsidR="003926B9" w:rsidRPr="002527AA">
        <w:rPr>
          <w:rFonts w:cs="Times New Roman"/>
          <w:szCs w:val="24"/>
        </w:rPr>
        <w:t>experienced</w:t>
      </w:r>
      <w:r w:rsidR="006159BC" w:rsidRPr="002527AA">
        <w:rPr>
          <w:rFonts w:cs="Times New Roman"/>
          <w:szCs w:val="24"/>
        </w:rPr>
        <w:t xml:space="preserve"> considerable</w:t>
      </w:r>
      <w:r w:rsidR="005F0A85" w:rsidRPr="002527AA">
        <w:rPr>
          <w:rFonts w:cs="Times New Roman"/>
          <w:szCs w:val="24"/>
        </w:rPr>
        <w:t xml:space="preserve"> difficult</w:t>
      </w:r>
      <w:r w:rsidR="00014393">
        <w:rPr>
          <w:rFonts w:cs="Times New Roman"/>
          <w:szCs w:val="24"/>
        </w:rPr>
        <w:t>y adjusting to</w:t>
      </w:r>
      <w:r w:rsidR="00636824" w:rsidRPr="002527AA">
        <w:rPr>
          <w:rFonts w:cs="Times New Roman"/>
          <w:szCs w:val="24"/>
        </w:rPr>
        <w:t xml:space="preserve"> </w:t>
      </w:r>
      <w:r w:rsidR="006159BC" w:rsidRPr="002527AA">
        <w:rPr>
          <w:rFonts w:cs="Times New Roman"/>
          <w:szCs w:val="24"/>
        </w:rPr>
        <w:t xml:space="preserve">learner-centred </w:t>
      </w:r>
      <w:r w:rsidR="006159BC" w:rsidRPr="002527AA">
        <w:rPr>
          <w:rFonts w:cs="Times New Roman"/>
          <w:szCs w:val="24"/>
        </w:rPr>
        <w:lastRenderedPageBreak/>
        <w:t>practices</w:t>
      </w:r>
      <w:r w:rsidR="003926B9" w:rsidRPr="002527AA">
        <w:rPr>
          <w:rFonts w:cs="Times New Roman"/>
          <w:szCs w:val="24"/>
        </w:rPr>
        <w:t>.  Once again, the difference between the practices of teachers and the recommendations of experts is underlined.</w:t>
      </w:r>
    </w:p>
    <w:p w:rsidR="00636824" w:rsidRPr="002527AA" w:rsidRDefault="00636824" w:rsidP="00EB2E4B">
      <w:pPr>
        <w:spacing w:line="360" w:lineRule="auto"/>
        <w:jc w:val="both"/>
        <w:rPr>
          <w:rFonts w:cs="Times New Roman"/>
          <w:szCs w:val="24"/>
        </w:rPr>
      </w:pPr>
      <w:r w:rsidRPr="002527AA">
        <w:rPr>
          <w:rFonts w:cs="Times New Roman"/>
          <w:szCs w:val="24"/>
        </w:rPr>
        <w:t xml:space="preserve">All </w:t>
      </w:r>
      <w:r w:rsidR="009002F3" w:rsidRPr="002527AA">
        <w:rPr>
          <w:rFonts w:cs="Times New Roman"/>
          <w:szCs w:val="24"/>
        </w:rPr>
        <w:t>the difficulties experienced by teachers noted so far reasonably</w:t>
      </w:r>
      <w:r w:rsidR="003D184A" w:rsidRPr="002527AA">
        <w:rPr>
          <w:rFonts w:cs="Times New Roman"/>
          <w:szCs w:val="24"/>
        </w:rPr>
        <w:t xml:space="preserve"> lead to the conclusion that </w:t>
      </w:r>
      <w:r w:rsidRPr="002527AA">
        <w:rPr>
          <w:rFonts w:cs="Times New Roman"/>
          <w:szCs w:val="24"/>
        </w:rPr>
        <w:t>effective methodological training</w:t>
      </w:r>
      <w:r w:rsidR="009002F3" w:rsidRPr="002527AA">
        <w:rPr>
          <w:rFonts w:cs="Times New Roman"/>
          <w:szCs w:val="24"/>
        </w:rPr>
        <w:t xml:space="preserve"> for CLIL teachers </w:t>
      </w:r>
      <w:r w:rsidR="003926B9" w:rsidRPr="002527AA">
        <w:rPr>
          <w:rFonts w:cs="Times New Roman"/>
          <w:szCs w:val="24"/>
        </w:rPr>
        <w:t xml:space="preserve">is essential to the success of any programme.  Unfortunately, simply providing training does </w:t>
      </w:r>
      <w:r w:rsidR="009002F3" w:rsidRPr="002527AA">
        <w:rPr>
          <w:rFonts w:cs="Times New Roman"/>
          <w:szCs w:val="24"/>
        </w:rPr>
        <w:t xml:space="preserve">not </w:t>
      </w:r>
      <w:r w:rsidR="003926B9" w:rsidRPr="002527AA">
        <w:rPr>
          <w:rFonts w:cs="Times New Roman"/>
          <w:szCs w:val="24"/>
        </w:rPr>
        <w:t xml:space="preserve">always </w:t>
      </w:r>
      <w:r w:rsidR="009002F3" w:rsidRPr="002527AA">
        <w:rPr>
          <w:rFonts w:cs="Times New Roman"/>
          <w:szCs w:val="24"/>
        </w:rPr>
        <w:t>change teachers’ core beliefs about language and language learning</w:t>
      </w:r>
      <w:r w:rsidRPr="002527AA">
        <w:rPr>
          <w:rFonts w:cs="Times New Roman"/>
          <w:szCs w:val="24"/>
        </w:rPr>
        <w:t xml:space="preserve">.  </w:t>
      </w:r>
      <w:r w:rsidR="003D184A" w:rsidRPr="002527AA">
        <w:rPr>
          <w:rFonts w:cs="Times New Roman"/>
          <w:szCs w:val="24"/>
        </w:rPr>
        <w:t xml:space="preserve">An </w:t>
      </w:r>
      <w:r w:rsidRPr="002527AA">
        <w:rPr>
          <w:rFonts w:cs="Times New Roman"/>
          <w:szCs w:val="24"/>
        </w:rPr>
        <w:t>examination</w:t>
      </w:r>
      <w:r w:rsidR="003926B9" w:rsidRPr="002527AA">
        <w:rPr>
          <w:rFonts w:cs="Times New Roman"/>
          <w:szCs w:val="24"/>
        </w:rPr>
        <w:t xml:space="preserve"> of trainee</w:t>
      </w:r>
      <w:r w:rsidRPr="002527AA">
        <w:rPr>
          <w:rFonts w:cs="Times New Roman"/>
          <w:szCs w:val="24"/>
        </w:rPr>
        <w:t xml:space="preserve"> and newly qualified language teachers </w:t>
      </w:r>
      <w:r w:rsidR="003D184A" w:rsidRPr="002527AA">
        <w:rPr>
          <w:rFonts w:cs="Times New Roman"/>
          <w:szCs w:val="24"/>
        </w:rPr>
        <w:t xml:space="preserve">by Peacock </w:t>
      </w:r>
      <w:r w:rsidR="009C12E0" w:rsidRPr="00031C9B">
        <w:rPr>
          <w:rFonts w:cs="Times New Roman"/>
          <w:noProof/>
          <w:szCs w:val="24"/>
          <w:lang w:val="en-US"/>
        </w:rPr>
        <w:t>(2001)</w:t>
      </w:r>
      <w:r w:rsidR="003E2EAC">
        <w:rPr>
          <w:rFonts w:cs="Times New Roman"/>
          <w:szCs w:val="24"/>
        </w:rPr>
        <w:t xml:space="preserve"> </w:t>
      </w:r>
      <w:r w:rsidRPr="002527AA">
        <w:rPr>
          <w:rFonts w:cs="Times New Roman"/>
          <w:szCs w:val="24"/>
        </w:rPr>
        <w:t xml:space="preserve">found that, even after a three-year course of teacher training, trainees’ beliefs about language learning remained stubbornly similar to their pre-training beliefs. </w:t>
      </w:r>
      <w:r w:rsidR="00014393">
        <w:rPr>
          <w:rFonts w:cs="Times New Roman"/>
          <w:szCs w:val="24"/>
        </w:rPr>
        <w:t xml:space="preserve"> Not only did</w:t>
      </w:r>
      <w:r w:rsidR="003D184A" w:rsidRPr="002527AA">
        <w:rPr>
          <w:rFonts w:cs="Times New Roman"/>
          <w:szCs w:val="24"/>
        </w:rPr>
        <w:t xml:space="preserve"> novice language teachers maintain their beliefs about language learning, but </w:t>
      </w:r>
      <w:r w:rsidR="00014393">
        <w:rPr>
          <w:rFonts w:cs="Times New Roman"/>
          <w:szCs w:val="24"/>
        </w:rPr>
        <w:t xml:space="preserve">they also seemed more concerned with their </w:t>
      </w:r>
      <w:r w:rsidR="009C7602" w:rsidRPr="002527AA">
        <w:rPr>
          <w:rFonts w:cs="Times New Roman"/>
          <w:szCs w:val="24"/>
        </w:rPr>
        <w:t xml:space="preserve">teaching performance (timing, instructions, explanations) than with the learning outcomes of their students </w:t>
      </w:r>
      <w:r w:rsidRPr="002527AA">
        <w:rPr>
          <w:rFonts w:cs="Times New Roman"/>
          <w:szCs w:val="24"/>
        </w:rPr>
        <w:t>(</w:t>
      </w:r>
      <w:proofErr w:type="spellStart"/>
      <w:r w:rsidR="009C7602" w:rsidRPr="002527AA">
        <w:rPr>
          <w:rFonts w:cs="Times New Roman"/>
          <w:szCs w:val="24"/>
        </w:rPr>
        <w:t>Nunan</w:t>
      </w:r>
      <w:proofErr w:type="spellEnd"/>
      <w:r w:rsidR="009C7602" w:rsidRPr="002527AA">
        <w:rPr>
          <w:rFonts w:cs="Times New Roman"/>
          <w:szCs w:val="24"/>
        </w:rPr>
        <w:t xml:space="preserve">, </w:t>
      </w:r>
      <w:r w:rsidRPr="002527AA">
        <w:rPr>
          <w:rFonts w:cs="Times New Roman"/>
          <w:szCs w:val="24"/>
        </w:rPr>
        <w:t xml:space="preserve">1992, cited in Borg, 2003).  To conclude, it seems teacher cognitions about language learning are generally formed long before the individual begins teaching, </w:t>
      </w:r>
      <w:r w:rsidR="001F5052" w:rsidRPr="002527AA">
        <w:rPr>
          <w:rFonts w:cs="Times New Roman"/>
          <w:szCs w:val="24"/>
        </w:rPr>
        <w:t>are often r</w:t>
      </w:r>
      <w:r w:rsidR="009C7602" w:rsidRPr="002527AA">
        <w:rPr>
          <w:rFonts w:cs="Times New Roman"/>
          <w:szCs w:val="24"/>
        </w:rPr>
        <w:t xml:space="preserve">esilient to change, and can </w:t>
      </w:r>
      <w:r w:rsidRPr="002527AA">
        <w:rPr>
          <w:rFonts w:cs="Times New Roman"/>
          <w:szCs w:val="24"/>
        </w:rPr>
        <w:t>have a powerful infl</w:t>
      </w:r>
      <w:r w:rsidR="001F5052" w:rsidRPr="002527AA">
        <w:rPr>
          <w:rFonts w:cs="Times New Roman"/>
          <w:szCs w:val="24"/>
        </w:rPr>
        <w:t>uence on practices</w:t>
      </w:r>
      <w:r w:rsidRPr="002527AA">
        <w:rPr>
          <w:rFonts w:cs="Times New Roman"/>
          <w:szCs w:val="24"/>
        </w:rPr>
        <w:t xml:space="preserve">.  </w:t>
      </w:r>
    </w:p>
    <w:p w:rsidR="00636824" w:rsidRPr="002527AA" w:rsidRDefault="00FD643C" w:rsidP="00EB2E4B">
      <w:pPr>
        <w:spacing w:line="360" w:lineRule="auto"/>
        <w:jc w:val="both"/>
        <w:rPr>
          <w:rFonts w:cs="Times New Roman"/>
          <w:szCs w:val="24"/>
        </w:rPr>
      </w:pPr>
      <w:r w:rsidRPr="002527AA">
        <w:rPr>
          <w:rFonts w:cs="Times New Roman"/>
          <w:szCs w:val="24"/>
        </w:rPr>
        <w:t xml:space="preserve">Although this section has concentrated on the difficulties experienced by teachers when adapting to </w:t>
      </w:r>
      <w:r w:rsidR="009C7602" w:rsidRPr="002527AA">
        <w:rPr>
          <w:rFonts w:cs="Times New Roman"/>
          <w:szCs w:val="24"/>
        </w:rPr>
        <w:t xml:space="preserve">the </w:t>
      </w:r>
      <w:r w:rsidR="00636824" w:rsidRPr="002527AA">
        <w:rPr>
          <w:rFonts w:cs="Times New Roman"/>
          <w:szCs w:val="24"/>
        </w:rPr>
        <w:t>object</w:t>
      </w:r>
      <w:r w:rsidR="009C7602" w:rsidRPr="002527AA">
        <w:rPr>
          <w:rFonts w:cs="Times New Roman"/>
          <w:szCs w:val="24"/>
        </w:rPr>
        <w:t>ives and methodologies of</w:t>
      </w:r>
      <w:r w:rsidR="00636824" w:rsidRPr="002527AA">
        <w:rPr>
          <w:rFonts w:cs="Times New Roman"/>
          <w:szCs w:val="24"/>
        </w:rPr>
        <w:t xml:space="preserve"> content-based language teaching</w:t>
      </w:r>
      <w:r w:rsidR="009C7602" w:rsidRPr="002527AA">
        <w:rPr>
          <w:rFonts w:cs="Times New Roman"/>
          <w:szCs w:val="24"/>
        </w:rPr>
        <w:t>, there is a small amount of</w:t>
      </w:r>
      <w:r w:rsidRPr="002527AA">
        <w:rPr>
          <w:rFonts w:cs="Times New Roman"/>
          <w:szCs w:val="24"/>
        </w:rPr>
        <w:t xml:space="preserve"> research that shows a more positive picture</w:t>
      </w:r>
      <w:r w:rsidR="00636824" w:rsidRPr="002527AA">
        <w:rPr>
          <w:rFonts w:cs="Times New Roman"/>
          <w:szCs w:val="24"/>
        </w:rPr>
        <w:t xml:space="preserve">.  In a study conducted in Finland, </w:t>
      </w:r>
      <w:proofErr w:type="spellStart"/>
      <w:r w:rsidR="00636824" w:rsidRPr="002527AA">
        <w:rPr>
          <w:rFonts w:cs="Times New Roman"/>
          <w:szCs w:val="24"/>
        </w:rPr>
        <w:t>Roiha</w:t>
      </w:r>
      <w:proofErr w:type="spellEnd"/>
      <w:r w:rsidR="00636824" w:rsidRPr="002527AA">
        <w:rPr>
          <w:rFonts w:cs="Times New Roman"/>
          <w:szCs w:val="24"/>
        </w:rPr>
        <w:t xml:space="preserve"> </w:t>
      </w:r>
      <w:r w:rsidR="009C12E0" w:rsidRPr="00031C9B">
        <w:rPr>
          <w:rFonts w:cs="Times New Roman"/>
          <w:noProof/>
          <w:szCs w:val="24"/>
          <w:lang w:val="en-US"/>
        </w:rPr>
        <w:t>(2014)</w:t>
      </w:r>
      <w:r w:rsidR="003E2EAC">
        <w:rPr>
          <w:rFonts w:cs="Times New Roman"/>
          <w:szCs w:val="24"/>
        </w:rPr>
        <w:t xml:space="preserve"> </w:t>
      </w:r>
      <w:r w:rsidR="00636824" w:rsidRPr="002527AA">
        <w:rPr>
          <w:rFonts w:cs="Times New Roman"/>
          <w:szCs w:val="24"/>
        </w:rPr>
        <w:t>found teachers used L1 and visual scaffolding methods effectively to support the special educational needs of both under-achieving pupils and very able pupils</w:t>
      </w:r>
      <w:r w:rsidRPr="002527AA">
        <w:rPr>
          <w:rFonts w:cs="Times New Roman"/>
          <w:szCs w:val="24"/>
        </w:rPr>
        <w:t>.  The use of L1 and of visual aids are both</w:t>
      </w:r>
      <w:r w:rsidR="001B1B3A">
        <w:rPr>
          <w:rFonts w:cs="Times New Roman"/>
          <w:szCs w:val="24"/>
        </w:rPr>
        <w:t xml:space="preserve"> key</w:t>
      </w:r>
      <w:r w:rsidRPr="002527AA">
        <w:rPr>
          <w:rFonts w:cs="Times New Roman"/>
          <w:szCs w:val="24"/>
        </w:rPr>
        <w:t xml:space="preserve"> CLIL practices and the study showed they can</w:t>
      </w:r>
      <w:r w:rsidR="00636824" w:rsidRPr="002527AA">
        <w:rPr>
          <w:rFonts w:cs="Times New Roman"/>
          <w:szCs w:val="24"/>
        </w:rPr>
        <w:t xml:space="preserve"> be exploited to create an inclusive learning environment.  </w:t>
      </w:r>
      <w:r w:rsidRPr="002527AA">
        <w:rPr>
          <w:rFonts w:cs="Times New Roman"/>
          <w:szCs w:val="24"/>
        </w:rPr>
        <w:t>Research has e</w:t>
      </w:r>
      <w:r w:rsidR="00636824" w:rsidRPr="002527AA">
        <w:rPr>
          <w:rFonts w:cs="Times New Roman"/>
          <w:szCs w:val="24"/>
        </w:rPr>
        <w:t xml:space="preserve">ven </w:t>
      </w:r>
      <w:r w:rsidRPr="002527AA">
        <w:rPr>
          <w:rFonts w:cs="Times New Roman"/>
          <w:szCs w:val="24"/>
        </w:rPr>
        <w:t xml:space="preserve">revealed </w:t>
      </w:r>
      <w:r w:rsidR="00636824" w:rsidRPr="002527AA">
        <w:rPr>
          <w:rFonts w:cs="Times New Roman"/>
          <w:szCs w:val="24"/>
        </w:rPr>
        <w:t xml:space="preserve">interesting and unexpected results from time to time.  </w:t>
      </w:r>
      <w:proofErr w:type="spellStart"/>
      <w:r w:rsidR="00636824" w:rsidRPr="002527AA">
        <w:rPr>
          <w:rFonts w:cs="Times New Roman"/>
          <w:szCs w:val="24"/>
        </w:rPr>
        <w:t>Viebrock’s</w:t>
      </w:r>
      <w:proofErr w:type="spellEnd"/>
      <w:r w:rsidR="00636824" w:rsidRPr="002527AA">
        <w:rPr>
          <w:rFonts w:cs="Times New Roman"/>
          <w:szCs w:val="24"/>
        </w:rPr>
        <w:t xml:space="preserve"> </w:t>
      </w:r>
      <w:r w:rsidR="009C12E0" w:rsidRPr="00031C9B">
        <w:rPr>
          <w:rFonts w:cs="Times New Roman"/>
          <w:noProof/>
          <w:szCs w:val="24"/>
          <w:lang w:val="en-US"/>
        </w:rPr>
        <w:t>(2012)</w:t>
      </w:r>
      <w:r w:rsidR="00636824" w:rsidRPr="002527AA">
        <w:rPr>
          <w:rFonts w:cs="Times New Roman"/>
          <w:szCs w:val="24"/>
        </w:rPr>
        <w:t xml:space="preserve"> exploration of German CLIL-teacher</w:t>
      </w:r>
      <w:r w:rsidR="009C7602" w:rsidRPr="002527AA">
        <w:rPr>
          <w:rFonts w:cs="Times New Roman"/>
          <w:szCs w:val="24"/>
        </w:rPr>
        <w:t>s’</w:t>
      </w:r>
      <w:r w:rsidR="00636824" w:rsidRPr="002527AA">
        <w:rPr>
          <w:rFonts w:cs="Times New Roman"/>
          <w:szCs w:val="24"/>
        </w:rPr>
        <w:t xml:space="preserve"> mindsets revealed that CLIL teachers often express</w:t>
      </w:r>
      <w:r w:rsidR="00014393">
        <w:rPr>
          <w:rFonts w:cs="Times New Roman"/>
          <w:szCs w:val="24"/>
        </w:rPr>
        <w:t>ed</w:t>
      </w:r>
      <w:r w:rsidR="00636824" w:rsidRPr="002527AA">
        <w:rPr>
          <w:rFonts w:cs="Times New Roman"/>
          <w:szCs w:val="24"/>
        </w:rPr>
        <w:t xml:space="preserve"> beliefs about th</w:t>
      </w:r>
      <w:r w:rsidR="00014393">
        <w:rPr>
          <w:rFonts w:cs="Times New Roman"/>
          <w:szCs w:val="24"/>
        </w:rPr>
        <w:t>e learners and learning that were</w:t>
      </w:r>
      <w:r w:rsidR="00636824" w:rsidRPr="002527AA">
        <w:rPr>
          <w:rFonts w:cs="Times New Roman"/>
          <w:szCs w:val="24"/>
        </w:rPr>
        <w:t xml:space="preserve"> unproven</w:t>
      </w:r>
      <w:r w:rsidR="0098635C" w:rsidRPr="002527AA">
        <w:rPr>
          <w:rFonts w:cs="Times New Roman"/>
          <w:szCs w:val="24"/>
        </w:rPr>
        <w:t>,</w:t>
      </w:r>
      <w:r w:rsidR="00636824" w:rsidRPr="002527AA">
        <w:rPr>
          <w:rFonts w:cs="Times New Roman"/>
          <w:szCs w:val="24"/>
        </w:rPr>
        <w:t xml:space="preserve"> even if appare</w:t>
      </w:r>
      <w:r w:rsidR="009C7602" w:rsidRPr="002527AA">
        <w:rPr>
          <w:rFonts w:cs="Times New Roman"/>
          <w:szCs w:val="24"/>
        </w:rPr>
        <w:t xml:space="preserve">ntly logical.  Some teachers </w:t>
      </w:r>
      <w:r w:rsidR="00636824" w:rsidRPr="002527AA">
        <w:rPr>
          <w:rFonts w:cs="Times New Roman"/>
          <w:szCs w:val="24"/>
        </w:rPr>
        <w:t xml:space="preserve">believed that content was understood better when </w:t>
      </w:r>
      <w:r w:rsidR="0098635C" w:rsidRPr="002527AA">
        <w:rPr>
          <w:rFonts w:cs="Times New Roman"/>
          <w:szCs w:val="24"/>
        </w:rPr>
        <w:t>learnt through CLIL because learning</w:t>
      </w:r>
      <w:r w:rsidR="00636824" w:rsidRPr="002527AA">
        <w:rPr>
          <w:rFonts w:cs="Times New Roman"/>
          <w:szCs w:val="24"/>
        </w:rPr>
        <w:t xml:space="preserve"> terminology in both English and German</w:t>
      </w:r>
      <w:r w:rsidR="009C7602" w:rsidRPr="002527AA">
        <w:rPr>
          <w:rFonts w:cs="Times New Roman"/>
          <w:szCs w:val="24"/>
        </w:rPr>
        <w:t xml:space="preserve"> somehow</w:t>
      </w:r>
      <w:r w:rsidR="00636824" w:rsidRPr="002527AA">
        <w:rPr>
          <w:rFonts w:cs="Times New Roman"/>
          <w:szCs w:val="24"/>
        </w:rPr>
        <w:t xml:space="preserve"> ‘packed’</w:t>
      </w:r>
      <w:r w:rsidR="0098635C" w:rsidRPr="002527AA">
        <w:rPr>
          <w:rFonts w:cs="Times New Roman"/>
          <w:szCs w:val="24"/>
        </w:rPr>
        <w:t xml:space="preserve"> the concept with more meaning.  </w:t>
      </w:r>
      <w:r w:rsidR="00636824" w:rsidRPr="002527AA">
        <w:rPr>
          <w:rFonts w:cs="Times New Roman"/>
          <w:szCs w:val="24"/>
        </w:rPr>
        <w:t>However, unfortunately</w:t>
      </w:r>
      <w:r w:rsidR="00014393">
        <w:rPr>
          <w:rFonts w:cs="Times New Roman"/>
          <w:szCs w:val="24"/>
        </w:rPr>
        <w:t xml:space="preserve">, not all the views of the teachers </w:t>
      </w:r>
      <w:r w:rsidR="0098635C" w:rsidRPr="002527AA">
        <w:rPr>
          <w:rFonts w:cs="Times New Roman"/>
          <w:szCs w:val="24"/>
        </w:rPr>
        <w:t>were so positive</w:t>
      </w:r>
      <w:r w:rsidR="00636824" w:rsidRPr="002527AA">
        <w:rPr>
          <w:rFonts w:cs="Times New Roman"/>
          <w:szCs w:val="24"/>
        </w:rPr>
        <w:t>.  Significantly</w:t>
      </w:r>
      <w:r w:rsidR="000634CA" w:rsidRPr="002527AA">
        <w:rPr>
          <w:rFonts w:cs="Times New Roman"/>
          <w:szCs w:val="24"/>
        </w:rPr>
        <w:t>,</w:t>
      </w:r>
      <w:r w:rsidR="00636824" w:rsidRPr="002527AA">
        <w:rPr>
          <w:rFonts w:cs="Times New Roman"/>
          <w:szCs w:val="24"/>
        </w:rPr>
        <w:t xml:space="preserve"> the same teachers in </w:t>
      </w:r>
      <w:r w:rsidR="0098635C" w:rsidRPr="002527AA">
        <w:rPr>
          <w:rFonts w:cs="Times New Roman"/>
          <w:szCs w:val="24"/>
        </w:rPr>
        <w:t>the</w:t>
      </w:r>
      <w:r w:rsidR="00014393">
        <w:rPr>
          <w:rFonts w:cs="Times New Roman"/>
          <w:szCs w:val="24"/>
        </w:rPr>
        <w:t xml:space="preserve"> study also believed</w:t>
      </w:r>
      <w:r w:rsidR="00636824" w:rsidRPr="002527AA">
        <w:rPr>
          <w:rFonts w:cs="Times New Roman"/>
          <w:szCs w:val="24"/>
        </w:rPr>
        <w:t xml:space="preserve"> tha</w:t>
      </w:r>
      <w:r w:rsidR="0098635C" w:rsidRPr="002527AA">
        <w:rPr>
          <w:rFonts w:cs="Times New Roman"/>
          <w:szCs w:val="24"/>
        </w:rPr>
        <w:t xml:space="preserve">t the need to scaffold </w:t>
      </w:r>
      <w:r w:rsidR="00636824" w:rsidRPr="002527AA">
        <w:rPr>
          <w:rFonts w:cs="Times New Roman"/>
          <w:szCs w:val="24"/>
        </w:rPr>
        <w:t xml:space="preserve">for content-compulsory terminology </w:t>
      </w:r>
      <w:r w:rsidR="009C7602" w:rsidRPr="002527AA">
        <w:rPr>
          <w:rFonts w:cs="Times New Roman"/>
          <w:szCs w:val="24"/>
        </w:rPr>
        <w:t>could lead</w:t>
      </w:r>
      <w:r w:rsidR="00636824" w:rsidRPr="002527AA">
        <w:rPr>
          <w:rFonts w:cs="Times New Roman"/>
          <w:szCs w:val="24"/>
        </w:rPr>
        <w:t xml:space="preserve"> to a reversion to teacher-led methods</w:t>
      </w:r>
      <w:r w:rsidR="0098635C" w:rsidRPr="002527AA">
        <w:rPr>
          <w:rFonts w:cs="Times New Roman"/>
          <w:szCs w:val="24"/>
        </w:rPr>
        <w:t xml:space="preserve"> and </w:t>
      </w:r>
      <w:r w:rsidR="00014393">
        <w:rPr>
          <w:rFonts w:cs="Times New Roman"/>
          <w:szCs w:val="24"/>
        </w:rPr>
        <w:t>Socratic</w:t>
      </w:r>
      <w:r w:rsidR="00636824" w:rsidRPr="002527AA">
        <w:rPr>
          <w:rFonts w:cs="Times New Roman"/>
          <w:szCs w:val="24"/>
        </w:rPr>
        <w:t xml:space="preserve"> questioning technique</w:t>
      </w:r>
      <w:r w:rsidR="000634CA" w:rsidRPr="002527AA">
        <w:rPr>
          <w:rFonts w:cs="Times New Roman"/>
          <w:szCs w:val="24"/>
        </w:rPr>
        <w:t>s</w:t>
      </w:r>
      <w:r w:rsidR="00636824" w:rsidRPr="002527AA">
        <w:rPr>
          <w:rFonts w:cs="Times New Roman"/>
          <w:szCs w:val="24"/>
        </w:rPr>
        <w:t xml:space="preserve"> in which questions were asked to which the answers were already known (hardly authen</w:t>
      </w:r>
      <w:r w:rsidR="0098635C" w:rsidRPr="002527AA">
        <w:rPr>
          <w:rFonts w:cs="Times New Roman"/>
          <w:szCs w:val="24"/>
        </w:rPr>
        <w:t xml:space="preserve">tic communication).  </w:t>
      </w:r>
      <w:r w:rsidR="00636824" w:rsidRPr="002527AA">
        <w:rPr>
          <w:rFonts w:cs="Times New Roman"/>
          <w:szCs w:val="24"/>
        </w:rPr>
        <w:t xml:space="preserve">In conclusion, </w:t>
      </w:r>
      <w:proofErr w:type="spellStart"/>
      <w:r w:rsidR="00636824" w:rsidRPr="002527AA">
        <w:rPr>
          <w:rFonts w:cs="Times New Roman"/>
          <w:szCs w:val="24"/>
        </w:rPr>
        <w:t>Viebrock</w:t>
      </w:r>
      <w:proofErr w:type="spellEnd"/>
      <w:r w:rsidR="00636824" w:rsidRPr="002527AA">
        <w:rPr>
          <w:rFonts w:cs="Times New Roman"/>
          <w:szCs w:val="24"/>
        </w:rPr>
        <w:t xml:space="preserve"> claimed that although CLIL has the potential to break the cycle of fossilized routines, it does not happen automatically.   Tan concluded her study of Malaysian CLIL teachers (2011) </w:t>
      </w:r>
      <w:r w:rsidR="00262309" w:rsidRPr="002527AA">
        <w:rPr>
          <w:rFonts w:cs="Times New Roman"/>
          <w:szCs w:val="24"/>
        </w:rPr>
        <w:t>with the observation that subject teachers did not</w:t>
      </w:r>
      <w:r w:rsidR="0098635C" w:rsidRPr="002527AA">
        <w:rPr>
          <w:rFonts w:cs="Times New Roman"/>
          <w:szCs w:val="24"/>
        </w:rPr>
        <w:t xml:space="preserve"> become</w:t>
      </w:r>
      <w:r w:rsidR="00636824" w:rsidRPr="002527AA">
        <w:rPr>
          <w:rFonts w:cs="Times New Roman"/>
          <w:szCs w:val="24"/>
        </w:rPr>
        <w:t xml:space="preserve"> knowledgeable about how language is a tool for learning</w:t>
      </w:r>
      <w:r w:rsidR="00262309" w:rsidRPr="002527AA">
        <w:rPr>
          <w:rFonts w:cs="Times New Roman"/>
          <w:szCs w:val="24"/>
        </w:rPr>
        <w:t xml:space="preserve"> just because they engaged in CLIL</w:t>
      </w:r>
      <w:r w:rsidR="0098635C" w:rsidRPr="002527AA">
        <w:rPr>
          <w:rFonts w:cs="Times New Roman"/>
          <w:szCs w:val="24"/>
        </w:rPr>
        <w:t>.  N</w:t>
      </w:r>
      <w:r w:rsidR="00262309" w:rsidRPr="002527AA">
        <w:rPr>
          <w:rFonts w:cs="Times New Roman"/>
          <w:szCs w:val="24"/>
        </w:rPr>
        <w:t>either were they able</w:t>
      </w:r>
      <w:r w:rsidR="0098635C" w:rsidRPr="002527AA">
        <w:rPr>
          <w:rFonts w:cs="Times New Roman"/>
          <w:szCs w:val="24"/>
        </w:rPr>
        <w:t xml:space="preserve"> to help learners </w:t>
      </w:r>
      <w:r w:rsidR="0098635C" w:rsidRPr="002527AA">
        <w:rPr>
          <w:rFonts w:cs="Times New Roman"/>
          <w:szCs w:val="24"/>
        </w:rPr>
        <w:lastRenderedPageBreak/>
        <w:t xml:space="preserve">express themselves like members of the subject-community </w:t>
      </w:r>
      <w:r w:rsidR="00631E84">
        <w:rPr>
          <w:rFonts w:cs="Times New Roman"/>
          <w:szCs w:val="24"/>
        </w:rPr>
        <w:t>by providing</w:t>
      </w:r>
      <w:r w:rsidR="00014393">
        <w:rPr>
          <w:rFonts w:cs="Times New Roman"/>
          <w:szCs w:val="24"/>
        </w:rPr>
        <w:t xml:space="preserve"> them </w:t>
      </w:r>
      <w:r w:rsidR="00262309" w:rsidRPr="002527AA">
        <w:rPr>
          <w:rFonts w:cs="Times New Roman"/>
          <w:szCs w:val="24"/>
        </w:rPr>
        <w:t>the</w:t>
      </w:r>
      <w:r w:rsidR="0098635C" w:rsidRPr="002527AA">
        <w:rPr>
          <w:rFonts w:cs="Times New Roman"/>
          <w:szCs w:val="24"/>
        </w:rPr>
        <w:t xml:space="preserve"> </w:t>
      </w:r>
      <w:r w:rsidR="00262309" w:rsidRPr="002527AA">
        <w:rPr>
          <w:rFonts w:cs="Times New Roman"/>
          <w:szCs w:val="24"/>
        </w:rPr>
        <w:t xml:space="preserve">necessary </w:t>
      </w:r>
      <w:r w:rsidR="00636824" w:rsidRPr="002527AA">
        <w:rPr>
          <w:rFonts w:cs="Times New Roman"/>
          <w:szCs w:val="24"/>
        </w:rPr>
        <w:t>literacy s</w:t>
      </w:r>
      <w:r w:rsidR="00781956">
        <w:rPr>
          <w:rFonts w:cs="Times New Roman"/>
          <w:szCs w:val="24"/>
        </w:rPr>
        <w:t>kills and discipline discourses, even though these were familiar to the teachers.</w:t>
      </w:r>
    </w:p>
    <w:p w:rsidR="00636824" w:rsidRPr="002527AA" w:rsidRDefault="00EB47D3" w:rsidP="00EB2E4B">
      <w:pPr>
        <w:spacing w:line="360" w:lineRule="auto"/>
        <w:jc w:val="both"/>
        <w:rPr>
          <w:rFonts w:cs="Times New Roman"/>
          <w:szCs w:val="24"/>
        </w:rPr>
      </w:pPr>
      <w:r w:rsidRPr="002527AA">
        <w:rPr>
          <w:rFonts w:cs="Times New Roman"/>
          <w:color w:val="000000"/>
          <w:szCs w:val="24"/>
        </w:rPr>
        <w:t xml:space="preserve">To conclude, we should not forget that </w:t>
      </w:r>
      <w:r w:rsidR="00636824" w:rsidRPr="002527AA">
        <w:rPr>
          <w:rFonts w:cs="Times New Roman"/>
          <w:color w:val="000000"/>
          <w:szCs w:val="24"/>
        </w:rPr>
        <w:t xml:space="preserve">CLIL </w:t>
      </w:r>
      <w:r w:rsidR="00781956">
        <w:rPr>
          <w:rFonts w:cs="Times New Roman"/>
          <w:color w:val="000000"/>
          <w:szCs w:val="24"/>
        </w:rPr>
        <w:t>experts warn</w:t>
      </w:r>
      <w:r w:rsidR="00616FDF" w:rsidRPr="002527AA">
        <w:rPr>
          <w:rFonts w:cs="Times New Roman"/>
          <w:color w:val="000000"/>
          <w:szCs w:val="24"/>
        </w:rPr>
        <w:t xml:space="preserve"> </w:t>
      </w:r>
      <w:r w:rsidRPr="002527AA">
        <w:rPr>
          <w:rFonts w:cs="Times New Roman"/>
          <w:color w:val="000000"/>
          <w:szCs w:val="24"/>
        </w:rPr>
        <w:t xml:space="preserve">not underestimate the </w:t>
      </w:r>
      <w:r w:rsidR="00636824" w:rsidRPr="002527AA">
        <w:rPr>
          <w:rFonts w:cs="Times New Roman"/>
          <w:color w:val="000000"/>
          <w:szCs w:val="24"/>
        </w:rPr>
        <w:t>challenge</w:t>
      </w:r>
      <w:r w:rsidRPr="002527AA">
        <w:rPr>
          <w:rFonts w:cs="Times New Roman"/>
          <w:color w:val="000000"/>
          <w:szCs w:val="24"/>
        </w:rPr>
        <w:t>s</w:t>
      </w:r>
      <w:r w:rsidR="00636824" w:rsidRPr="002527AA">
        <w:rPr>
          <w:rFonts w:cs="Times New Roman"/>
          <w:color w:val="000000"/>
          <w:szCs w:val="24"/>
        </w:rPr>
        <w:t xml:space="preserve"> </w:t>
      </w:r>
      <w:r w:rsidR="00616FDF" w:rsidRPr="002527AA">
        <w:rPr>
          <w:rFonts w:cs="Times New Roman"/>
          <w:color w:val="000000"/>
          <w:szCs w:val="24"/>
        </w:rPr>
        <w:t xml:space="preserve">that </w:t>
      </w:r>
      <w:r w:rsidR="00636824" w:rsidRPr="002527AA">
        <w:rPr>
          <w:rFonts w:cs="Times New Roman"/>
          <w:color w:val="000000"/>
          <w:szCs w:val="24"/>
        </w:rPr>
        <w:t xml:space="preserve">CLIL presents to subject teachers.  Genesee and </w:t>
      </w:r>
      <w:proofErr w:type="spellStart"/>
      <w:r w:rsidR="00636824" w:rsidRPr="002527AA">
        <w:rPr>
          <w:rFonts w:cs="Times New Roman"/>
          <w:color w:val="000000"/>
          <w:szCs w:val="24"/>
        </w:rPr>
        <w:t>Lindholm</w:t>
      </w:r>
      <w:proofErr w:type="spellEnd"/>
      <w:r w:rsidR="00636824" w:rsidRPr="002527AA">
        <w:rPr>
          <w:rFonts w:cs="Times New Roman"/>
          <w:color w:val="000000"/>
          <w:szCs w:val="24"/>
        </w:rPr>
        <w:t>-Leary (2013), though</w:t>
      </w:r>
      <w:r w:rsidR="00636824" w:rsidRPr="002527AA">
        <w:rPr>
          <w:rFonts w:cs="Times New Roman"/>
          <w:szCs w:val="24"/>
        </w:rPr>
        <w:t xml:space="preserve"> supportive of the movement to provide content and language</w:t>
      </w:r>
      <w:r w:rsidRPr="002527AA">
        <w:rPr>
          <w:rFonts w:cs="Times New Roman"/>
          <w:szCs w:val="24"/>
        </w:rPr>
        <w:t xml:space="preserve"> integrated instruction, remind us</w:t>
      </w:r>
      <w:r w:rsidR="00781956">
        <w:rPr>
          <w:rFonts w:cs="Times New Roman"/>
          <w:szCs w:val="24"/>
        </w:rPr>
        <w:t xml:space="preserve"> that this is often taking</w:t>
      </w:r>
      <w:r w:rsidR="00636824" w:rsidRPr="002527AA">
        <w:rPr>
          <w:rFonts w:cs="Times New Roman"/>
          <w:szCs w:val="24"/>
        </w:rPr>
        <w:t xml:space="preserve"> place in contexts </w:t>
      </w:r>
      <w:r w:rsidR="00616FDF" w:rsidRPr="002527AA">
        <w:rPr>
          <w:rFonts w:cs="Times New Roman"/>
          <w:szCs w:val="24"/>
        </w:rPr>
        <w:t>without a</w:t>
      </w:r>
      <w:r w:rsidR="00636824" w:rsidRPr="002527AA">
        <w:rPr>
          <w:rFonts w:cs="Times New Roman"/>
          <w:szCs w:val="24"/>
        </w:rPr>
        <w:t xml:space="preserve"> coherent pedagogy of second language instruction.  The old established EFL pedagogies, whether effective or not, risk being supplanted by content-based instruction that is devoid of clear, instructional pedagogy (Genesee &amp; </w:t>
      </w:r>
      <w:proofErr w:type="spellStart"/>
      <w:r w:rsidR="00636824" w:rsidRPr="002527AA">
        <w:rPr>
          <w:rFonts w:cs="Times New Roman"/>
          <w:szCs w:val="24"/>
        </w:rPr>
        <w:t>Lindholm</w:t>
      </w:r>
      <w:proofErr w:type="spellEnd"/>
      <w:r w:rsidR="00636824" w:rsidRPr="002527AA">
        <w:rPr>
          <w:rFonts w:cs="Times New Roman"/>
          <w:szCs w:val="24"/>
        </w:rPr>
        <w:t>-Leary, 2013)</w:t>
      </w:r>
      <w:r w:rsidRPr="002527AA">
        <w:rPr>
          <w:rFonts w:cs="Times New Roman"/>
          <w:szCs w:val="24"/>
        </w:rPr>
        <w:t>.  The top-down EFL approach in which</w:t>
      </w:r>
      <w:r w:rsidR="00636824" w:rsidRPr="002527AA">
        <w:rPr>
          <w:rFonts w:cs="Times New Roman"/>
          <w:szCs w:val="24"/>
        </w:rPr>
        <w:t xml:space="preserve"> a target feature </w:t>
      </w:r>
      <w:r w:rsidRPr="002527AA">
        <w:rPr>
          <w:rFonts w:cs="Times New Roman"/>
          <w:szCs w:val="24"/>
        </w:rPr>
        <w:t xml:space="preserve">is identified and </w:t>
      </w:r>
      <w:r w:rsidR="00636824" w:rsidRPr="002527AA">
        <w:rPr>
          <w:rFonts w:cs="Times New Roman"/>
          <w:szCs w:val="24"/>
        </w:rPr>
        <w:t>a suitable conte</w:t>
      </w:r>
      <w:r w:rsidRPr="002527AA">
        <w:rPr>
          <w:rFonts w:cs="Times New Roman"/>
          <w:szCs w:val="24"/>
        </w:rPr>
        <w:t>xt in which to imbed it</w:t>
      </w:r>
      <w:r w:rsidR="00636824" w:rsidRPr="002527AA">
        <w:rPr>
          <w:rFonts w:cs="Times New Roman"/>
          <w:szCs w:val="24"/>
        </w:rPr>
        <w:t xml:space="preserve"> </w:t>
      </w:r>
      <w:r w:rsidR="00616FDF" w:rsidRPr="002527AA">
        <w:rPr>
          <w:rFonts w:cs="Times New Roman"/>
          <w:szCs w:val="24"/>
        </w:rPr>
        <w:t xml:space="preserve">is </w:t>
      </w:r>
      <w:r w:rsidR="00781956">
        <w:rPr>
          <w:rFonts w:cs="Times New Roman"/>
          <w:szCs w:val="24"/>
        </w:rPr>
        <w:t>subsequently found</w:t>
      </w:r>
      <w:r w:rsidRPr="002527AA">
        <w:rPr>
          <w:rFonts w:cs="Times New Roman"/>
          <w:szCs w:val="24"/>
        </w:rPr>
        <w:t xml:space="preserve"> </w:t>
      </w:r>
      <w:r w:rsidR="00636824" w:rsidRPr="002527AA">
        <w:rPr>
          <w:rFonts w:cs="Times New Roman"/>
          <w:szCs w:val="24"/>
        </w:rPr>
        <w:t>is far easier</w:t>
      </w:r>
      <w:r w:rsidRPr="002527AA">
        <w:rPr>
          <w:rFonts w:cs="Times New Roman"/>
          <w:szCs w:val="24"/>
        </w:rPr>
        <w:t xml:space="preserve"> </w:t>
      </w:r>
      <w:r w:rsidR="00636824" w:rsidRPr="002527AA">
        <w:rPr>
          <w:rFonts w:cs="Times New Roman"/>
          <w:szCs w:val="24"/>
        </w:rPr>
        <w:t>than the alterna</w:t>
      </w:r>
      <w:r w:rsidRPr="002527AA">
        <w:rPr>
          <w:rFonts w:cs="Times New Roman"/>
          <w:szCs w:val="24"/>
        </w:rPr>
        <w:t xml:space="preserve">tive.  Given this, it is not </w:t>
      </w:r>
      <w:r w:rsidR="00631E84">
        <w:rPr>
          <w:rFonts w:cs="Times New Roman"/>
          <w:szCs w:val="24"/>
        </w:rPr>
        <w:t xml:space="preserve">entirely </w:t>
      </w:r>
      <w:r w:rsidRPr="002527AA">
        <w:rPr>
          <w:rFonts w:cs="Times New Roman"/>
          <w:szCs w:val="24"/>
        </w:rPr>
        <w:t>surprising</w:t>
      </w:r>
      <w:r w:rsidR="00781956">
        <w:rPr>
          <w:rFonts w:cs="Times New Roman"/>
          <w:szCs w:val="24"/>
        </w:rPr>
        <w:t xml:space="preserve"> that</w:t>
      </w:r>
      <w:r w:rsidR="00636824" w:rsidRPr="002527AA">
        <w:rPr>
          <w:rFonts w:cs="Times New Roman"/>
          <w:szCs w:val="24"/>
        </w:rPr>
        <w:t xml:space="preserve"> CLIL teachers </w:t>
      </w:r>
      <w:r w:rsidR="00BF1E6C" w:rsidRPr="002527AA">
        <w:rPr>
          <w:rFonts w:cs="Times New Roman"/>
          <w:szCs w:val="24"/>
        </w:rPr>
        <w:t>often</w:t>
      </w:r>
      <w:r w:rsidRPr="002527AA">
        <w:rPr>
          <w:rFonts w:cs="Times New Roman"/>
          <w:szCs w:val="24"/>
        </w:rPr>
        <w:t xml:space="preserve"> </w:t>
      </w:r>
      <w:r w:rsidR="00636824" w:rsidRPr="002527AA">
        <w:rPr>
          <w:rFonts w:cs="Times New Roman"/>
          <w:szCs w:val="24"/>
        </w:rPr>
        <w:t>over-concentr</w:t>
      </w:r>
      <w:r w:rsidR="00616FDF" w:rsidRPr="002527AA">
        <w:rPr>
          <w:rFonts w:cs="Times New Roman"/>
          <w:szCs w:val="24"/>
        </w:rPr>
        <w:t>ate on content</w:t>
      </w:r>
      <w:r w:rsidR="00636824" w:rsidRPr="002527AA">
        <w:rPr>
          <w:rFonts w:cs="Times New Roman"/>
          <w:szCs w:val="24"/>
        </w:rPr>
        <w:t xml:space="preserve"> lexis.  Yet</w:t>
      </w:r>
      <w:r w:rsidR="00781956">
        <w:rPr>
          <w:rFonts w:cs="Times New Roman"/>
          <w:szCs w:val="24"/>
        </w:rPr>
        <w:t xml:space="preserve">, </w:t>
      </w:r>
      <w:r w:rsidR="00636824" w:rsidRPr="002527AA">
        <w:rPr>
          <w:rFonts w:cs="Times New Roman"/>
          <w:szCs w:val="24"/>
        </w:rPr>
        <w:t>as Coyle, Hood and M</w:t>
      </w:r>
      <w:r w:rsidR="00616FDF" w:rsidRPr="002527AA">
        <w:rPr>
          <w:rFonts w:cs="Times New Roman"/>
          <w:szCs w:val="24"/>
        </w:rPr>
        <w:t>arsh (2010) point out, the language objectives of a</w:t>
      </w:r>
      <w:r w:rsidR="00636824" w:rsidRPr="002527AA">
        <w:rPr>
          <w:rFonts w:cs="Times New Roman"/>
          <w:szCs w:val="24"/>
        </w:rPr>
        <w:t xml:space="preserve"> </w:t>
      </w:r>
      <w:r w:rsidR="00616FDF" w:rsidRPr="002527AA">
        <w:rPr>
          <w:rFonts w:cs="Times New Roman"/>
          <w:szCs w:val="24"/>
        </w:rPr>
        <w:t>CLIL lesson cannot simply be limited to subject</w:t>
      </w:r>
      <w:r w:rsidR="00636824" w:rsidRPr="002527AA">
        <w:rPr>
          <w:rFonts w:cs="Times New Roman"/>
          <w:szCs w:val="24"/>
        </w:rPr>
        <w:t xml:space="preserve"> terminology.  Not only do teachers need to be able to identify the discourse structures in their own subject, they also need to cre</w:t>
      </w:r>
      <w:r w:rsidR="00616FDF" w:rsidRPr="002527AA">
        <w:rPr>
          <w:rFonts w:cs="Times New Roman"/>
          <w:szCs w:val="24"/>
        </w:rPr>
        <w:t xml:space="preserve">ate activities that constantly </w:t>
      </w:r>
      <w:r w:rsidR="00636824" w:rsidRPr="002527AA">
        <w:rPr>
          <w:rFonts w:cs="Times New Roman"/>
          <w:szCs w:val="24"/>
        </w:rPr>
        <w:t>unbala</w:t>
      </w:r>
      <w:r w:rsidR="00616FDF" w:rsidRPr="002527AA">
        <w:rPr>
          <w:rFonts w:cs="Times New Roman"/>
          <w:szCs w:val="24"/>
        </w:rPr>
        <w:t>nce the learners’ interlanguage in order to enable language acquisition, whilst also</w:t>
      </w:r>
      <w:r w:rsidR="00636824" w:rsidRPr="002527AA">
        <w:rPr>
          <w:rFonts w:cs="Times New Roman"/>
          <w:szCs w:val="24"/>
        </w:rPr>
        <w:t xml:space="preserve"> providing meaning-focused tasks (</w:t>
      </w:r>
      <w:proofErr w:type="spellStart"/>
      <w:r w:rsidR="00636824" w:rsidRPr="002527AA">
        <w:rPr>
          <w:rFonts w:cs="Times New Roman"/>
          <w:szCs w:val="24"/>
        </w:rPr>
        <w:t>Lyster</w:t>
      </w:r>
      <w:proofErr w:type="spellEnd"/>
      <w:r w:rsidR="00636824" w:rsidRPr="002527AA">
        <w:rPr>
          <w:rFonts w:cs="Times New Roman"/>
          <w:szCs w:val="24"/>
        </w:rPr>
        <w:t xml:space="preserve">, 2007; </w:t>
      </w:r>
      <w:proofErr w:type="spellStart"/>
      <w:r w:rsidR="00636824" w:rsidRPr="002527AA">
        <w:rPr>
          <w:rFonts w:cs="Times New Roman"/>
          <w:szCs w:val="24"/>
        </w:rPr>
        <w:t>Lyster</w:t>
      </w:r>
      <w:proofErr w:type="spellEnd"/>
      <w:r w:rsidR="00636824" w:rsidRPr="002527AA">
        <w:rPr>
          <w:rFonts w:cs="Times New Roman"/>
          <w:szCs w:val="24"/>
        </w:rPr>
        <w:t xml:space="preserve">, 2008).  CLIL may be the first occasion on which subject teachers delve into their own implicit knowledge about their subjects’ specific linguistic features and literacies in order to make them explicit and accessible in L2.  The demands made on CLIL teachers are very real and should never be ignored or played down.  </w:t>
      </w:r>
      <w:proofErr w:type="spellStart"/>
      <w:r w:rsidR="00602660" w:rsidRPr="002527AA">
        <w:rPr>
          <w:rFonts w:cs="Times New Roman"/>
          <w:szCs w:val="24"/>
        </w:rPr>
        <w:t>Be</w:t>
      </w:r>
      <w:r w:rsidR="00636824" w:rsidRPr="002527AA">
        <w:rPr>
          <w:rFonts w:cs="Times New Roman"/>
          <w:szCs w:val="24"/>
        </w:rPr>
        <w:t>r</w:t>
      </w:r>
      <w:r w:rsidR="00602660" w:rsidRPr="002527AA">
        <w:rPr>
          <w:rFonts w:cs="Times New Roman"/>
          <w:szCs w:val="24"/>
        </w:rPr>
        <w:t>taux</w:t>
      </w:r>
      <w:proofErr w:type="spellEnd"/>
      <w:r w:rsidR="00602660" w:rsidRPr="002527AA">
        <w:rPr>
          <w:rFonts w:cs="Times New Roman"/>
          <w:szCs w:val="24"/>
        </w:rPr>
        <w:t>,</w:t>
      </w:r>
      <w:r w:rsidR="00BF1E6C" w:rsidRPr="002527AA">
        <w:rPr>
          <w:rFonts w:cs="Times New Roman"/>
          <w:szCs w:val="24"/>
        </w:rPr>
        <w:t xml:space="preserve"> </w:t>
      </w:r>
      <w:r w:rsidR="00602660" w:rsidRPr="002527AA">
        <w:rPr>
          <w:rFonts w:cs="Times New Roman"/>
          <w:szCs w:val="24"/>
        </w:rPr>
        <w:t xml:space="preserve">et al.’s </w:t>
      </w:r>
      <w:r w:rsidR="00636824" w:rsidRPr="002527AA">
        <w:rPr>
          <w:rFonts w:cs="Times New Roman"/>
          <w:szCs w:val="24"/>
        </w:rPr>
        <w:t>(2010)</w:t>
      </w:r>
      <w:r w:rsidR="00616FDF" w:rsidRPr="002527AA">
        <w:rPr>
          <w:rFonts w:cs="Times New Roman"/>
          <w:szCs w:val="24"/>
        </w:rPr>
        <w:t xml:space="preserve"> </w:t>
      </w:r>
      <w:r w:rsidR="00636824" w:rsidRPr="002527AA">
        <w:rPr>
          <w:rFonts w:cs="Times New Roman"/>
          <w:szCs w:val="24"/>
        </w:rPr>
        <w:t>list of CLIL teacher competences, though an admirable attempt to provide an explicit reference framework for CL</w:t>
      </w:r>
      <w:r w:rsidR="00616FDF" w:rsidRPr="002527AA">
        <w:rPr>
          <w:rFonts w:cs="Times New Roman"/>
          <w:szCs w:val="24"/>
        </w:rPr>
        <w:t xml:space="preserve">IL teaching and training, could daunt </w:t>
      </w:r>
      <w:r w:rsidR="00636824" w:rsidRPr="002527AA">
        <w:rPr>
          <w:rFonts w:cs="Times New Roman"/>
          <w:szCs w:val="24"/>
        </w:rPr>
        <w:t>even experienced language teacher</w:t>
      </w:r>
      <w:r w:rsidR="00D526B0" w:rsidRPr="002527AA">
        <w:rPr>
          <w:rFonts w:cs="Times New Roman"/>
          <w:szCs w:val="24"/>
        </w:rPr>
        <w:t>s</w:t>
      </w:r>
      <w:r w:rsidR="00636824" w:rsidRPr="002527AA">
        <w:rPr>
          <w:rFonts w:cs="Times New Roman"/>
          <w:szCs w:val="24"/>
        </w:rPr>
        <w:t xml:space="preserve">.  </w:t>
      </w:r>
    </w:p>
    <w:p w:rsidR="00636824" w:rsidRPr="002527AA" w:rsidRDefault="00636824" w:rsidP="00EB2E4B">
      <w:pPr>
        <w:pStyle w:val="Heading3"/>
        <w:spacing w:line="480" w:lineRule="auto"/>
        <w:jc w:val="both"/>
      </w:pPr>
      <w:bookmarkStart w:id="12" w:name="_Toc459722771"/>
      <w:r w:rsidRPr="002527AA">
        <w:t>2.5.2 The CLIL teacher in the Italian context</w:t>
      </w:r>
      <w:bookmarkEnd w:id="12"/>
    </w:p>
    <w:p w:rsidR="00636824" w:rsidRPr="002527AA" w:rsidRDefault="00636824" w:rsidP="00EB2E4B">
      <w:pPr>
        <w:spacing w:line="360" w:lineRule="auto"/>
        <w:jc w:val="both"/>
        <w:rPr>
          <w:rFonts w:cs="Times New Roman"/>
          <w:szCs w:val="24"/>
        </w:rPr>
      </w:pPr>
      <w:r w:rsidRPr="002527AA">
        <w:rPr>
          <w:rFonts w:cs="Times New Roman"/>
          <w:szCs w:val="24"/>
        </w:rPr>
        <w:t xml:space="preserve">In this short section we will examine two key studies that consider CLIL </w:t>
      </w:r>
      <w:r w:rsidR="00665B49" w:rsidRPr="002527AA">
        <w:rPr>
          <w:rFonts w:cs="Times New Roman"/>
          <w:szCs w:val="24"/>
        </w:rPr>
        <w:t xml:space="preserve">from the perspective of the CLIL teacher and </w:t>
      </w:r>
      <w:r w:rsidRPr="002527AA">
        <w:rPr>
          <w:rFonts w:cs="Times New Roman"/>
          <w:szCs w:val="24"/>
        </w:rPr>
        <w:t xml:space="preserve">in the specific context </w:t>
      </w:r>
      <w:r w:rsidR="00665B49" w:rsidRPr="002527AA">
        <w:rPr>
          <w:rFonts w:cs="Times New Roman"/>
          <w:szCs w:val="24"/>
        </w:rPr>
        <w:t>that is Italy</w:t>
      </w:r>
      <w:r w:rsidRPr="002527AA">
        <w:rPr>
          <w:rFonts w:cs="Times New Roman"/>
          <w:szCs w:val="24"/>
        </w:rPr>
        <w:t xml:space="preserve">.  There is very limited research in this area, especially research carried out after the 2010 governmental mandate for </w:t>
      </w:r>
      <w:r w:rsidR="00781956">
        <w:rPr>
          <w:rFonts w:cs="Times New Roman"/>
          <w:szCs w:val="24"/>
        </w:rPr>
        <w:t xml:space="preserve">the </w:t>
      </w:r>
      <w:r w:rsidRPr="002527AA">
        <w:rPr>
          <w:rFonts w:cs="Times New Roman"/>
          <w:szCs w:val="24"/>
        </w:rPr>
        <w:t xml:space="preserve">compulsory </w:t>
      </w:r>
      <w:r w:rsidR="00781956">
        <w:rPr>
          <w:rFonts w:cs="Times New Roman"/>
          <w:szCs w:val="24"/>
        </w:rPr>
        <w:t>implementation of CLIL</w:t>
      </w:r>
      <w:r w:rsidRPr="002527AA">
        <w:rPr>
          <w:rFonts w:cs="Times New Roman"/>
          <w:szCs w:val="24"/>
        </w:rPr>
        <w:t>.  The first study by Di Mar</w:t>
      </w:r>
      <w:r w:rsidR="004348FD" w:rsidRPr="002527AA">
        <w:rPr>
          <w:rFonts w:cs="Times New Roman"/>
          <w:szCs w:val="24"/>
        </w:rPr>
        <w:t>tino and</w:t>
      </w:r>
      <w:r w:rsidRPr="002527AA">
        <w:rPr>
          <w:rFonts w:cs="Times New Roman"/>
          <w:szCs w:val="24"/>
        </w:rPr>
        <w:t xml:space="preserve"> Di </w:t>
      </w:r>
      <w:proofErr w:type="spellStart"/>
      <w:r w:rsidRPr="002527AA">
        <w:rPr>
          <w:rFonts w:cs="Times New Roman"/>
          <w:szCs w:val="24"/>
        </w:rPr>
        <w:t>Sabato</w:t>
      </w:r>
      <w:proofErr w:type="spellEnd"/>
      <w:r w:rsidRPr="002527AA">
        <w:rPr>
          <w:rFonts w:cs="Times New Roman"/>
          <w:szCs w:val="24"/>
        </w:rPr>
        <w:t xml:space="preserve"> </w:t>
      </w:r>
      <w:r w:rsidR="009C12E0" w:rsidRPr="00031C9B">
        <w:rPr>
          <w:rFonts w:cs="Times New Roman"/>
          <w:noProof/>
          <w:szCs w:val="24"/>
          <w:lang w:val="en-US"/>
        </w:rPr>
        <w:t>(2012)</w:t>
      </w:r>
      <w:r w:rsidRPr="002527AA">
        <w:rPr>
          <w:rFonts w:cs="Times New Roman"/>
          <w:szCs w:val="24"/>
        </w:rPr>
        <w:t xml:space="preserve"> was </w:t>
      </w:r>
      <w:r w:rsidR="00781956">
        <w:rPr>
          <w:rFonts w:cs="Times New Roman"/>
          <w:szCs w:val="24"/>
        </w:rPr>
        <w:t>a qualitative examination of</w:t>
      </w:r>
      <w:r w:rsidRPr="002527AA">
        <w:rPr>
          <w:rFonts w:cs="Times New Roman"/>
          <w:szCs w:val="24"/>
        </w:rPr>
        <w:t xml:space="preserve"> </w:t>
      </w:r>
      <w:r w:rsidR="00F11B51" w:rsidRPr="002527AA">
        <w:rPr>
          <w:rFonts w:cs="Times New Roman"/>
          <w:szCs w:val="24"/>
        </w:rPr>
        <w:t xml:space="preserve">subject teachers’ attitudes towards CLIL and </w:t>
      </w:r>
      <w:r w:rsidRPr="002527AA">
        <w:rPr>
          <w:rFonts w:cs="Times New Roman"/>
          <w:szCs w:val="24"/>
        </w:rPr>
        <w:t xml:space="preserve">the Italian government’s decision to implement </w:t>
      </w:r>
      <w:r w:rsidR="00781956">
        <w:rPr>
          <w:rFonts w:cs="Times New Roman"/>
          <w:szCs w:val="24"/>
        </w:rPr>
        <w:t xml:space="preserve">CLIL in the final year of upper </w:t>
      </w:r>
      <w:r w:rsidRPr="002527AA">
        <w:rPr>
          <w:rFonts w:cs="Times New Roman"/>
          <w:szCs w:val="24"/>
        </w:rPr>
        <w:t xml:space="preserve">secondary school.  It must be noted that the teachers who responded to the researchers’ questionnaires had not </w:t>
      </w:r>
      <w:r w:rsidR="00665B49" w:rsidRPr="002527AA">
        <w:rPr>
          <w:rFonts w:cs="Times New Roman"/>
          <w:szCs w:val="24"/>
        </w:rPr>
        <w:t>yet</w:t>
      </w:r>
      <w:r w:rsidRPr="002527AA">
        <w:rPr>
          <w:rFonts w:cs="Times New Roman"/>
          <w:szCs w:val="24"/>
        </w:rPr>
        <w:t xml:space="preserve"> taught CLIL in their own classes.  The respondents generally expressed a positive attitude towards CLIL’s potential to improve FL proficiency and expressed the belief that CLIL’s authenticity of purpose had the po</w:t>
      </w:r>
      <w:r w:rsidR="00F11B51" w:rsidRPr="002527AA">
        <w:rPr>
          <w:rFonts w:cs="Times New Roman"/>
          <w:szCs w:val="24"/>
        </w:rPr>
        <w:t>tential to motivate learners.  However, t</w:t>
      </w:r>
      <w:r w:rsidRPr="002527AA">
        <w:rPr>
          <w:rFonts w:cs="Times New Roman"/>
          <w:szCs w:val="24"/>
        </w:rPr>
        <w:t>hey were concerned about the decision to exclude language teachers from the teaching of CLIL and were insisten</w:t>
      </w:r>
      <w:r w:rsidR="00F11B51" w:rsidRPr="002527AA">
        <w:rPr>
          <w:rFonts w:cs="Times New Roman"/>
          <w:szCs w:val="24"/>
        </w:rPr>
        <w:t>t that effective training</w:t>
      </w:r>
      <w:r w:rsidRPr="002527AA">
        <w:rPr>
          <w:rFonts w:cs="Times New Roman"/>
          <w:szCs w:val="24"/>
        </w:rPr>
        <w:t xml:space="preserve"> be of</w:t>
      </w:r>
      <w:r w:rsidR="00781956">
        <w:rPr>
          <w:rFonts w:cs="Times New Roman"/>
          <w:szCs w:val="24"/>
        </w:rPr>
        <w:t xml:space="preserve">fered to subject teachers.   The </w:t>
      </w:r>
      <w:r w:rsidR="00781956">
        <w:rPr>
          <w:rFonts w:cs="Times New Roman"/>
          <w:szCs w:val="24"/>
        </w:rPr>
        <w:lastRenderedPageBreak/>
        <w:t>teachers</w:t>
      </w:r>
      <w:r w:rsidRPr="002527AA">
        <w:rPr>
          <w:rFonts w:cs="Times New Roman"/>
          <w:szCs w:val="24"/>
        </w:rPr>
        <w:t xml:space="preserve"> were also concerned that CLIL might alienate learners if it were either too challenging or too judgemental of learners’ language proficiency.  D</w:t>
      </w:r>
      <w:r w:rsidR="00665B49" w:rsidRPr="002527AA">
        <w:rPr>
          <w:rFonts w:cs="Times New Roman"/>
          <w:szCs w:val="24"/>
        </w:rPr>
        <w:t>espite not yet practicing CLIL themselves, t</w:t>
      </w:r>
      <w:r w:rsidR="00781956">
        <w:rPr>
          <w:rFonts w:cs="Times New Roman"/>
          <w:szCs w:val="24"/>
        </w:rPr>
        <w:t>hey</w:t>
      </w:r>
      <w:r w:rsidR="00665B49" w:rsidRPr="002527AA">
        <w:rPr>
          <w:rFonts w:cs="Times New Roman"/>
          <w:szCs w:val="24"/>
        </w:rPr>
        <w:t xml:space="preserve"> were already concerned</w:t>
      </w:r>
      <w:r w:rsidRPr="002527AA">
        <w:rPr>
          <w:rFonts w:cs="Times New Roman"/>
          <w:szCs w:val="24"/>
        </w:rPr>
        <w:t xml:space="preserve"> about the extra planning </w:t>
      </w:r>
      <w:r w:rsidR="00665B49" w:rsidRPr="002527AA">
        <w:rPr>
          <w:rFonts w:cs="Times New Roman"/>
          <w:szCs w:val="24"/>
        </w:rPr>
        <w:t>time CLIL implied, and</w:t>
      </w:r>
      <w:r w:rsidRPr="002527AA">
        <w:rPr>
          <w:rFonts w:cs="Times New Roman"/>
          <w:szCs w:val="24"/>
        </w:rPr>
        <w:t xml:space="preserve"> </w:t>
      </w:r>
      <w:r w:rsidR="00665B49" w:rsidRPr="002527AA">
        <w:rPr>
          <w:rFonts w:cs="Times New Roman"/>
          <w:szCs w:val="24"/>
        </w:rPr>
        <w:t>the lack of suitable</w:t>
      </w:r>
      <w:r w:rsidRPr="002527AA">
        <w:rPr>
          <w:rFonts w:cs="Times New Roman"/>
          <w:szCs w:val="24"/>
        </w:rPr>
        <w:t xml:space="preserve"> materials.  They </w:t>
      </w:r>
      <w:r w:rsidR="00665B49" w:rsidRPr="002527AA">
        <w:rPr>
          <w:rFonts w:cs="Times New Roman"/>
          <w:szCs w:val="24"/>
        </w:rPr>
        <w:t>also expressed doubts</w:t>
      </w:r>
      <w:r w:rsidRPr="002527AA">
        <w:rPr>
          <w:rFonts w:cs="Times New Roman"/>
          <w:szCs w:val="24"/>
        </w:rPr>
        <w:t xml:space="preserve"> about the value of imposing CLIL on students with low levels of language competenc</w:t>
      </w:r>
      <w:r w:rsidR="00665B49" w:rsidRPr="002527AA">
        <w:rPr>
          <w:rFonts w:cs="Times New Roman"/>
          <w:szCs w:val="24"/>
        </w:rPr>
        <w:t>e.  Interestingly, the teachers</w:t>
      </w:r>
      <w:r w:rsidRPr="002527AA">
        <w:rPr>
          <w:rFonts w:cs="Times New Roman"/>
          <w:szCs w:val="24"/>
        </w:rPr>
        <w:t xml:space="preserve"> </w:t>
      </w:r>
      <w:r w:rsidR="00665B49" w:rsidRPr="002527AA">
        <w:rPr>
          <w:rFonts w:cs="Times New Roman"/>
          <w:szCs w:val="24"/>
        </w:rPr>
        <w:t xml:space="preserve">in the study </w:t>
      </w:r>
      <w:r w:rsidRPr="002527AA">
        <w:rPr>
          <w:rFonts w:cs="Times New Roman"/>
          <w:szCs w:val="24"/>
        </w:rPr>
        <w:t>viewed the full collaboration of language teaching colleagues as the most important support they coul</w:t>
      </w:r>
      <w:r w:rsidR="00665B49" w:rsidRPr="002527AA">
        <w:rPr>
          <w:rFonts w:cs="Times New Roman"/>
          <w:szCs w:val="24"/>
        </w:rPr>
        <w:t>d receive</w:t>
      </w:r>
      <w:r w:rsidR="00D526B0" w:rsidRPr="002527AA">
        <w:rPr>
          <w:rFonts w:cs="Times New Roman"/>
          <w:szCs w:val="24"/>
        </w:rPr>
        <w:t>, though they doubted</w:t>
      </w:r>
      <w:r w:rsidR="00665B49" w:rsidRPr="002527AA">
        <w:rPr>
          <w:rFonts w:cs="Times New Roman"/>
          <w:szCs w:val="24"/>
        </w:rPr>
        <w:t xml:space="preserve"> </w:t>
      </w:r>
      <w:r w:rsidRPr="002527AA">
        <w:rPr>
          <w:rFonts w:cs="Times New Roman"/>
          <w:szCs w:val="24"/>
        </w:rPr>
        <w:t>that this woul</w:t>
      </w:r>
      <w:r w:rsidR="00665B49" w:rsidRPr="002527AA">
        <w:rPr>
          <w:rFonts w:cs="Times New Roman"/>
          <w:szCs w:val="24"/>
        </w:rPr>
        <w:t>d be forthcoming.  Finally, they</w:t>
      </w:r>
      <w:r w:rsidRPr="002527AA">
        <w:rPr>
          <w:rFonts w:cs="Times New Roman"/>
          <w:szCs w:val="24"/>
        </w:rPr>
        <w:t xml:space="preserve"> expressed </w:t>
      </w:r>
      <w:r w:rsidR="00781956">
        <w:rPr>
          <w:rFonts w:cs="Times New Roman"/>
          <w:szCs w:val="24"/>
        </w:rPr>
        <w:t xml:space="preserve">a deep </w:t>
      </w:r>
      <w:r w:rsidRPr="002527AA">
        <w:rPr>
          <w:rFonts w:cs="Times New Roman"/>
          <w:szCs w:val="24"/>
        </w:rPr>
        <w:t xml:space="preserve">concern that CLIL </w:t>
      </w:r>
      <w:r w:rsidR="00D526B0" w:rsidRPr="002527AA">
        <w:rPr>
          <w:rFonts w:cs="Times New Roman"/>
          <w:szCs w:val="24"/>
        </w:rPr>
        <w:t>would slow down lessons and make</w:t>
      </w:r>
      <w:r w:rsidRPr="002527AA">
        <w:rPr>
          <w:rFonts w:cs="Times New Roman"/>
          <w:szCs w:val="24"/>
        </w:rPr>
        <w:t xml:space="preserve"> it </w:t>
      </w:r>
      <w:r w:rsidR="00665B49" w:rsidRPr="002527AA">
        <w:rPr>
          <w:rFonts w:cs="Times New Roman"/>
          <w:szCs w:val="24"/>
        </w:rPr>
        <w:t xml:space="preserve">difficult to cover </w:t>
      </w:r>
      <w:r w:rsidR="00D526B0" w:rsidRPr="002527AA">
        <w:rPr>
          <w:rFonts w:cs="Times New Roman"/>
          <w:szCs w:val="24"/>
        </w:rPr>
        <w:t xml:space="preserve">all the </w:t>
      </w:r>
      <w:r w:rsidR="00665B49" w:rsidRPr="002527AA">
        <w:rPr>
          <w:rFonts w:cs="Times New Roman"/>
          <w:szCs w:val="24"/>
        </w:rPr>
        <w:t>compulsory</w:t>
      </w:r>
      <w:r w:rsidRPr="002527AA">
        <w:rPr>
          <w:rFonts w:cs="Times New Roman"/>
          <w:szCs w:val="24"/>
        </w:rPr>
        <w:t xml:space="preserve"> content.</w:t>
      </w:r>
    </w:p>
    <w:p w:rsidR="00636824" w:rsidRPr="002527AA" w:rsidRDefault="00636824" w:rsidP="00EB2E4B">
      <w:pPr>
        <w:spacing w:line="360" w:lineRule="auto"/>
        <w:jc w:val="both"/>
        <w:rPr>
          <w:rFonts w:cs="Times New Roman"/>
          <w:szCs w:val="24"/>
        </w:rPr>
      </w:pPr>
      <w:r w:rsidRPr="002527AA">
        <w:rPr>
          <w:rFonts w:cs="Times New Roman"/>
          <w:szCs w:val="24"/>
        </w:rPr>
        <w:t>The second study to mention in this sec</w:t>
      </w:r>
      <w:r w:rsidR="005001FE" w:rsidRPr="002527AA">
        <w:rPr>
          <w:rFonts w:cs="Times New Roman"/>
          <w:szCs w:val="24"/>
        </w:rPr>
        <w:t>tion is</w:t>
      </w:r>
      <w:r w:rsidRPr="002527AA">
        <w:rPr>
          <w:rFonts w:cs="Times New Roman"/>
          <w:szCs w:val="24"/>
        </w:rPr>
        <w:t xml:space="preserve"> an in-depth examination by </w:t>
      </w:r>
      <w:proofErr w:type="spellStart"/>
      <w:r w:rsidRPr="002527AA">
        <w:rPr>
          <w:rFonts w:cs="Times New Roman"/>
          <w:szCs w:val="24"/>
        </w:rPr>
        <w:t>G</w:t>
      </w:r>
      <w:r w:rsidR="00602660" w:rsidRPr="002527AA">
        <w:rPr>
          <w:rFonts w:cs="Times New Roman"/>
          <w:szCs w:val="24"/>
        </w:rPr>
        <w:t>randinetti</w:t>
      </w:r>
      <w:proofErr w:type="spellEnd"/>
      <w:r w:rsidR="00602660" w:rsidRPr="002527AA">
        <w:rPr>
          <w:rFonts w:cs="Times New Roman"/>
          <w:szCs w:val="24"/>
        </w:rPr>
        <w:t xml:space="preserve">, </w:t>
      </w:r>
      <w:proofErr w:type="spellStart"/>
      <w:r w:rsidR="00602660" w:rsidRPr="002527AA">
        <w:rPr>
          <w:rFonts w:cs="Times New Roman"/>
          <w:szCs w:val="24"/>
        </w:rPr>
        <w:t>Langelotti</w:t>
      </w:r>
      <w:proofErr w:type="spellEnd"/>
      <w:r w:rsidR="00602660" w:rsidRPr="002527AA">
        <w:rPr>
          <w:rFonts w:cs="Times New Roman"/>
          <w:szCs w:val="24"/>
        </w:rPr>
        <w:t>, and</w:t>
      </w:r>
      <w:r w:rsidRPr="002527AA">
        <w:rPr>
          <w:rFonts w:cs="Times New Roman"/>
          <w:szCs w:val="24"/>
        </w:rPr>
        <w:t xml:space="preserve"> Ting </w:t>
      </w:r>
      <w:r w:rsidR="009C12E0" w:rsidRPr="00031C9B">
        <w:rPr>
          <w:rFonts w:cs="Times New Roman"/>
          <w:noProof/>
          <w:szCs w:val="24"/>
          <w:lang w:val="en-US"/>
        </w:rPr>
        <w:t>(2013)</w:t>
      </w:r>
      <w:r w:rsidRPr="002527AA">
        <w:rPr>
          <w:rFonts w:cs="Times New Roman"/>
          <w:szCs w:val="24"/>
        </w:rPr>
        <w:t xml:space="preserve"> </w:t>
      </w:r>
      <w:r w:rsidR="005001FE" w:rsidRPr="002527AA">
        <w:rPr>
          <w:rFonts w:cs="Times New Roman"/>
          <w:szCs w:val="24"/>
        </w:rPr>
        <w:t>of the</w:t>
      </w:r>
      <w:r w:rsidRPr="002527AA">
        <w:rPr>
          <w:rFonts w:cs="Times New Roman"/>
          <w:szCs w:val="24"/>
        </w:rPr>
        <w:t xml:space="preserve"> collaboration between one subject teacher and one language teacher in the prep</w:t>
      </w:r>
      <w:r w:rsidR="005001FE" w:rsidRPr="002527AA">
        <w:rPr>
          <w:rFonts w:cs="Times New Roman"/>
          <w:szCs w:val="24"/>
        </w:rPr>
        <w:t xml:space="preserve">aration and delivery of a </w:t>
      </w:r>
      <w:r w:rsidRPr="002527AA">
        <w:rPr>
          <w:rFonts w:cs="Times New Roman"/>
          <w:szCs w:val="24"/>
        </w:rPr>
        <w:t>CLIL module</w:t>
      </w:r>
      <w:r w:rsidR="00781956">
        <w:rPr>
          <w:rFonts w:cs="Times New Roman"/>
          <w:szCs w:val="24"/>
        </w:rPr>
        <w:t xml:space="preserve"> in an Italian secondary school</w:t>
      </w:r>
      <w:r w:rsidRPr="002527AA">
        <w:rPr>
          <w:rFonts w:cs="Times New Roman"/>
          <w:szCs w:val="24"/>
        </w:rPr>
        <w:t>.  Unexpected advantages were observed from this collab</w:t>
      </w:r>
      <w:r w:rsidR="007F5CC9" w:rsidRPr="002527AA">
        <w:rPr>
          <w:rFonts w:cs="Times New Roman"/>
          <w:szCs w:val="24"/>
        </w:rPr>
        <w:t>oration.  T</w:t>
      </w:r>
      <w:r w:rsidR="005001FE" w:rsidRPr="002527AA">
        <w:rPr>
          <w:rFonts w:cs="Times New Roman"/>
          <w:szCs w:val="24"/>
        </w:rPr>
        <w:t xml:space="preserve">he relatively low </w:t>
      </w:r>
      <w:r w:rsidRPr="002527AA">
        <w:rPr>
          <w:rFonts w:cs="Times New Roman"/>
          <w:szCs w:val="24"/>
        </w:rPr>
        <w:t xml:space="preserve">language proficiency </w:t>
      </w:r>
      <w:r w:rsidR="005001FE" w:rsidRPr="002527AA">
        <w:rPr>
          <w:rFonts w:cs="Times New Roman"/>
          <w:szCs w:val="24"/>
        </w:rPr>
        <w:t xml:space="preserve">level of the subject teacher made </w:t>
      </w:r>
      <w:r w:rsidRPr="002527AA">
        <w:rPr>
          <w:rFonts w:cs="Times New Roman"/>
          <w:szCs w:val="24"/>
        </w:rPr>
        <w:t>traditional teacher-le</w:t>
      </w:r>
      <w:r w:rsidR="005001FE" w:rsidRPr="002527AA">
        <w:rPr>
          <w:rFonts w:cs="Times New Roman"/>
          <w:szCs w:val="24"/>
        </w:rPr>
        <w:t xml:space="preserve">d lessons impossible, and placed the onus </w:t>
      </w:r>
      <w:r w:rsidRPr="002527AA">
        <w:rPr>
          <w:rFonts w:cs="Times New Roman"/>
          <w:szCs w:val="24"/>
        </w:rPr>
        <w:t>on the students and their use of language to negotiate meaning.  However, although this study yielded some positive learning results</w:t>
      </w:r>
      <w:r w:rsidR="00F31F9F" w:rsidRPr="002527AA">
        <w:rPr>
          <w:rFonts w:cs="Times New Roman"/>
          <w:szCs w:val="24"/>
        </w:rPr>
        <w:t xml:space="preserve"> </w:t>
      </w:r>
      <w:r w:rsidR="007F5CC9" w:rsidRPr="002527AA">
        <w:rPr>
          <w:rFonts w:cs="Times New Roman"/>
          <w:szCs w:val="24"/>
        </w:rPr>
        <w:t>in less than optimal conditions</w:t>
      </w:r>
      <w:r w:rsidRPr="002527AA">
        <w:rPr>
          <w:rFonts w:cs="Times New Roman"/>
          <w:szCs w:val="24"/>
        </w:rPr>
        <w:t>, the close collaboration between the subject and la</w:t>
      </w:r>
      <w:r w:rsidR="00F31F9F" w:rsidRPr="002527AA">
        <w:rPr>
          <w:rFonts w:cs="Times New Roman"/>
          <w:szCs w:val="24"/>
        </w:rPr>
        <w:t>nguage te</w:t>
      </w:r>
      <w:r w:rsidR="00F11B51" w:rsidRPr="002527AA">
        <w:rPr>
          <w:rFonts w:cs="Times New Roman"/>
          <w:szCs w:val="24"/>
        </w:rPr>
        <w:t>acher is not the situation typically present</w:t>
      </w:r>
      <w:r w:rsidR="00F31F9F" w:rsidRPr="002527AA">
        <w:rPr>
          <w:rFonts w:cs="Times New Roman"/>
          <w:szCs w:val="24"/>
        </w:rPr>
        <w:t xml:space="preserve"> in Italy</w:t>
      </w:r>
      <w:r w:rsidRPr="002527AA">
        <w:rPr>
          <w:rFonts w:cs="Times New Roman"/>
          <w:szCs w:val="24"/>
        </w:rPr>
        <w:t>.  The participants i</w:t>
      </w:r>
      <w:r w:rsidR="00631E84">
        <w:rPr>
          <w:rFonts w:cs="Times New Roman"/>
          <w:szCs w:val="24"/>
        </w:rPr>
        <w:t>n the current</w:t>
      </w:r>
      <w:r w:rsidR="00781956">
        <w:rPr>
          <w:rFonts w:cs="Times New Roman"/>
          <w:szCs w:val="24"/>
        </w:rPr>
        <w:t xml:space="preserve"> study had</w:t>
      </w:r>
      <w:r w:rsidR="00CC3487" w:rsidRPr="002527AA">
        <w:rPr>
          <w:rFonts w:cs="Times New Roman"/>
          <w:szCs w:val="24"/>
        </w:rPr>
        <w:t xml:space="preserve"> </w:t>
      </w:r>
      <w:r w:rsidRPr="002527AA">
        <w:rPr>
          <w:rFonts w:cs="Times New Roman"/>
          <w:szCs w:val="24"/>
        </w:rPr>
        <w:t xml:space="preserve">sole responsibility for the planning and delivery of </w:t>
      </w:r>
      <w:r w:rsidR="00CC3487" w:rsidRPr="002527AA">
        <w:rPr>
          <w:rFonts w:cs="Times New Roman"/>
          <w:szCs w:val="24"/>
        </w:rPr>
        <w:t xml:space="preserve">their </w:t>
      </w:r>
      <w:r w:rsidRPr="002527AA">
        <w:rPr>
          <w:rFonts w:cs="Times New Roman"/>
          <w:szCs w:val="24"/>
        </w:rPr>
        <w:t>CLI</w:t>
      </w:r>
      <w:r w:rsidR="00CC3487" w:rsidRPr="002527AA">
        <w:rPr>
          <w:rFonts w:cs="Times New Roman"/>
          <w:szCs w:val="24"/>
        </w:rPr>
        <w:t xml:space="preserve">L lessons and </w:t>
      </w:r>
      <w:r w:rsidR="00F11B51" w:rsidRPr="002527AA">
        <w:rPr>
          <w:rFonts w:cs="Times New Roman"/>
          <w:szCs w:val="24"/>
        </w:rPr>
        <w:t xml:space="preserve">they </w:t>
      </w:r>
      <w:r w:rsidR="00CC3487" w:rsidRPr="002527AA">
        <w:rPr>
          <w:rFonts w:cs="Times New Roman"/>
          <w:szCs w:val="24"/>
        </w:rPr>
        <w:t>maintain</w:t>
      </w:r>
      <w:r w:rsidR="00781956">
        <w:rPr>
          <w:rFonts w:cs="Times New Roman"/>
          <w:szCs w:val="24"/>
        </w:rPr>
        <w:t>ed</w:t>
      </w:r>
      <w:r w:rsidR="00CC3487" w:rsidRPr="002527AA">
        <w:rPr>
          <w:rFonts w:cs="Times New Roman"/>
          <w:szCs w:val="24"/>
        </w:rPr>
        <w:t xml:space="preserve"> that their si</w:t>
      </w:r>
      <w:r w:rsidR="00781956">
        <w:rPr>
          <w:rFonts w:cs="Times New Roman"/>
          <w:szCs w:val="24"/>
        </w:rPr>
        <w:t>tuation was</w:t>
      </w:r>
      <w:r w:rsidR="007F5CC9" w:rsidRPr="002527AA">
        <w:rPr>
          <w:rFonts w:cs="Times New Roman"/>
          <w:szCs w:val="24"/>
        </w:rPr>
        <w:t xml:space="preserve"> </w:t>
      </w:r>
      <w:r w:rsidR="00602660" w:rsidRPr="002527AA">
        <w:rPr>
          <w:rFonts w:cs="Times New Roman"/>
          <w:szCs w:val="24"/>
        </w:rPr>
        <w:t>typical</w:t>
      </w:r>
      <w:r w:rsidR="003E2EAC">
        <w:rPr>
          <w:rFonts w:cs="Times New Roman"/>
          <w:szCs w:val="24"/>
        </w:rPr>
        <w:t xml:space="preserve">.  The study by </w:t>
      </w:r>
      <w:proofErr w:type="spellStart"/>
      <w:r w:rsidR="003E2EAC">
        <w:rPr>
          <w:rFonts w:cs="Times New Roman"/>
          <w:szCs w:val="24"/>
        </w:rPr>
        <w:t>Grandinetti</w:t>
      </w:r>
      <w:proofErr w:type="spellEnd"/>
      <w:r w:rsidR="003E2EAC">
        <w:rPr>
          <w:rFonts w:cs="Times New Roman"/>
          <w:szCs w:val="24"/>
        </w:rPr>
        <w:t xml:space="preserve">, </w:t>
      </w:r>
      <w:proofErr w:type="spellStart"/>
      <w:r w:rsidR="003E2EAC" w:rsidRPr="002527AA">
        <w:rPr>
          <w:rFonts w:cs="Times New Roman"/>
          <w:szCs w:val="24"/>
        </w:rPr>
        <w:t>Langelotti</w:t>
      </w:r>
      <w:proofErr w:type="spellEnd"/>
      <w:r w:rsidR="003E2EAC" w:rsidRPr="002527AA">
        <w:rPr>
          <w:rFonts w:cs="Times New Roman"/>
          <w:szCs w:val="24"/>
        </w:rPr>
        <w:t xml:space="preserve">, and Ting </w:t>
      </w:r>
      <w:r w:rsidRPr="002527AA">
        <w:rPr>
          <w:rFonts w:cs="Times New Roman"/>
          <w:szCs w:val="24"/>
        </w:rPr>
        <w:t>(2013) is an interesting demonstration of positive potential of collaboration between s</w:t>
      </w:r>
      <w:r w:rsidR="00F11B51" w:rsidRPr="002527AA">
        <w:rPr>
          <w:rFonts w:cs="Times New Roman"/>
          <w:szCs w:val="24"/>
        </w:rPr>
        <w:t>ubject and language teachers</w:t>
      </w:r>
      <w:r w:rsidR="00602660" w:rsidRPr="002527AA">
        <w:rPr>
          <w:rFonts w:cs="Times New Roman"/>
          <w:szCs w:val="24"/>
        </w:rPr>
        <w:t>, but for the reasons mentioned above, has little relevance to the current study</w:t>
      </w:r>
      <w:r w:rsidR="00CC3487" w:rsidRPr="002527AA">
        <w:rPr>
          <w:rFonts w:cs="Times New Roman"/>
          <w:szCs w:val="24"/>
        </w:rPr>
        <w:t>.  Aside from the</w:t>
      </w:r>
      <w:r w:rsidR="007F5CC9" w:rsidRPr="002527AA">
        <w:rPr>
          <w:rFonts w:cs="Times New Roman"/>
          <w:szCs w:val="24"/>
        </w:rPr>
        <w:t>se</w:t>
      </w:r>
      <w:r w:rsidRPr="002527AA">
        <w:rPr>
          <w:rFonts w:cs="Times New Roman"/>
          <w:szCs w:val="24"/>
        </w:rPr>
        <w:t xml:space="preserve"> two studi</w:t>
      </w:r>
      <w:r w:rsidR="007F5CC9" w:rsidRPr="002527AA">
        <w:rPr>
          <w:rFonts w:cs="Times New Roman"/>
          <w:szCs w:val="24"/>
        </w:rPr>
        <w:t xml:space="preserve">es </w:t>
      </w:r>
      <w:r w:rsidR="00CC3487" w:rsidRPr="002527AA">
        <w:rPr>
          <w:rFonts w:cs="Times New Roman"/>
          <w:szCs w:val="24"/>
        </w:rPr>
        <w:t>there is a dearth of</w:t>
      </w:r>
      <w:r w:rsidR="007F5CC9" w:rsidRPr="002527AA">
        <w:rPr>
          <w:rFonts w:cs="Times New Roman"/>
          <w:szCs w:val="24"/>
        </w:rPr>
        <w:t xml:space="preserve"> relevant literature regarding</w:t>
      </w:r>
      <w:r w:rsidRPr="002527AA">
        <w:rPr>
          <w:rFonts w:cs="Times New Roman"/>
          <w:szCs w:val="24"/>
        </w:rPr>
        <w:t xml:space="preserve"> </w:t>
      </w:r>
      <w:r w:rsidR="00F11B51" w:rsidRPr="002527AA">
        <w:rPr>
          <w:rFonts w:cs="Times New Roman"/>
          <w:szCs w:val="24"/>
        </w:rPr>
        <w:t xml:space="preserve">CLIL in Italy and </w:t>
      </w:r>
      <w:r w:rsidRPr="002527AA">
        <w:rPr>
          <w:rFonts w:cs="Times New Roman"/>
          <w:szCs w:val="24"/>
        </w:rPr>
        <w:t>Italian CLIL teache</w:t>
      </w:r>
      <w:r w:rsidR="00602660" w:rsidRPr="002527AA">
        <w:rPr>
          <w:rFonts w:cs="Times New Roman"/>
          <w:szCs w:val="24"/>
        </w:rPr>
        <w:t>rs.  It is the aim of this research</w:t>
      </w:r>
      <w:r w:rsidRPr="002527AA">
        <w:rPr>
          <w:rFonts w:cs="Times New Roman"/>
          <w:szCs w:val="24"/>
        </w:rPr>
        <w:t xml:space="preserve"> to begin to address this gap</w:t>
      </w:r>
      <w:r w:rsidR="006879FE" w:rsidRPr="002527AA">
        <w:rPr>
          <w:rFonts w:cs="Times New Roman"/>
          <w:szCs w:val="24"/>
        </w:rPr>
        <w:t xml:space="preserve"> in our knowledge</w:t>
      </w:r>
      <w:r w:rsidR="00F11B51" w:rsidRPr="002527AA">
        <w:rPr>
          <w:rFonts w:cs="Times New Roman"/>
          <w:szCs w:val="24"/>
        </w:rPr>
        <w:t xml:space="preserve"> and provide a broad picture of the present situation in this very interesting context.</w:t>
      </w:r>
    </w:p>
    <w:p w:rsidR="00636824" w:rsidRPr="002527AA" w:rsidRDefault="00636824" w:rsidP="00EB2E4B">
      <w:pPr>
        <w:pStyle w:val="Heading2"/>
        <w:spacing w:line="480" w:lineRule="auto"/>
        <w:jc w:val="both"/>
      </w:pPr>
      <w:bookmarkStart w:id="13" w:name="_Toc459722772"/>
      <w:r w:rsidRPr="002527AA">
        <w:t>2.6 Conclusion</w:t>
      </w:r>
      <w:bookmarkEnd w:id="13"/>
    </w:p>
    <w:p w:rsidR="00636824" w:rsidRPr="002527AA" w:rsidRDefault="00636824" w:rsidP="00EB2E4B">
      <w:pPr>
        <w:spacing w:line="360" w:lineRule="auto"/>
        <w:jc w:val="both"/>
        <w:rPr>
          <w:rFonts w:cs="Times New Roman"/>
          <w:szCs w:val="24"/>
        </w:rPr>
      </w:pPr>
      <w:r w:rsidRPr="002527AA">
        <w:rPr>
          <w:rFonts w:cs="Times New Roman"/>
          <w:szCs w:val="24"/>
        </w:rPr>
        <w:t xml:space="preserve">This chapter has reviewed literature concerned with three areas of critical importance in this present research.  Firstly, </w:t>
      </w:r>
      <w:r w:rsidR="00141571" w:rsidRPr="002527AA">
        <w:rPr>
          <w:rFonts w:cs="Times New Roman"/>
          <w:szCs w:val="24"/>
        </w:rPr>
        <w:t xml:space="preserve">we explored </w:t>
      </w:r>
      <w:r w:rsidRPr="002527AA">
        <w:rPr>
          <w:rFonts w:cs="Times New Roman"/>
          <w:szCs w:val="24"/>
        </w:rPr>
        <w:t>the l</w:t>
      </w:r>
      <w:r w:rsidR="00781956">
        <w:rPr>
          <w:rFonts w:cs="Times New Roman"/>
          <w:szCs w:val="24"/>
        </w:rPr>
        <w:t xml:space="preserve">iterature that addresses the </w:t>
      </w:r>
      <w:r w:rsidRPr="002527AA">
        <w:rPr>
          <w:rFonts w:cs="Times New Roman"/>
          <w:szCs w:val="24"/>
        </w:rPr>
        <w:t>d</w:t>
      </w:r>
      <w:r w:rsidR="00781956">
        <w:rPr>
          <w:rFonts w:cs="Times New Roman"/>
          <w:szCs w:val="24"/>
        </w:rPr>
        <w:t xml:space="preserve">evelopment of CLIL, seeing that it </w:t>
      </w:r>
      <w:r w:rsidR="00141571" w:rsidRPr="002527AA">
        <w:rPr>
          <w:rFonts w:cs="Times New Roman"/>
          <w:szCs w:val="24"/>
        </w:rPr>
        <w:t xml:space="preserve">is </w:t>
      </w:r>
      <w:r w:rsidRPr="002527AA">
        <w:rPr>
          <w:rFonts w:cs="Times New Roman"/>
          <w:szCs w:val="24"/>
        </w:rPr>
        <w:t>rooted in other content-based language learnin</w:t>
      </w:r>
      <w:r w:rsidR="00781956">
        <w:rPr>
          <w:rFonts w:cs="Times New Roman"/>
          <w:szCs w:val="24"/>
        </w:rPr>
        <w:t>g traditions</w:t>
      </w:r>
      <w:r w:rsidR="00141571" w:rsidRPr="002527AA">
        <w:rPr>
          <w:rFonts w:cs="Times New Roman"/>
          <w:szCs w:val="24"/>
        </w:rPr>
        <w:t xml:space="preserve"> but is also</w:t>
      </w:r>
      <w:r w:rsidRPr="002527AA">
        <w:rPr>
          <w:rFonts w:cs="Times New Roman"/>
          <w:szCs w:val="24"/>
        </w:rPr>
        <w:t xml:space="preserve"> a pragmatic solution to the Eur</w:t>
      </w:r>
      <w:r w:rsidR="00141571" w:rsidRPr="002527AA">
        <w:rPr>
          <w:rFonts w:cs="Times New Roman"/>
          <w:szCs w:val="24"/>
        </w:rPr>
        <w:t>opean context and emerges</w:t>
      </w:r>
      <w:r w:rsidRPr="002527AA">
        <w:rPr>
          <w:rFonts w:cs="Times New Roman"/>
          <w:szCs w:val="24"/>
        </w:rPr>
        <w:t xml:space="preserve"> from local ini</w:t>
      </w:r>
      <w:r w:rsidR="00141571" w:rsidRPr="002527AA">
        <w:rPr>
          <w:rFonts w:cs="Times New Roman"/>
          <w:szCs w:val="24"/>
        </w:rPr>
        <w:t xml:space="preserve">tiatives.  This examination reveals an apparent contradiction in </w:t>
      </w:r>
      <w:r w:rsidRPr="002527AA">
        <w:rPr>
          <w:rFonts w:cs="Times New Roman"/>
          <w:szCs w:val="24"/>
        </w:rPr>
        <w:t xml:space="preserve">CLIL </w:t>
      </w:r>
      <w:r w:rsidR="00141571" w:rsidRPr="002527AA">
        <w:rPr>
          <w:rFonts w:cs="Times New Roman"/>
          <w:szCs w:val="24"/>
        </w:rPr>
        <w:t>literature which</w:t>
      </w:r>
      <w:r w:rsidRPr="002527AA">
        <w:rPr>
          <w:rFonts w:cs="Times New Roman"/>
          <w:szCs w:val="24"/>
        </w:rPr>
        <w:t xml:space="preserve"> is </w:t>
      </w:r>
      <w:r w:rsidR="00141571" w:rsidRPr="002527AA">
        <w:rPr>
          <w:rFonts w:cs="Times New Roman"/>
          <w:szCs w:val="24"/>
        </w:rPr>
        <w:t xml:space="preserve">both </w:t>
      </w:r>
      <w:r w:rsidRPr="002527AA">
        <w:rPr>
          <w:rFonts w:cs="Times New Roman"/>
          <w:szCs w:val="24"/>
        </w:rPr>
        <w:t>prescriptive and precise in its peda</w:t>
      </w:r>
      <w:r w:rsidR="00141571" w:rsidRPr="002527AA">
        <w:rPr>
          <w:rFonts w:cs="Times New Roman"/>
          <w:szCs w:val="24"/>
        </w:rPr>
        <w:t xml:space="preserve">gogical recommendations, but which </w:t>
      </w:r>
      <w:r w:rsidR="007257D7" w:rsidRPr="002527AA">
        <w:rPr>
          <w:rFonts w:cs="Times New Roman"/>
          <w:szCs w:val="24"/>
        </w:rPr>
        <w:t xml:space="preserve">also </w:t>
      </w:r>
      <w:r w:rsidRPr="002527AA">
        <w:rPr>
          <w:rFonts w:cs="Times New Roman"/>
          <w:szCs w:val="24"/>
        </w:rPr>
        <w:t xml:space="preserve">claims that CLIL is and must be flexible and </w:t>
      </w:r>
      <w:r w:rsidR="00141571" w:rsidRPr="002527AA">
        <w:rPr>
          <w:rFonts w:cs="Times New Roman"/>
          <w:szCs w:val="24"/>
        </w:rPr>
        <w:t>sensitive to each con</w:t>
      </w:r>
      <w:r w:rsidR="00781956">
        <w:rPr>
          <w:rFonts w:cs="Times New Roman"/>
          <w:szCs w:val="24"/>
        </w:rPr>
        <w:t>text as it</w:t>
      </w:r>
      <w:r w:rsidRPr="002527AA">
        <w:rPr>
          <w:rFonts w:cs="Times New Roman"/>
          <w:szCs w:val="24"/>
        </w:rPr>
        <w:t xml:space="preserve"> is the local </w:t>
      </w:r>
      <w:r w:rsidR="00141571" w:rsidRPr="002527AA">
        <w:rPr>
          <w:rFonts w:cs="Times New Roman"/>
          <w:szCs w:val="24"/>
        </w:rPr>
        <w:t xml:space="preserve">context that must ultimately decide </w:t>
      </w:r>
      <w:r w:rsidRPr="002527AA">
        <w:rPr>
          <w:rFonts w:cs="Times New Roman"/>
          <w:szCs w:val="24"/>
        </w:rPr>
        <w:t xml:space="preserve">how CLIL is interpreted and practiced </w:t>
      </w:r>
      <w:sdt>
        <w:sdtPr>
          <w:rPr>
            <w:rFonts w:cs="Times New Roman"/>
            <w:szCs w:val="24"/>
          </w:rPr>
          <w:id w:val="2100828127"/>
          <w:citation/>
        </w:sdtPr>
        <w:sdtContent>
          <w:r w:rsidR="003E2EAC">
            <w:rPr>
              <w:rFonts w:cs="Times New Roman"/>
              <w:szCs w:val="24"/>
            </w:rPr>
            <w:fldChar w:fldCharType="begin"/>
          </w:r>
          <w:r w:rsidR="003E2EAC" w:rsidRPr="003E2EAC">
            <w:rPr>
              <w:rFonts w:cs="Times New Roman"/>
              <w:szCs w:val="24"/>
              <w:lang w:val="en-US"/>
            </w:rPr>
            <w:instrText xml:space="preserve"> CITATION Ber10 \l 1040 </w:instrText>
          </w:r>
          <w:r w:rsidR="003E2EAC">
            <w:rPr>
              <w:rFonts w:cs="Times New Roman"/>
              <w:szCs w:val="24"/>
            </w:rPr>
            <w:fldChar w:fldCharType="separate"/>
          </w:r>
          <w:r w:rsidR="00031C9B" w:rsidRPr="00031C9B">
            <w:rPr>
              <w:rFonts w:cs="Times New Roman"/>
              <w:noProof/>
              <w:szCs w:val="24"/>
              <w:lang w:val="en-US"/>
            </w:rPr>
            <w:t>(Bertaux, Coonan, Frigols-Martín, &amp; Mehisto, 2010)</w:t>
          </w:r>
          <w:r w:rsidR="003E2EAC">
            <w:rPr>
              <w:rFonts w:cs="Times New Roman"/>
              <w:szCs w:val="24"/>
            </w:rPr>
            <w:fldChar w:fldCharType="end"/>
          </w:r>
        </w:sdtContent>
      </w:sdt>
      <w:r w:rsidRPr="002527AA">
        <w:rPr>
          <w:rFonts w:cs="Times New Roman"/>
          <w:szCs w:val="24"/>
        </w:rPr>
        <w:t>.</w:t>
      </w:r>
      <w:r w:rsidR="00350E32" w:rsidRPr="002527AA">
        <w:rPr>
          <w:rFonts w:cs="Times New Roman"/>
          <w:szCs w:val="24"/>
        </w:rPr>
        <w:t xml:space="preserve">  </w:t>
      </w:r>
      <w:r w:rsidRPr="002527AA">
        <w:rPr>
          <w:rFonts w:cs="Times New Roman"/>
          <w:szCs w:val="24"/>
        </w:rPr>
        <w:t xml:space="preserve">Secondly, we explored literature that studied the effectiveness of </w:t>
      </w:r>
      <w:r w:rsidR="003C3D73" w:rsidRPr="002527AA">
        <w:rPr>
          <w:rFonts w:cs="Times New Roman"/>
          <w:szCs w:val="24"/>
        </w:rPr>
        <w:t xml:space="preserve">content-based </w:t>
      </w:r>
      <w:r w:rsidRPr="002527AA">
        <w:rPr>
          <w:rFonts w:cs="Times New Roman"/>
          <w:szCs w:val="24"/>
        </w:rPr>
        <w:t>l</w:t>
      </w:r>
      <w:r w:rsidR="003C3D73" w:rsidRPr="002527AA">
        <w:rPr>
          <w:rFonts w:cs="Times New Roman"/>
          <w:szCs w:val="24"/>
        </w:rPr>
        <w:t xml:space="preserve">anguage teaching; looking for evidence that supports CBLT and </w:t>
      </w:r>
      <w:r w:rsidR="003C3D73" w:rsidRPr="002527AA">
        <w:rPr>
          <w:rFonts w:cs="Times New Roman"/>
          <w:szCs w:val="24"/>
        </w:rPr>
        <w:lastRenderedPageBreak/>
        <w:t xml:space="preserve">provides an understanding of </w:t>
      </w:r>
      <w:r w:rsidR="00631E84">
        <w:rPr>
          <w:rFonts w:cs="Times New Roman"/>
          <w:szCs w:val="24"/>
        </w:rPr>
        <w:t xml:space="preserve">how certain practices promote </w:t>
      </w:r>
      <w:r w:rsidR="00781956">
        <w:rPr>
          <w:rFonts w:cs="Times New Roman"/>
          <w:szCs w:val="24"/>
        </w:rPr>
        <w:t xml:space="preserve">(or not) </w:t>
      </w:r>
      <w:r w:rsidR="003C3D73" w:rsidRPr="002527AA">
        <w:rPr>
          <w:rFonts w:cs="Times New Roman"/>
          <w:szCs w:val="24"/>
        </w:rPr>
        <w:t>language acquisition</w:t>
      </w:r>
      <w:r w:rsidRPr="002527AA">
        <w:rPr>
          <w:rFonts w:cs="Times New Roman"/>
          <w:szCs w:val="24"/>
        </w:rPr>
        <w:t xml:space="preserve">.  However, we </w:t>
      </w:r>
      <w:r w:rsidR="003C3D73" w:rsidRPr="002527AA">
        <w:rPr>
          <w:rFonts w:cs="Times New Roman"/>
          <w:szCs w:val="24"/>
        </w:rPr>
        <w:t>know</w:t>
      </w:r>
      <w:r w:rsidRPr="002527AA">
        <w:rPr>
          <w:rFonts w:cs="Times New Roman"/>
          <w:szCs w:val="24"/>
        </w:rPr>
        <w:t xml:space="preserve"> that learning occurs in real classrooms with real people, and the beliefs, understandings, and </w:t>
      </w:r>
      <w:r w:rsidR="003C3D73" w:rsidRPr="002527AA">
        <w:rPr>
          <w:rFonts w:cs="Times New Roman"/>
          <w:szCs w:val="24"/>
        </w:rPr>
        <w:t>skills of the teachers has</w:t>
      </w:r>
      <w:r w:rsidRPr="002527AA">
        <w:rPr>
          <w:rFonts w:cs="Times New Roman"/>
          <w:szCs w:val="24"/>
        </w:rPr>
        <w:t xml:space="preserve"> a major influence on the success of any CLIL programme.  This </w:t>
      </w:r>
      <w:r w:rsidR="003C3D73" w:rsidRPr="002527AA">
        <w:rPr>
          <w:rFonts w:cs="Times New Roman"/>
          <w:szCs w:val="24"/>
        </w:rPr>
        <w:t>led</w:t>
      </w:r>
      <w:r w:rsidRPr="002527AA">
        <w:rPr>
          <w:rFonts w:cs="Times New Roman"/>
          <w:szCs w:val="24"/>
        </w:rPr>
        <w:t xml:space="preserve"> to the third and final area in this review which was a consideration of stakeholder studies that put the teacher</w:t>
      </w:r>
      <w:r w:rsidR="00781956">
        <w:rPr>
          <w:rFonts w:cs="Times New Roman"/>
          <w:szCs w:val="24"/>
        </w:rPr>
        <w:t xml:space="preserve"> at the centre of the research, </w:t>
      </w:r>
      <w:r w:rsidRPr="002527AA">
        <w:rPr>
          <w:rFonts w:cs="Times New Roman"/>
          <w:szCs w:val="24"/>
        </w:rPr>
        <w:t>concluding with brief examin</w:t>
      </w:r>
      <w:r w:rsidR="003C3D73" w:rsidRPr="002527AA">
        <w:rPr>
          <w:rFonts w:cs="Times New Roman"/>
          <w:szCs w:val="24"/>
        </w:rPr>
        <w:t xml:space="preserve">ation of studies </w:t>
      </w:r>
      <w:r w:rsidR="00631E84">
        <w:rPr>
          <w:rFonts w:cs="Times New Roman"/>
          <w:szCs w:val="24"/>
        </w:rPr>
        <w:t xml:space="preserve">conducted with </w:t>
      </w:r>
      <w:r w:rsidRPr="002527AA">
        <w:rPr>
          <w:rFonts w:cs="Times New Roman"/>
          <w:szCs w:val="24"/>
        </w:rPr>
        <w:t>Italian teachers.  It is the dearth of such studies, par</w:t>
      </w:r>
      <w:r w:rsidR="003C3D73" w:rsidRPr="002527AA">
        <w:rPr>
          <w:rFonts w:cs="Times New Roman"/>
          <w:szCs w:val="24"/>
        </w:rPr>
        <w:t xml:space="preserve">ticularly ones carried out after the mandate to make </w:t>
      </w:r>
      <w:r w:rsidRPr="002527AA">
        <w:rPr>
          <w:rFonts w:cs="Times New Roman"/>
          <w:szCs w:val="24"/>
        </w:rPr>
        <w:t xml:space="preserve">CLIL </w:t>
      </w:r>
      <w:r w:rsidR="003C3D73" w:rsidRPr="002527AA">
        <w:rPr>
          <w:rFonts w:cs="Times New Roman"/>
          <w:szCs w:val="24"/>
        </w:rPr>
        <w:t xml:space="preserve">compulsory in secondary schools, that produces the gap the current study </w:t>
      </w:r>
      <w:r w:rsidRPr="002527AA">
        <w:rPr>
          <w:rFonts w:cs="Times New Roman"/>
          <w:szCs w:val="24"/>
        </w:rPr>
        <w:t>attempts to addre</w:t>
      </w:r>
      <w:r w:rsidR="003C3D73" w:rsidRPr="002527AA">
        <w:rPr>
          <w:rFonts w:cs="Times New Roman"/>
          <w:szCs w:val="24"/>
        </w:rPr>
        <w:t xml:space="preserve">ss.  </w:t>
      </w:r>
      <w:r w:rsidR="00350E32" w:rsidRPr="002527AA">
        <w:rPr>
          <w:rFonts w:cs="Times New Roman"/>
          <w:szCs w:val="24"/>
        </w:rPr>
        <w:t>This review of relevant literature also supports the choice taken</w:t>
      </w:r>
      <w:r w:rsidR="00103C5C" w:rsidRPr="002527AA">
        <w:rPr>
          <w:rFonts w:cs="Times New Roman"/>
          <w:szCs w:val="24"/>
        </w:rPr>
        <w:t xml:space="preserve"> in the current study to adopt the</w:t>
      </w:r>
      <w:r w:rsidR="00350E32" w:rsidRPr="002527AA">
        <w:rPr>
          <w:rFonts w:cs="Times New Roman"/>
          <w:szCs w:val="24"/>
        </w:rPr>
        <w:t xml:space="preserve"> qualitative methodology </w:t>
      </w:r>
      <w:r w:rsidR="00103C5C" w:rsidRPr="002527AA">
        <w:rPr>
          <w:rFonts w:cs="Times New Roman"/>
          <w:szCs w:val="24"/>
        </w:rPr>
        <w:t xml:space="preserve">described in chapter 3 </w:t>
      </w:r>
      <w:r w:rsidR="00350E32" w:rsidRPr="002527AA">
        <w:rPr>
          <w:rFonts w:cs="Times New Roman"/>
          <w:szCs w:val="24"/>
        </w:rPr>
        <w:t xml:space="preserve">as it has been shown </w:t>
      </w:r>
      <w:r w:rsidR="004C10FF">
        <w:rPr>
          <w:rFonts w:cs="Times New Roman"/>
          <w:szCs w:val="24"/>
        </w:rPr>
        <w:t xml:space="preserve">in research </w:t>
      </w:r>
      <w:r w:rsidR="00350E32" w:rsidRPr="002527AA">
        <w:rPr>
          <w:rFonts w:cs="Times New Roman"/>
          <w:szCs w:val="24"/>
        </w:rPr>
        <w:t xml:space="preserve">elsewhere to provide deep and detailed understanding.  </w:t>
      </w:r>
      <w:r w:rsidR="003C3D73" w:rsidRPr="002527AA">
        <w:rPr>
          <w:rFonts w:cs="Times New Roman"/>
          <w:szCs w:val="24"/>
        </w:rPr>
        <w:t>T</w:t>
      </w:r>
      <w:r w:rsidR="00350E32" w:rsidRPr="002527AA">
        <w:rPr>
          <w:rFonts w:cs="Times New Roman"/>
          <w:szCs w:val="24"/>
        </w:rPr>
        <w:t>herefore, t</w:t>
      </w:r>
      <w:r w:rsidR="003C3D73" w:rsidRPr="002527AA">
        <w:rPr>
          <w:rFonts w:cs="Times New Roman"/>
          <w:szCs w:val="24"/>
        </w:rPr>
        <w:t xml:space="preserve">o investigate how </w:t>
      </w:r>
      <w:r w:rsidRPr="002527AA">
        <w:rPr>
          <w:rFonts w:cs="Times New Roman"/>
          <w:szCs w:val="24"/>
        </w:rPr>
        <w:t xml:space="preserve">subject-teachers view CLIL </w:t>
      </w:r>
      <w:r w:rsidR="003C3D73" w:rsidRPr="002527AA">
        <w:rPr>
          <w:rFonts w:cs="Times New Roman"/>
          <w:szCs w:val="24"/>
        </w:rPr>
        <w:t>in general and within the Italian context</w:t>
      </w:r>
      <w:r w:rsidR="00E65247" w:rsidRPr="002527AA">
        <w:rPr>
          <w:rFonts w:cs="Times New Roman"/>
          <w:szCs w:val="24"/>
        </w:rPr>
        <w:t xml:space="preserve">, and how these </w:t>
      </w:r>
      <w:r w:rsidR="003C3D73" w:rsidRPr="002527AA">
        <w:rPr>
          <w:rFonts w:cs="Times New Roman"/>
          <w:szCs w:val="24"/>
        </w:rPr>
        <w:t xml:space="preserve">teachers </w:t>
      </w:r>
      <w:r w:rsidRPr="002527AA">
        <w:rPr>
          <w:rFonts w:cs="Times New Roman"/>
          <w:szCs w:val="24"/>
        </w:rPr>
        <w:t xml:space="preserve">interpret and </w:t>
      </w:r>
      <w:r w:rsidR="003C3D73" w:rsidRPr="002527AA">
        <w:rPr>
          <w:rFonts w:cs="Times New Roman"/>
          <w:szCs w:val="24"/>
        </w:rPr>
        <w:t>incorporate language objectives</w:t>
      </w:r>
      <w:r w:rsidR="00E65247" w:rsidRPr="002527AA">
        <w:rPr>
          <w:rFonts w:cs="Times New Roman"/>
          <w:szCs w:val="24"/>
        </w:rPr>
        <w:t xml:space="preserve"> into their teaching of </w:t>
      </w:r>
      <w:r w:rsidR="003C3D73" w:rsidRPr="002527AA">
        <w:rPr>
          <w:rFonts w:cs="Times New Roman"/>
          <w:szCs w:val="24"/>
        </w:rPr>
        <w:t>content</w:t>
      </w:r>
      <w:r w:rsidRPr="002527AA">
        <w:rPr>
          <w:rFonts w:cs="Times New Roman"/>
          <w:szCs w:val="24"/>
        </w:rPr>
        <w:t xml:space="preserve">, the current study asks and aims to answer the two following questions: </w:t>
      </w:r>
    </w:p>
    <w:p w:rsidR="00636824" w:rsidRPr="002527AA" w:rsidRDefault="00636824" w:rsidP="00EB2E4B">
      <w:pPr>
        <w:pStyle w:val="ListParagraph"/>
        <w:numPr>
          <w:ilvl w:val="0"/>
          <w:numId w:val="6"/>
        </w:numPr>
        <w:spacing w:line="360" w:lineRule="auto"/>
        <w:jc w:val="both"/>
        <w:rPr>
          <w:rFonts w:ascii="Times New Roman" w:eastAsia="Calibri" w:hAnsi="Times New Roman" w:cs="Times New Roman"/>
          <w:b/>
          <w:sz w:val="24"/>
          <w:szCs w:val="24"/>
        </w:rPr>
      </w:pPr>
      <w:r w:rsidRPr="002527AA">
        <w:rPr>
          <w:rFonts w:ascii="Times New Roman" w:eastAsia="Calibri" w:hAnsi="Times New Roman" w:cs="Times New Roman"/>
          <w:b/>
          <w:sz w:val="24"/>
          <w:szCs w:val="24"/>
        </w:rPr>
        <w:t xml:space="preserve">What beliefs and attitudes do </w:t>
      </w:r>
      <w:r w:rsidR="00B678A3" w:rsidRPr="002527AA">
        <w:rPr>
          <w:rFonts w:ascii="Times New Roman" w:eastAsia="Calibri" w:hAnsi="Times New Roman" w:cs="Times New Roman"/>
          <w:b/>
          <w:sz w:val="24"/>
          <w:szCs w:val="24"/>
        </w:rPr>
        <w:t xml:space="preserve">Italian </w:t>
      </w:r>
      <w:r w:rsidR="00631E84">
        <w:rPr>
          <w:rFonts w:ascii="Times New Roman" w:eastAsia="Calibri" w:hAnsi="Times New Roman" w:cs="Times New Roman"/>
          <w:b/>
          <w:sz w:val="24"/>
          <w:szCs w:val="24"/>
        </w:rPr>
        <w:t xml:space="preserve">subject teachers turned CLIL </w:t>
      </w:r>
      <w:r w:rsidRPr="002527AA">
        <w:rPr>
          <w:rFonts w:ascii="Times New Roman" w:eastAsia="Calibri" w:hAnsi="Times New Roman" w:cs="Times New Roman"/>
          <w:b/>
          <w:sz w:val="24"/>
          <w:szCs w:val="24"/>
        </w:rPr>
        <w:t>teachers hold about CLIL and the compulsory implementation of CLIL in the Italian secondary school system?</w:t>
      </w:r>
    </w:p>
    <w:p w:rsidR="00636824" w:rsidRPr="002527AA" w:rsidRDefault="00636824" w:rsidP="00EB2E4B">
      <w:pPr>
        <w:pStyle w:val="ListParagraph"/>
        <w:numPr>
          <w:ilvl w:val="0"/>
          <w:numId w:val="6"/>
        </w:numPr>
        <w:spacing w:line="360" w:lineRule="auto"/>
        <w:jc w:val="both"/>
        <w:rPr>
          <w:rFonts w:ascii="Times New Roman" w:hAnsi="Times New Roman" w:cs="Times New Roman"/>
          <w:b/>
          <w:sz w:val="24"/>
          <w:szCs w:val="24"/>
        </w:rPr>
      </w:pPr>
      <w:r w:rsidRPr="002527AA">
        <w:rPr>
          <w:rFonts w:ascii="Times New Roman" w:hAnsi="Times New Roman" w:cs="Times New Roman"/>
          <w:b/>
          <w:sz w:val="24"/>
          <w:szCs w:val="24"/>
        </w:rPr>
        <w:t>In what ways are Itali</w:t>
      </w:r>
      <w:r w:rsidR="00631E84">
        <w:rPr>
          <w:rFonts w:ascii="Times New Roman" w:hAnsi="Times New Roman" w:cs="Times New Roman"/>
          <w:b/>
          <w:sz w:val="24"/>
          <w:szCs w:val="24"/>
        </w:rPr>
        <w:t xml:space="preserve">an subject-teachers turned CLIL </w:t>
      </w:r>
      <w:r w:rsidRPr="002527AA">
        <w:rPr>
          <w:rFonts w:ascii="Times New Roman" w:hAnsi="Times New Roman" w:cs="Times New Roman"/>
          <w:b/>
          <w:sz w:val="24"/>
          <w:szCs w:val="24"/>
        </w:rPr>
        <w:t>teachers incorporating language objectives and language teaching into their teaching of content?</w:t>
      </w:r>
    </w:p>
    <w:p w:rsidR="00636824" w:rsidRPr="002527AA" w:rsidRDefault="00636824" w:rsidP="00EB2E4B">
      <w:pPr>
        <w:jc w:val="both"/>
      </w:pPr>
    </w:p>
    <w:p w:rsidR="00636824" w:rsidRPr="002527AA" w:rsidRDefault="00636824" w:rsidP="00EB2E4B">
      <w:pPr>
        <w:ind w:left="708"/>
        <w:jc w:val="both"/>
        <w:rPr>
          <w:rFonts w:cs="Times New Roman"/>
          <w:szCs w:val="24"/>
        </w:rPr>
      </w:pPr>
    </w:p>
    <w:p w:rsidR="00636824" w:rsidRPr="002527AA" w:rsidRDefault="00636824" w:rsidP="00EB2E4B">
      <w:pPr>
        <w:jc w:val="both"/>
      </w:pPr>
      <w:r w:rsidRPr="002527AA">
        <w:br w:type="page"/>
      </w:r>
    </w:p>
    <w:p w:rsidR="00636824" w:rsidRPr="002527AA" w:rsidRDefault="00636824" w:rsidP="00EB2E4B">
      <w:pPr>
        <w:pStyle w:val="Heading1"/>
        <w:spacing w:line="480" w:lineRule="auto"/>
        <w:jc w:val="both"/>
      </w:pPr>
      <w:bookmarkStart w:id="14" w:name="_Toc459722773"/>
      <w:r w:rsidRPr="002527AA">
        <w:lastRenderedPageBreak/>
        <w:t>3. METHOD</w:t>
      </w:r>
      <w:r w:rsidR="009D43FA" w:rsidRPr="002527AA">
        <w:t>OLOGY</w:t>
      </w:r>
      <w:bookmarkEnd w:id="14"/>
    </w:p>
    <w:p w:rsidR="00636824" w:rsidRPr="002527AA" w:rsidRDefault="00636824" w:rsidP="00EB2E4B">
      <w:pPr>
        <w:pStyle w:val="Heading2"/>
        <w:spacing w:line="480" w:lineRule="auto"/>
        <w:jc w:val="both"/>
      </w:pPr>
      <w:bookmarkStart w:id="15" w:name="_Toc459722774"/>
      <w:r w:rsidRPr="002527AA">
        <w:t>3.1 Introduction</w:t>
      </w:r>
      <w:bookmarkEnd w:id="15"/>
    </w:p>
    <w:p w:rsidR="00636824" w:rsidRPr="002527AA" w:rsidRDefault="00F220EC" w:rsidP="00EB2E4B">
      <w:pPr>
        <w:spacing w:line="360" w:lineRule="auto"/>
        <w:jc w:val="both"/>
        <w:rPr>
          <w:rFonts w:cs="Times New Roman"/>
          <w:szCs w:val="24"/>
        </w:rPr>
      </w:pPr>
      <w:r w:rsidRPr="002527AA">
        <w:rPr>
          <w:rFonts w:cs="Times New Roman"/>
          <w:szCs w:val="24"/>
        </w:rPr>
        <w:t xml:space="preserve">This chapter </w:t>
      </w:r>
      <w:r w:rsidR="00636824" w:rsidRPr="002527AA">
        <w:rPr>
          <w:rFonts w:cs="Times New Roman"/>
          <w:szCs w:val="24"/>
        </w:rPr>
        <w:t>contain</w:t>
      </w:r>
      <w:r w:rsidRPr="002527AA">
        <w:rPr>
          <w:rFonts w:cs="Times New Roman"/>
          <w:szCs w:val="24"/>
        </w:rPr>
        <w:t>s</w:t>
      </w:r>
      <w:r w:rsidR="00636824" w:rsidRPr="002527AA">
        <w:rPr>
          <w:rFonts w:cs="Times New Roman"/>
          <w:szCs w:val="24"/>
        </w:rPr>
        <w:t xml:space="preserve"> a discussion of the methodological approach and research design best suited to examine the research questions set out in the previous chapter.  A qualitative design is proposed as the most suitable fit for the questions asked.  An overview of the methodological approach and specific methods employed then follows; namely, individual guided interviews and</w:t>
      </w:r>
      <w:r w:rsidR="00483C23" w:rsidRPr="002527AA">
        <w:rPr>
          <w:rFonts w:cs="Times New Roman"/>
          <w:szCs w:val="24"/>
        </w:rPr>
        <w:t xml:space="preserve"> stimulated recall using prompts</w:t>
      </w:r>
      <w:r w:rsidR="00636824" w:rsidRPr="002527AA">
        <w:rPr>
          <w:rFonts w:cs="Times New Roman"/>
          <w:szCs w:val="24"/>
        </w:rPr>
        <w:t xml:space="preserve">.  A justification of the design, methods and instruments used is given.  The sections in this chapter provide descriptions of the data collection procedures, followed by an overview of the data analysis approach and methods.  Ethical issues and limitations of the study are also clarified.  </w:t>
      </w:r>
    </w:p>
    <w:p w:rsidR="00636824" w:rsidRPr="002527AA" w:rsidRDefault="00636824" w:rsidP="00EB2E4B">
      <w:pPr>
        <w:pStyle w:val="Heading2"/>
        <w:spacing w:line="480" w:lineRule="auto"/>
        <w:jc w:val="both"/>
      </w:pPr>
      <w:bookmarkStart w:id="16" w:name="_Toc459722775"/>
      <w:r w:rsidRPr="002527AA">
        <w:t>3.2 Methodological approach</w:t>
      </w:r>
      <w:bookmarkEnd w:id="16"/>
      <w:r w:rsidRPr="002527AA">
        <w:t xml:space="preserve"> </w:t>
      </w:r>
    </w:p>
    <w:p w:rsidR="00636824"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A qualitative methodological approach was the most suitable</w:t>
      </w:r>
      <w:r w:rsidR="00483C23" w:rsidRPr="002527AA">
        <w:rPr>
          <w:rFonts w:eastAsia="Times New Roman" w:cs="Times New Roman"/>
          <w:szCs w:val="24"/>
          <w:lang w:eastAsia="it-IT"/>
        </w:rPr>
        <w:t xml:space="preserve"> for my research questions in </w:t>
      </w:r>
      <w:r w:rsidRPr="002527AA">
        <w:rPr>
          <w:rFonts w:eastAsia="Times New Roman" w:cs="Times New Roman"/>
          <w:szCs w:val="24"/>
          <w:lang w:eastAsia="it-IT"/>
        </w:rPr>
        <w:t>order to not only describe the behaviours of the participants, but also their perspective</w:t>
      </w:r>
      <w:r w:rsidR="00483C23" w:rsidRPr="002527AA">
        <w:rPr>
          <w:rFonts w:eastAsia="Times New Roman" w:cs="Times New Roman"/>
          <w:szCs w:val="24"/>
          <w:lang w:eastAsia="it-IT"/>
        </w:rPr>
        <w:t>s,</w:t>
      </w:r>
      <w:r w:rsidRPr="002527AA">
        <w:rPr>
          <w:rFonts w:eastAsia="Times New Roman" w:cs="Times New Roman"/>
          <w:szCs w:val="24"/>
          <w:lang w:eastAsia="it-IT"/>
        </w:rPr>
        <w:t xml:space="preserve"> and ‘to document the world from the point of view of the people studied’ </w:t>
      </w:r>
      <w:r w:rsidR="009C12E0" w:rsidRPr="00031C9B">
        <w:rPr>
          <w:rFonts w:eastAsia="Times New Roman" w:cs="Times New Roman"/>
          <w:noProof/>
          <w:szCs w:val="24"/>
          <w:lang w:val="en-US" w:eastAsia="it-IT"/>
        </w:rPr>
        <w:t>(Hammersley, 1992, p. 45)</w:t>
      </w:r>
      <w:r w:rsidRPr="002527AA">
        <w:rPr>
          <w:rFonts w:eastAsia="Times New Roman" w:cs="Times New Roman"/>
          <w:szCs w:val="24"/>
          <w:lang w:eastAsia="it-IT"/>
        </w:rPr>
        <w:t xml:space="preserve">.  </w:t>
      </w:r>
      <w:r w:rsidR="00103C5C" w:rsidRPr="002527AA">
        <w:rPr>
          <w:rFonts w:eastAsia="Times New Roman" w:cs="Times New Roman"/>
          <w:szCs w:val="24"/>
          <w:lang w:eastAsia="it-IT"/>
        </w:rPr>
        <w:t>Marshall and</w:t>
      </w:r>
      <w:r w:rsidR="00483C23" w:rsidRPr="002527AA">
        <w:rPr>
          <w:rFonts w:eastAsia="Times New Roman" w:cs="Times New Roman"/>
          <w:szCs w:val="24"/>
          <w:lang w:eastAsia="it-IT"/>
        </w:rPr>
        <w:t xml:space="preserve"> </w:t>
      </w:r>
      <w:proofErr w:type="spellStart"/>
      <w:r w:rsidR="00483C23" w:rsidRPr="002527AA">
        <w:rPr>
          <w:rFonts w:eastAsia="Times New Roman" w:cs="Times New Roman"/>
          <w:szCs w:val="24"/>
          <w:lang w:eastAsia="it-IT"/>
        </w:rPr>
        <w:t>Rossman</w:t>
      </w:r>
      <w:proofErr w:type="spellEnd"/>
      <w:r w:rsidR="00483C23" w:rsidRPr="002527AA">
        <w:rPr>
          <w:rFonts w:eastAsia="Times New Roman" w:cs="Times New Roman"/>
          <w:szCs w:val="24"/>
          <w:lang w:eastAsia="it-IT"/>
        </w:rPr>
        <w:t xml:space="preserve"> stated</w:t>
      </w:r>
      <w:r w:rsidRPr="002527AA">
        <w:rPr>
          <w:rFonts w:eastAsia="Times New Roman" w:cs="Times New Roman"/>
          <w:szCs w:val="24"/>
          <w:lang w:eastAsia="it-IT"/>
        </w:rPr>
        <w:t xml:space="preserve"> that qualitative research helps us to know ‘how people define their situations’ </w:t>
      </w:r>
      <w:r w:rsidR="009C12E0" w:rsidRPr="00031C9B">
        <w:rPr>
          <w:rFonts w:eastAsia="Times New Roman" w:cs="Times New Roman"/>
          <w:noProof/>
          <w:szCs w:val="24"/>
          <w:lang w:val="en-US" w:eastAsia="it-IT"/>
        </w:rPr>
        <w:t>(1995, p. 40)</w:t>
      </w:r>
      <w:r w:rsidR="00483C23" w:rsidRPr="002527AA">
        <w:rPr>
          <w:rFonts w:eastAsia="Times New Roman" w:cs="Times New Roman"/>
          <w:szCs w:val="24"/>
          <w:lang w:eastAsia="it-IT"/>
        </w:rPr>
        <w:t xml:space="preserve">.  Earlier still, </w:t>
      </w:r>
      <w:r w:rsidRPr="002527AA">
        <w:rPr>
          <w:rFonts w:eastAsia="Times New Roman" w:cs="Times New Roman"/>
          <w:szCs w:val="24"/>
          <w:lang w:eastAsia="it-IT"/>
        </w:rPr>
        <w:t xml:space="preserve">Marshall </w:t>
      </w:r>
      <w:r w:rsidR="009C12E0" w:rsidRPr="00031C9B">
        <w:rPr>
          <w:rFonts w:eastAsia="Times New Roman" w:cs="Times New Roman"/>
          <w:noProof/>
          <w:szCs w:val="24"/>
          <w:lang w:val="en-US" w:eastAsia="it-IT"/>
        </w:rPr>
        <w:t>(1985)</w:t>
      </w:r>
      <w:r w:rsidRPr="002527AA">
        <w:rPr>
          <w:rFonts w:eastAsia="Times New Roman" w:cs="Times New Roman"/>
          <w:szCs w:val="24"/>
          <w:lang w:eastAsia="it-IT"/>
        </w:rPr>
        <w:t xml:space="preserve"> </w:t>
      </w:r>
      <w:r w:rsidRPr="002527AA">
        <w:rPr>
          <w:rFonts w:cs="Times New Roman"/>
          <w:szCs w:val="24"/>
        </w:rPr>
        <w:t>claimed that qualitative research is the only viable option when the variables under study cannot be stripped of their comp</w:t>
      </w:r>
      <w:r w:rsidR="006335EC">
        <w:rPr>
          <w:rFonts w:cs="Times New Roman"/>
          <w:szCs w:val="24"/>
        </w:rPr>
        <w:t>l</w:t>
      </w:r>
      <w:r w:rsidRPr="002527AA">
        <w:rPr>
          <w:rFonts w:cs="Times New Roman"/>
          <w:szCs w:val="24"/>
        </w:rPr>
        <w:t>exity or removed from their context.</w:t>
      </w:r>
      <w:r w:rsidR="00483C23" w:rsidRPr="002527AA">
        <w:rPr>
          <w:rFonts w:cs="Times New Roman"/>
          <w:szCs w:val="24"/>
        </w:rPr>
        <w:t xml:space="preserve">  The current research is</w:t>
      </w:r>
      <w:r w:rsidRPr="002527AA">
        <w:rPr>
          <w:rFonts w:cs="Times New Roman"/>
          <w:szCs w:val="24"/>
        </w:rPr>
        <w:t xml:space="preserve"> hi</w:t>
      </w:r>
      <w:r w:rsidR="00483C23" w:rsidRPr="002527AA">
        <w:rPr>
          <w:rFonts w:cs="Times New Roman"/>
          <w:szCs w:val="24"/>
        </w:rPr>
        <w:t xml:space="preserve">ghly contextualised in nature, and it </w:t>
      </w:r>
      <w:r w:rsidR="00483C23" w:rsidRPr="002527AA">
        <w:rPr>
          <w:rFonts w:eastAsia="Times New Roman" w:cs="Times New Roman"/>
          <w:szCs w:val="24"/>
          <w:lang w:eastAsia="it-IT"/>
        </w:rPr>
        <w:t>was hoped when designing the</w:t>
      </w:r>
      <w:r w:rsidRPr="002527AA">
        <w:rPr>
          <w:rFonts w:eastAsia="Times New Roman" w:cs="Times New Roman"/>
          <w:szCs w:val="24"/>
          <w:lang w:eastAsia="it-IT"/>
        </w:rPr>
        <w:t xml:space="preserve"> study that a qualitative methodological approach would yield data of a deep a</w:t>
      </w:r>
      <w:r w:rsidR="00483C23" w:rsidRPr="002527AA">
        <w:rPr>
          <w:rFonts w:eastAsia="Times New Roman" w:cs="Times New Roman"/>
          <w:szCs w:val="24"/>
          <w:lang w:eastAsia="it-IT"/>
        </w:rPr>
        <w:t>nd detailed nature, reflecting</w:t>
      </w:r>
      <w:r w:rsidRPr="002527AA">
        <w:rPr>
          <w:rFonts w:eastAsia="Times New Roman" w:cs="Times New Roman"/>
          <w:szCs w:val="24"/>
          <w:lang w:eastAsia="it-IT"/>
        </w:rPr>
        <w:t xml:space="preserve"> the complexity of the issues examined.</w:t>
      </w:r>
    </w:p>
    <w:p w:rsidR="00636824" w:rsidRPr="002527AA" w:rsidRDefault="00636824" w:rsidP="00EB2E4B">
      <w:pPr>
        <w:spacing w:line="360" w:lineRule="auto"/>
        <w:jc w:val="both"/>
      </w:pPr>
      <w:r w:rsidRPr="002527AA">
        <w:rPr>
          <w:rFonts w:eastAsia="Times New Roman" w:cs="Times New Roman"/>
          <w:szCs w:val="24"/>
          <w:lang w:eastAsia="it-IT"/>
        </w:rPr>
        <w:t xml:space="preserve">All </w:t>
      </w:r>
      <w:r w:rsidR="00103C5C" w:rsidRPr="002527AA">
        <w:rPr>
          <w:rFonts w:eastAsia="Times New Roman" w:cs="Times New Roman"/>
          <w:szCs w:val="24"/>
          <w:lang w:eastAsia="it-IT"/>
        </w:rPr>
        <w:t>methodological approaches are und</w:t>
      </w:r>
      <w:r w:rsidRPr="002527AA">
        <w:rPr>
          <w:rFonts w:eastAsia="Times New Roman" w:cs="Times New Roman"/>
          <w:szCs w:val="24"/>
          <w:lang w:eastAsia="it-IT"/>
        </w:rPr>
        <w:t xml:space="preserve">erpinned by a guiding paradigm; a </w:t>
      </w:r>
      <w:r w:rsidRPr="002527AA">
        <w:rPr>
          <w:rFonts w:cs="Times New Roman"/>
          <w:szCs w:val="24"/>
        </w:rPr>
        <w:t>framework derived from a worldview or belief system.</w:t>
      </w:r>
      <w:r w:rsidR="00483C23" w:rsidRPr="002527AA">
        <w:rPr>
          <w:rFonts w:cs="Times New Roman"/>
          <w:szCs w:val="24"/>
        </w:rPr>
        <w:t xml:space="preserve"> </w:t>
      </w:r>
      <w:r w:rsidRPr="002527AA">
        <w:rPr>
          <w:rFonts w:cs="Times New Roman"/>
          <w:szCs w:val="24"/>
        </w:rPr>
        <w:t xml:space="preserve"> Paradigms are shared by a scientific community and guide how their members act with regard to inquiry.  In the case of this study, an interpretivist paradigm that derives from sociology and anthropology can be seen as the one that most closely fits the worldview of the researcher.  Interpretivists assume that reality as we know it is constructed inter-subjectively through the meanings and understandings developed socially and experientially </w:t>
      </w:r>
      <w:r w:rsidR="009C12E0" w:rsidRPr="00031C9B">
        <w:rPr>
          <w:rFonts w:cs="Times New Roman"/>
          <w:noProof/>
          <w:szCs w:val="24"/>
          <w:lang w:val="en-US"/>
        </w:rPr>
        <w:t>(Guba &amp; Lincoln, 1994)</w:t>
      </w:r>
      <w:r w:rsidRPr="002527AA">
        <w:rPr>
          <w:rFonts w:cs="Times New Roman"/>
          <w:szCs w:val="24"/>
        </w:rPr>
        <w:t>.  As such, interpretive approaches rely h</w:t>
      </w:r>
      <w:r w:rsidR="00483C23" w:rsidRPr="002527AA">
        <w:rPr>
          <w:rFonts w:cs="Times New Roman"/>
          <w:szCs w:val="24"/>
        </w:rPr>
        <w:t>eavily on naturalistic methods</w:t>
      </w:r>
      <w:r w:rsidRPr="002527AA">
        <w:rPr>
          <w:rFonts w:cs="Times New Roman"/>
          <w:szCs w:val="24"/>
        </w:rPr>
        <w:t xml:space="preserve"> and this st</w:t>
      </w:r>
      <w:r w:rsidR="00483C23" w:rsidRPr="002527AA">
        <w:rPr>
          <w:rFonts w:cs="Times New Roman"/>
          <w:szCs w:val="24"/>
        </w:rPr>
        <w:t>udy is based on one such method:</w:t>
      </w:r>
      <w:r w:rsidRPr="002527AA">
        <w:rPr>
          <w:rFonts w:cs="Times New Roman"/>
          <w:szCs w:val="24"/>
        </w:rPr>
        <w:t xml:space="preserve"> the interview.  However, as a</w:t>
      </w:r>
      <w:r w:rsidR="00483C23" w:rsidRPr="002527AA">
        <w:rPr>
          <w:rFonts w:cs="Times New Roman"/>
          <w:szCs w:val="24"/>
        </w:rPr>
        <w:t xml:space="preserve"> researcher I agree with the assertion</w:t>
      </w:r>
      <w:r w:rsidRPr="002527AA">
        <w:rPr>
          <w:rFonts w:cs="Times New Roman"/>
          <w:szCs w:val="24"/>
        </w:rPr>
        <w:t xml:space="preserve"> </w:t>
      </w:r>
      <w:r w:rsidR="00483C23" w:rsidRPr="002527AA">
        <w:rPr>
          <w:rFonts w:cs="Times New Roman"/>
          <w:szCs w:val="24"/>
        </w:rPr>
        <w:t xml:space="preserve">by House </w:t>
      </w:r>
      <w:r w:rsidR="009C12E0" w:rsidRPr="00031C9B">
        <w:rPr>
          <w:rFonts w:cs="Times New Roman"/>
          <w:noProof/>
          <w:szCs w:val="24"/>
          <w:lang w:val="en-US"/>
        </w:rPr>
        <w:t>(1994)</w:t>
      </w:r>
      <w:r w:rsidR="00483C23" w:rsidRPr="002527AA">
        <w:rPr>
          <w:rFonts w:cs="Times New Roman"/>
          <w:szCs w:val="24"/>
        </w:rPr>
        <w:t xml:space="preserve"> </w:t>
      </w:r>
      <w:r w:rsidRPr="002527AA">
        <w:rPr>
          <w:rFonts w:cs="Times New Roman"/>
          <w:szCs w:val="24"/>
        </w:rPr>
        <w:t xml:space="preserve">that all findings, whether produced through qualitative or quantitative methods, are ultimately provided by </w:t>
      </w:r>
      <w:r w:rsidR="00483C23" w:rsidRPr="002527AA">
        <w:rPr>
          <w:rFonts w:cs="Times New Roman"/>
          <w:szCs w:val="24"/>
        </w:rPr>
        <w:t xml:space="preserve">the interpretations of </w:t>
      </w:r>
      <w:r w:rsidR="006335EC">
        <w:rPr>
          <w:rFonts w:cs="Times New Roman"/>
          <w:szCs w:val="24"/>
        </w:rPr>
        <w:t xml:space="preserve">the researcher.  </w:t>
      </w:r>
      <w:proofErr w:type="spellStart"/>
      <w:r w:rsidRPr="002527AA">
        <w:rPr>
          <w:rFonts w:cs="Times New Roman"/>
          <w:szCs w:val="24"/>
        </w:rPr>
        <w:t>Giarelli</w:t>
      </w:r>
      <w:proofErr w:type="spellEnd"/>
      <w:r w:rsidRPr="002527AA">
        <w:rPr>
          <w:rFonts w:cs="Times New Roman"/>
          <w:szCs w:val="24"/>
        </w:rPr>
        <w:t xml:space="preserve"> </w:t>
      </w:r>
      <w:r w:rsidR="009C12E0" w:rsidRPr="00031C9B">
        <w:rPr>
          <w:rFonts w:cs="Times New Roman"/>
          <w:noProof/>
          <w:szCs w:val="24"/>
          <w:lang w:val="en-US"/>
        </w:rPr>
        <w:t>(1988)</w:t>
      </w:r>
      <w:r w:rsidRPr="002527AA">
        <w:rPr>
          <w:rFonts w:cs="Times New Roman"/>
          <w:szCs w:val="24"/>
        </w:rPr>
        <w:t xml:space="preserve"> went as far to say it would be more constructive to do away with labels altogether </w:t>
      </w:r>
      <w:r w:rsidR="000026F3" w:rsidRPr="002527AA">
        <w:rPr>
          <w:rFonts w:cs="Times New Roman"/>
          <w:szCs w:val="24"/>
        </w:rPr>
        <w:t>and take a pragmatic approach to</w:t>
      </w:r>
      <w:r w:rsidRPr="002527AA">
        <w:rPr>
          <w:rFonts w:cs="Times New Roman"/>
          <w:szCs w:val="24"/>
        </w:rPr>
        <w:t xml:space="preserve"> </w:t>
      </w:r>
      <w:r w:rsidR="000026F3" w:rsidRPr="002527AA">
        <w:rPr>
          <w:rFonts w:cs="Times New Roman"/>
          <w:szCs w:val="24"/>
        </w:rPr>
        <w:t xml:space="preserve">developing ways of </w:t>
      </w:r>
      <w:r w:rsidR="00103C5C" w:rsidRPr="002527AA">
        <w:rPr>
          <w:rFonts w:cs="Times New Roman"/>
          <w:szCs w:val="24"/>
        </w:rPr>
        <w:t>exploring educational practic</w:t>
      </w:r>
      <w:r w:rsidRPr="002527AA">
        <w:rPr>
          <w:rFonts w:cs="Times New Roman"/>
          <w:szCs w:val="24"/>
        </w:rPr>
        <w:t xml:space="preserve">es so that they can be understood, but moreover, so that they can be developed and </w:t>
      </w:r>
      <w:r w:rsidRPr="002527AA">
        <w:rPr>
          <w:rFonts w:cs="Times New Roman"/>
          <w:szCs w:val="24"/>
        </w:rPr>
        <w:lastRenderedPageBreak/>
        <w:t xml:space="preserve">improved. </w:t>
      </w:r>
      <w:r w:rsidR="004E3B43" w:rsidRPr="002527AA">
        <w:rPr>
          <w:rFonts w:cs="Times New Roman"/>
          <w:szCs w:val="24"/>
        </w:rPr>
        <w:t xml:space="preserve"> Whilst undertaking the study</w:t>
      </w:r>
      <w:r w:rsidRPr="002527AA">
        <w:rPr>
          <w:rFonts w:cs="Times New Roman"/>
          <w:szCs w:val="24"/>
        </w:rPr>
        <w:t xml:space="preserve"> described he</w:t>
      </w:r>
      <w:r w:rsidR="004E3B43" w:rsidRPr="002527AA">
        <w:rPr>
          <w:rFonts w:cs="Times New Roman"/>
          <w:szCs w:val="24"/>
        </w:rPr>
        <w:t>re, this pragmatic view to research</w:t>
      </w:r>
      <w:r w:rsidRPr="002527AA">
        <w:rPr>
          <w:rFonts w:cs="Times New Roman"/>
          <w:szCs w:val="24"/>
        </w:rPr>
        <w:t xml:space="preserve"> seemed to be most closely aligned to my own.</w:t>
      </w:r>
    </w:p>
    <w:p w:rsidR="00636824" w:rsidRPr="002527AA" w:rsidRDefault="00636824" w:rsidP="00EB2E4B">
      <w:pPr>
        <w:pStyle w:val="Heading2"/>
        <w:spacing w:line="480" w:lineRule="auto"/>
        <w:jc w:val="both"/>
      </w:pPr>
      <w:bookmarkStart w:id="17" w:name="_Toc459722776"/>
      <w:r w:rsidRPr="002527AA">
        <w:t xml:space="preserve">3.3 </w:t>
      </w:r>
      <w:r w:rsidR="00103C5C" w:rsidRPr="002527AA">
        <w:t>Research process</w:t>
      </w:r>
      <w:bookmarkEnd w:id="17"/>
      <w:r w:rsidRPr="002527AA">
        <w:t xml:space="preserve"> </w:t>
      </w:r>
    </w:p>
    <w:p w:rsidR="00636824"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 xml:space="preserve">The collection of the data was divided into four main stages which are summarised in the table below.  </w:t>
      </w:r>
    </w:p>
    <w:p w:rsidR="00636824" w:rsidRPr="002527AA" w:rsidRDefault="00636824" w:rsidP="00EB2E4B">
      <w:pPr>
        <w:pStyle w:val="Heading3"/>
        <w:spacing w:line="480" w:lineRule="auto"/>
        <w:jc w:val="both"/>
      </w:pPr>
      <w:bookmarkStart w:id="18" w:name="_Toc459722777"/>
      <w:r w:rsidRPr="002527AA">
        <w:t>3.3.1 Steps in the data collection process</w:t>
      </w:r>
      <w:bookmarkEnd w:id="18"/>
    </w:p>
    <w:p w:rsidR="00636824" w:rsidRPr="002527AA" w:rsidRDefault="00636824" w:rsidP="00EB2E4B">
      <w:pPr>
        <w:spacing w:line="360" w:lineRule="auto"/>
        <w:jc w:val="both"/>
        <w:rPr>
          <w:rFonts w:cs="Times New Roman"/>
          <w:szCs w:val="24"/>
        </w:rPr>
      </w:pPr>
      <w:r w:rsidRPr="002527AA">
        <w:rPr>
          <w:rFonts w:cs="Times New Roman"/>
          <w:szCs w:val="24"/>
        </w:rPr>
        <w:t>The data collecti</w:t>
      </w:r>
      <w:r w:rsidR="009465BE" w:rsidRPr="002527AA">
        <w:rPr>
          <w:rFonts w:cs="Times New Roman"/>
          <w:szCs w:val="24"/>
        </w:rPr>
        <w:t xml:space="preserve">on procedure is outlined </w:t>
      </w:r>
      <w:r w:rsidR="00EF51EA" w:rsidRPr="002527AA">
        <w:rPr>
          <w:rFonts w:cs="Times New Roman"/>
          <w:szCs w:val="24"/>
        </w:rPr>
        <w:t xml:space="preserve">in the table </w:t>
      </w:r>
      <w:r w:rsidR="009465BE" w:rsidRPr="002527AA">
        <w:rPr>
          <w:rFonts w:cs="Times New Roman"/>
          <w:szCs w:val="24"/>
        </w:rPr>
        <w:t>below</w:t>
      </w:r>
      <w:r w:rsidRPr="002527AA">
        <w:rPr>
          <w:rFonts w:cs="Times New Roman"/>
          <w:szCs w:val="24"/>
        </w:rPr>
        <w:t>.  The first two stages are fairly self-explanatory and will also be discussed further under the se</w:t>
      </w:r>
      <w:r w:rsidR="00EF51EA" w:rsidRPr="002527AA">
        <w:rPr>
          <w:rFonts w:cs="Times New Roman"/>
          <w:szCs w:val="24"/>
        </w:rPr>
        <w:t>ction of ‘Ethical Issues</w:t>
      </w:r>
      <w:r w:rsidRPr="002527AA">
        <w:rPr>
          <w:rFonts w:cs="Times New Roman"/>
          <w:szCs w:val="24"/>
        </w:rPr>
        <w:t>’.  Stage</w:t>
      </w:r>
      <w:r w:rsidR="00EF51EA" w:rsidRPr="002527AA">
        <w:rPr>
          <w:rFonts w:cs="Times New Roman"/>
          <w:szCs w:val="24"/>
        </w:rPr>
        <w:t>s</w:t>
      </w:r>
      <w:r w:rsidRPr="002527AA">
        <w:rPr>
          <w:rFonts w:cs="Times New Roman"/>
          <w:szCs w:val="24"/>
        </w:rPr>
        <w:t xml:space="preserve"> three </w:t>
      </w:r>
      <w:r w:rsidR="00EF51EA" w:rsidRPr="002527AA">
        <w:rPr>
          <w:rFonts w:cs="Times New Roman"/>
          <w:szCs w:val="24"/>
        </w:rPr>
        <w:t xml:space="preserve">and four </w:t>
      </w:r>
      <w:r w:rsidRPr="002527AA">
        <w:rPr>
          <w:rFonts w:cs="Times New Roman"/>
          <w:szCs w:val="24"/>
        </w:rPr>
        <w:t>of date collection consisted of face-to-face interviews with the</w:t>
      </w:r>
      <w:r w:rsidR="00EF51EA" w:rsidRPr="002527AA">
        <w:rPr>
          <w:rFonts w:cs="Times New Roman"/>
          <w:szCs w:val="24"/>
        </w:rPr>
        <w:t xml:space="preserve"> volunteer participants (</w:t>
      </w:r>
      <w:r w:rsidRPr="002527AA">
        <w:rPr>
          <w:rFonts w:cs="Times New Roman"/>
          <w:szCs w:val="24"/>
        </w:rPr>
        <w:t xml:space="preserve">see </w:t>
      </w:r>
      <w:r w:rsidR="001B55B1" w:rsidRPr="002527AA">
        <w:rPr>
          <w:rFonts w:cs="Times New Roman"/>
          <w:szCs w:val="24"/>
        </w:rPr>
        <w:t>appendix A</w:t>
      </w:r>
      <w:r w:rsidRPr="002527AA">
        <w:rPr>
          <w:rFonts w:cs="Times New Roman"/>
          <w:szCs w:val="24"/>
        </w:rPr>
        <w:t xml:space="preserve"> </w:t>
      </w:r>
      <w:r w:rsidR="001B55B1" w:rsidRPr="002527AA">
        <w:rPr>
          <w:rFonts w:cs="Times New Roman"/>
          <w:szCs w:val="24"/>
        </w:rPr>
        <w:t xml:space="preserve">and appendix B </w:t>
      </w:r>
      <w:r w:rsidRPr="002527AA">
        <w:rPr>
          <w:rFonts w:cs="Times New Roman"/>
          <w:szCs w:val="24"/>
        </w:rPr>
        <w:t xml:space="preserve">for </w:t>
      </w:r>
      <w:r w:rsidR="00EF51EA" w:rsidRPr="002527AA">
        <w:rPr>
          <w:rFonts w:cs="Times New Roman"/>
          <w:szCs w:val="24"/>
        </w:rPr>
        <w:t xml:space="preserve">the </w:t>
      </w:r>
      <w:r w:rsidRPr="002527AA">
        <w:rPr>
          <w:rFonts w:cs="Times New Roman"/>
          <w:szCs w:val="24"/>
        </w:rPr>
        <w:t>interview questions) in an environment that was fam</w:t>
      </w:r>
      <w:r w:rsidR="00EF51EA" w:rsidRPr="002527AA">
        <w:rPr>
          <w:rFonts w:cs="Times New Roman"/>
          <w:szCs w:val="24"/>
        </w:rPr>
        <w:t>iliar and comfortable for them; the school</w:t>
      </w:r>
      <w:r w:rsidRPr="002527AA">
        <w:rPr>
          <w:rFonts w:cs="Times New Roman"/>
          <w:szCs w:val="24"/>
        </w:rPr>
        <w:t xml:space="preserve">.  Electronic data (recordings, transcriptions, scanned copies of materials) were kept in protected files and paper documents were kept in a locked filing cabinet.  </w:t>
      </w:r>
    </w:p>
    <w:p w:rsidR="009465BE" w:rsidRPr="002527AA" w:rsidRDefault="009465BE" w:rsidP="00EB2E4B">
      <w:pPr>
        <w:pStyle w:val="Caption"/>
        <w:keepNext/>
        <w:jc w:val="both"/>
      </w:pPr>
      <w:bookmarkStart w:id="19" w:name="_Toc459571153"/>
      <w:r w:rsidRPr="002527AA">
        <w:t xml:space="preserve">Table </w:t>
      </w:r>
      <w:r w:rsidRPr="002527AA">
        <w:fldChar w:fldCharType="begin"/>
      </w:r>
      <w:r w:rsidRPr="002527AA">
        <w:instrText xml:space="preserve"> SEQ Table \* ARABIC </w:instrText>
      </w:r>
      <w:r w:rsidRPr="002527AA">
        <w:fldChar w:fldCharType="separate"/>
      </w:r>
      <w:r w:rsidR="00E55B30">
        <w:rPr>
          <w:noProof/>
        </w:rPr>
        <w:t>1</w:t>
      </w:r>
      <w:r w:rsidRPr="002527AA">
        <w:fldChar w:fldCharType="end"/>
      </w:r>
      <w:r w:rsidRPr="002527AA">
        <w:t xml:space="preserve"> Data Collection Stages</w:t>
      </w:r>
      <w:bookmarkEnd w:id="19"/>
    </w:p>
    <w:tbl>
      <w:tblPr>
        <w:tblStyle w:val="PlainTable1"/>
        <w:tblW w:w="9781" w:type="dxa"/>
        <w:tblLook w:val="04A0" w:firstRow="1" w:lastRow="0" w:firstColumn="1" w:lastColumn="0" w:noHBand="0" w:noVBand="1"/>
      </w:tblPr>
      <w:tblGrid>
        <w:gridCol w:w="842"/>
        <w:gridCol w:w="1010"/>
        <w:gridCol w:w="7929"/>
      </w:tblGrid>
      <w:tr w:rsidR="00636824" w:rsidRPr="002527AA" w:rsidTr="00940DFF">
        <w:trPr>
          <w:cnfStyle w:val="100000000000" w:firstRow="1" w:lastRow="0" w:firstColumn="0" w:lastColumn="0" w:oddVBand="0" w:evenVBand="0" w:oddHBand="0"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843" w:type="dxa"/>
            <w:hideMark/>
          </w:tcPr>
          <w:p w:rsidR="00636824" w:rsidRPr="002527AA" w:rsidRDefault="00636824" w:rsidP="00940DFF">
            <w:pPr>
              <w:rPr>
                <w:rFonts w:eastAsia="Times New Roman" w:cs="Times New Roman"/>
                <w:color w:val="000000"/>
                <w:szCs w:val="24"/>
                <w:lang w:eastAsia="it-IT"/>
              </w:rPr>
            </w:pPr>
            <w:bookmarkStart w:id="20" w:name="OLE_LINK1" w:colFirst="1" w:colLast="3"/>
            <w:r w:rsidRPr="002527AA">
              <w:rPr>
                <w:rFonts w:eastAsia="Times New Roman" w:cs="Times New Roman"/>
                <w:color w:val="000000"/>
                <w:szCs w:val="24"/>
                <w:lang w:eastAsia="it-IT"/>
              </w:rPr>
              <w:t>Stage 1</w:t>
            </w:r>
          </w:p>
        </w:tc>
        <w:tc>
          <w:tcPr>
            <w:tcW w:w="934" w:type="dxa"/>
            <w:hideMark/>
          </w:tcPr>
          <w:p w:rsidR="00636824" w:rsidRPr="00940DFF" w:rsidRDefault="00636824" w:rsidP="00940DFF">
            <w:pP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lang w:eastAsia="it-IT"/>
              </w:rPr>
            </w:pPr>
            <w:r w:rsidRPr="00940DFF">
              <w:rPr>
                <w:rFonts w:eastAsia="Times New Roman" w:cs="Times New Roman"/>
                <w:b w:val="0"/>
                <w:color w:val="000000"/>
                <w:szCs w:val="24"/>
                <w:lang w:eastAsia="it-IT"/>
              </w:rPr>
              <w:t>Approx. weeks 1-4</w:t>
            </w:r>
          </w:p>
        </w:tc>
        <w:tc>
          <w:tcPr>
            <w:tcW w:w="8004" w:type="dxa"/>
            <w:hideMark/>
          </w:tcPr>
          <w:p w:rsidR="00636824" w:rsidRPr="00940DFF" w:rsidRDefault="00636824" w:rsidP="00940DFF">
            <w:pP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lang w:eastAsia="it-IT"/>
              </w:rPr>
            </w:pPr>
            <w:r w:rsidRPr="00940DFF">
              <w:rPr>
                <w:rFonts w:eastAsia="Times New Roman" w:cs="Times New Roman"/>
                <w:b w:val="0"/>
                <w:color w:val="000000"/>
                <w:szCs w:val="24"/>
                <w:lang w:eastAsia="it-IT"/>
              </w:rPr>
              <w:t>Potential schools were identified and the head teacher was contacted by telephone and appointments were arranged to meet.</w:t>
            </w:r>
          </w:p>
        </w:tc>
      </w:tr>
      <w:tr w:rsidR="00636824" w:rsidRPr="002527AA" w:rsidTr="00940DFF">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843"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Stage 2</w:t>
            </w:r>
          </w:p>
        </w:tc>
        <w:tc>
          <w:tcPr>
            <w:tcW w:w="934"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Approx. weeks 5-8</w:t>
            </w:r>
          </w:p>
        </w:tc>
        <w:tc>
          <w:tcPr>
            <w:tcW w:w="8004"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Meetings with the Heads of four schools (one school was later eliminated as unsuitable) took place and, with their collaboration, potential volunteers were identified and contacted.</w:t>
            </w:r>
          </w:p>
        </w:tc>
      </w:tr>
      <w:tr w:rsidR="00636824" w:rsidRPr="002527AA" w:rsidTr="00940DFF">
        <w:trPr>
          <w:trHeight w:val="960"/>
        </w:trPr>
        <w:tc>
          <w:tcPr>
            <w:cnfStyle w:val="001000000000" w:firstRow="0" w:lastRow="0" w:firstColumn="1" w:lastColumn="0" w:oddVBand="0" w:evenVBand="0" w:oddHBand="0" w:evenHBand="0" w:firstRowFirstColumn="0" w:firstRowLastColumn="0" w:lastRowFirstColumn="0" w:lastRowLastColumn="0"/>
            <w:tcW w:w="843"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Stage 3</w:t>
            </w:r>
          </w:p>
        </w:tc>
        <w:tc>
          <w:tcPr>
            <w:tcW w:w="934"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Approx. weeks 9-12</w:t>
            </w:r>
          </w:p>
        </w:tc>
        <w:tc>
          <w:tcPr>
            <w:tcW w:w="8004"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 xml:space="preserve">Pilot interviews were carried out with a volunteer.  Once the final questionnaire was ready, the participants (four in total from three schools) were contacted to arrange meetings and the first interviews were conducted. </w:t>
            </w:r>
          </w:p>
        </w:tc>
      </w:tr>
      <w:tr w:rsidR="00636824" w:rsidRPr="002527AA" w:rsidTr="00940DFF">
        <w:trPr>
          <w:cnfStyle w:val="000000100000" w:firstRow="0" w:lastRow="0" w:firstColumn="0" w:lastColumn="0" w:oddVBand="0" w:evenVBand="0" w:oddHBand="1" w:evenHBand="0" w:firstRowFirstColumn="0" w:firstRowLastColumn="0" w:lastRowFirstColumn="0" w:lastRowLastColumn="0"/>
          <w:trHeight w:val="2089"/>
        </w:trPr>
        <w:tc>
          <w:tcPr>
            <w:cnfStyle w:val="001000000000" w:firstRow="0" w:lastRow="0" w:firstColumn="1" w:lastColumn="0" w:oddVBand="0" w:evenVBand="0" w:oddHBand="0" w:evenHBand="0" w:firstRowFirstColumn="0" w:firstRowLastColumn="0" w:lastRowFirstColumn="0" w:lastRowLastColumn="0"/>
            <w:tcW w:w="843" w:type="dxa"/>
            <w:hideMark/>
          </w:tcPr>
          <w:p w:rsidR="00636824" w:rsidRPr="002527AA" w:rsidRDefault="00636824" w:rsidP="00940DFF">
            <w:pPr>
              <w:rPr>
                <w:rFonts w:eastAsia="Times New Roman" w:cs="Times New Roman"/>
                <w:color w:val="000000"/>
                <w:szCs w:val="24"/>
                <w:lang w:eastAsia="it-IT"/>
              </w:rPr>
            </w:pPr>
          </w:p>
          <w:p w:rsidR="00636824" w:rsidRPr="002527AA" w:rsidRDefault="00636824" w:rsidP="00940DFF">
            <w:pPr>
              <w:rPr>
                <w:rFonts w:eastAsia="Times New Roman" w:cs="Times New Roman"/>
                <w:color w:val="000000"/>
                <w:szCs w:val="24"/>
                <w:lang w:eastAsia="it-IT"/>
              </w:rPr>
            </w:pPr>
          </w:p>
          <w:p w:rsidR="00636824" w:rsidRPr="002527AA" w:rsidRDefault="00636824" w:rsidP="00940DFF">
            <w:pPr>
              <w:rPr>
                <w:rFonts w:eastAsia="Times New Roman" w:cs="Times New Roman"/>
                <w:color w:val="000000"/>
                <w:szCs w:val="24"/>
                <w:lang w:eastAsia="it-IT"/>
              </w:rPr>
            </w:pPr>
          </w:p>
          <w:p w:rsidR="00940DFF" w:rsidRDefault="00940DFF" w:rsidP="00940DFF">
            <w:pPr>
              <w:rPr>
                <w:rFonts w:eastAsia="Times New Roman" w:cs="Times New Roman"/>
                <w:color w:val="000000"/>
                <w:szCs w:val="24"/>
                <w:lang w:eastAsia="it-IT"/>
              </w:rPr>
            </w:pPr>
          </w:p>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Stage 4</w:t>
            </w:r>
          </w:p>
        </w:tc>
        <w:tc>
          <w:tcPr>
            <w:tcW w:w="934"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p>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p>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p>
          <w:p w:rsidR="00940DFF" w:rsidRDefault="00940DFF"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p>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Approx. weeks 18-22</w:t>
            </w:r>
          </w:p>
        </w:tc>
        <w:tc>
          <w:tcPr>
            <w:tcW w:w="8004" w:type="dxa"/>
            <w:hideMark/>
          </w:tcPr>
          <w:p w:rsidR="00636824" w:rsidRPr="002527AA" w:rsidRDefault="00EF51EA"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iCs/>
                <w:color w:val="000000"/>
                <w:lang w:eastAsia="it-IT"/>
              </w:rPr>
            </w:pPr>
            <w:r w:rsidRPr="002527AA">
              <w:rPr>
                <w:rFonts w:eastAsia="Times New Roman" w:cs="Times New Roman"/>
                <w:iCs/>
                <w:color w:val="000000"/>
                <w:lang w:eastAsia="it-IT"/>
              </w:rPr>
              <w:t>(</w:t>
            </w:r>
            <w:r w:rsidR="00636824" w:rsidRPr="002527AA">
              <w:rPr>
                <w:rFonts w:eastAsia="Times New Roman" w:cs="Times New Roman"/>
                <w:iCs/>
                <w:color w:val="000000"/>
                <w:lang w:eastAsia="it-IT"/>
              </w:rPr>
              <w:t>An interval of approximately 6 weeks occurred between first and second interviews to respect the very busy work schedule of the teachers and to analyse the data of the first interview</w:t>
            </w:r>
            <w:r w:rsidRPr="002527AA">
              <w:rPr>
                <w:rFonts w:eastAsia="Times New Roman" w:cs="Times New Roman"/>
                <w:iCs/>
                <w:color w:val="000000"/>
                <w:lang w:eastAsia="it-IT"/>
              </w:rPr>
              <w:t>).</w:t>
            </w:r>
          </w:p>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p>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 xml:space="preserve">The second interview questions were prepared and again tested with the pilot volunteer.  Participants were contacted and the second interview were arranged and conducted. </w:t>
            </w:r>
          </w:p>
        </w:tc>
      </w:tr>
      <w:bookmarkEnd w:id="20"/>
    </w:tbl>
    <w:p w:rsidR="00636824" w:rsidRPr="002527AA" w:rsidRDefault="00636824" w:rsidP="00EB2E4B">
      <w:pPr>
        <w:spacing w:line="360" w:lineRule="auto"/>
        <w:jc w:val="both"/>
        <w:rPr>
          <w:rFonts w:eastAsia="Times New Roman" w:cs="Times New Roman"/>
          <w:szCs w:val="24"/>
          <w:lang w:eastAsia="it-IT"/>
        </w:rPr>
      </w:pPr>
    </w:p>
    <w:p w:rsidR="00636824" w:rsidRPr="002527AA" w:rsidRDefault="00636824" w:rsidP="00EB2E4B">
      <w:pPr>
        <w:spacing w:line="360" w:lineRule="auto"/>
        <w:jc w:val="both"/>
        <w:rPr>
          <w:rFonts w:cs="Times New Roman"/>
          <w:szCs w:val="24"/>
        </w:rPr>
      </w:pPr>
      <w:r w:rsidRPr="002527AA">
        <w:rPr>
          <w:rFonts w:cs="Times New Roman"/>
          <w:szCs w:val="24"/>
        </w:rPr>
        <w:t>Simple questions we</w:t>
      </w:r>
      <w:r w:rsidR="00EF51EA" w:rsidRPr="002527AA">
        <w:rPr>
          <w:rFonts w:cs="Times New Roman"/>
          <w:szCs w:val="24"/>
        </w:rPr>
        <w:t xml:space="preserve">re used at the beginning of </w:t>
      </w:r>
      <w:r w:rsidRPr="002527AA">
        <w:rPr>
          <w:rFonts w:cs="Times New Roman"/>
          <w:szCs w:val="24"/>
        </w:rPr>
        <w:t xml:space="preserve">interviews to establish rapport and to put participants at ease, as recommended by </w:t>
      </w:r>
      <w:proofErr w:type="spellStart"/>
      <w:r w:rsidR="006335EC">
        <w:rPr>
          <w:rFonts w:cs="Times New Roman"/>
          <w:szCs w:val="24"/>
        </w:rPr>
        <w:t>Glesne</w:t>
      </w:r>
      <w:proofErr w:type="spellEnd"/>
      <w:r w:rsidR="006335EC">
        <w:rPr>
          <w:rFonts w:cs="Times New Roman"/>
          <w:szCs w:val="24"/>
        </w:rPr>
        <w:t xml:space="preserve"> and</w:t>
      </w:r>
      <w:r w:rsidRPr="002527AA">
        <w:rPr>
          <w:rFonts w:cs="Times New Roman"/>
          <w:szCs w:val="24"/>
        </w:rPr>
        <w:t xml:space="preserve"> </w:t>
      </w:r>
      <w:proofErr w:type="spellStart"/>
      <w:r w:rsidRPr="002527AA">
        <w:rPr>
          <w:rFonts w:cs="Times New Roman"/>
          <w:szCs w:val="24"/>
        </w:rPr>
        <w:t>Peshkin</w:t>
      </w:r>
      <w:proofErr w:type="spellEnd"/>
      <w:r w:rsidRPr="002527AA">
        <w:rPr>
          <w:rFonts w:cs="Times New Roman"/>
          <w:szCs w:val="24"/>
        </w:rPr>
        <w:t xml:space="preserve"> </w:t>
      </w:r>
      <w:r w:rsidR="009C12E0" w:rsidRPr="00031C9B">
        <w:rPr>
          <w:rFonts w:cs="Times New Roman"/>
          <w:noProof/>
          <w:szCs w:val="24"/>
          <w:lang w:val="en-US"/>
        </w:rPr>
        <w:t>(1992)</w:t>
      </w:r>
      <w:r w:rsidRPr="002527AA">
        <w:rPr>
          <w:rFonts w:cs="Times New Roman"/>
          <w:szCs w:val="24"/>
        </w:rPr>
        <w:t>.  E</w:t>
      </w:r>
      <w:r w:rsidR="00EF51EA" w:rsidRPr="002527AA">
        <w:rPr>
          <w:rFonts w:cs="Times New Roman"/>
          <w:szCs w:val="24"/>
        </w:rPr>
        <w:t>ach interview took between thirty-five</w:t>
      </w:r>
      <w:r w:rsidRPr="002527AA">
        <w:rPr>
          <w:rFonts w:cs="Times New Roman"/>
          <w:szCs w:val="24"/>
        </w:rPr>
        <w:t xml:space="preserve"> and fifty-five minutes</w:t>
      </w:r>
      <w:r w:rsidR="00EF51EA" w:rsidRPr="002527AA">
        <w:rPr>
          <w:rFonts w:cs="Times New Roman"/>
          <w:szCs w:val="24"/>
        </w:rPr>
        <w:t>,</w:t>
      </w:r>
      <w:r w:rsidRPr="002527AA">
        <w:rPr>
          <w:rFonts w:cs="Times New Roman"/>
          <w:szCs w:val="24"/>
        </w:rPr>
        <w:t xml:space="preserve"> depending on the amount of detail participants provided.  Each interview was recorded using two digital devices to ensure that all data was collected and was of sufficient quality.  The use of recording rather than note-taking allowed the researcher to be more attentive to the respondents </w:t>
      </w:r>
      <w:r w:rsidR="009C12E0" w:rsidRPr="00031C9B">
        <w:rPr>
          <w:rFonts w:cs="Times New Roman"/>
          <w:noProof/>
          <w:szCs w:val="24"/>
          <w:lang w:val="en-US"/>
        </w:rPr>
        <w:t>(Patton, 1990)</w:t>
      </w:r>
      <w:r w:rsidRPr="002527AA">
        <w:rPr>
          <w:rFonts w:cs="Times New Roman"/>
          <w:szCs w:val="24"/>
        </w:rPr>
        <w:t xml:space="preserve">.  </w:t>
      </w:r>
      <w:r w:rsidRPr="002527AA">
        <w:rPr>
          <w:rFonts w:eastAsia="Times New Roman" w:cs="Times New Roman"/>
          <w:szCs w:val="24"/>
          <w:lang w:eastAsia="it-IT"/>
        </w:rPr>
        <w:t xml:space="preserve">These recordings were then fully transcribed by use of a dictation </w:t>
      </w:r>
      <w:r w:rsidRPr="002527AA">
        <w:rPr>
          <w:rFonts w:eastAsia="Times New Roman" w:cs="Times New Roman"/>
          <w:szCs w:val="24"/>
          <w:lang w:eastAsia="it-IT"/>
        </w:rPr>
        <w:lastRenderedPageBreak/>
        <w:t>sof</w:t>
      </w:r>
      <w:r w:rsidR="005363CC" w:rsidRPr="002527AA">
        <w:rPr>
          <w:rFonts w:eastAsia="Times New Roman" w:cs="Times New Roman"/>
          <w:szCs w:val="24"/>
          <w:lang w:eastAsia="it-IT"/>
        </w:rPr>
        <w:t xml:space="preserve">tware, </w:t>
      </w:r>
      <w:proofErr w:type="spellStart"/>
      <w:r w:rsidR="005363CC" w:rsidRPr="002527AA">
        <w:rPr>
          <w:rFonts w:eastAsia="Times New Roman" w:cs="Times New Roman"/>
          <w:szCs w:val="24"/>
          <w:lang w:eastAsia="it-IT"/>
        </w:rPr>
        <w:t>DragonNaturallySpeaking</w:t>
      </w:r>
      <w:proofErr w:type="spellEnd"/>
      <w:r w:rsidRPr="002527AA">
        <w:rPr>
          <w:rFonts w:eastAsia="Times New Roman" w:cs="Times New Roman"/>
          <w:szCs w:val="24"/>
          <w:lang w:eastAsia="it-IT"/>
        </w:rPr>
        <w:t xml:space="preserve">, and this </w:t>
      </w:r>
      <w:r w:rsidR="006335EC" w:rsidRPr="002527AA">
        <w:rPr>
          <w:rFonts w:eastAsia="Times New Roman" w:cs="Times New Roman"/>
          <w:szCs w:val="24"/>
          <w:lang w:eastAsia="it-IT"/>
        </w:rPr>
        <w:t>transcription</w:t>
      </w:r>
      <w:r w:rsidRPr="002527AA">
        <w:rPr>
          <w:rFonts w:eastAsia="Times New Roman" w:cs="Times New Roman"/>
          <w:szCs w:val="24"/>
          <w:lang w:eastAsia="it-IT"/>
        </w:rPr>
        <w:t xml:space="preserve"> was manually checked against the recordings for accuracy.  The advantage of recording and transcribing later is that recording is an accurate form of data collection, and that the researcher can revisit the data as many times as necessary </w:t>
      </w:r>
      <w:r w:rsidR="009C12E0" w:rsidRPr="00031C9B">
        <w:rPr>
          <w:rFonts w:eastAsia="Times New Roman" w:cs="Times New Roman"/>
          <w:noProof/>
          <w:szCs w:val="24"/>
          <w:lang w:val="en-US" w:eastAsia="it-IT"/>
        </w:rPr>
        <w:t>(Berg, 2007)</w:t>
      </w:r>
      <w:r w:rsidR="00EF51EA" w:rsidRPr="002527AA">
        <w:rPr>
          <w:rFonts w:eastAsia="Times New Roman" w:cs="Times New Roman"/>
          <w:szCs w:val="24"/>
          <w:lang w:eastAsia="it-IT"/>
        </w:rPr>
        <w:t xml:space="preserve">.  Furthermore, </w:t>
      </w:r>
      <w:r w:rsidRPr="002527AA">
        <w:rPr>
          <w:rFonts w:eastAsia="Times New Roman" w:cs="Times New Roman"/>
          <w:szCs w:val="24"/>
          <w:lang w:eastAsia="it-IT"/>
        </w:rPr>
        <w:t>there is no interruption to the conversational flow as occurs with note-taking.</w:t>
      </w:r>
    </w:p>
    <w:p w:rsidR="00EF51EA" w:rsidRPr="002527AA" w:rsidRDefault="00636824" w:rsidP="00EB2E4B">
      <w:pPr>
        <w:pStyle w:val="Heading3"/>
        <w:tabs>
          <w:tab w:val="left" w:pos="5760"/>
        </w:tabs>
        <w:spacing w:line="480" w:lineRule="auto"/>
        <w:jc w:val="both"/>
      </w:pPr>
      <w:bookmarkStart w:id="21" w:name="_Toc459722778"/>
      <w:r w:rsidRPr="002527AA">
        <w:t>3.3.2 Sample</w:t>
      </w:r>
      <w:bookmarkEnd w:id="21"/>
    </w:p>
    <w:p w:rsidR="00636824" w:rsidRPr="002527AA" w:rsidRDefault="00636824" w:rsidP="00EB2E4B">
      <w:pPr>
        <w:spacing w:line="360" w:lineRule="auto"/>
        <w:jc w:val="both"/>
      </w:pPr>
      <w:r w:rsidRPr="002527AA">
        <w:rPr>
          <w:lang w:eastAsia="it-IT"/>
        </w:rPr>
        <w:t>The participants (</w:t>
      </w:r>
      <w:r w:rsidR="00EF51EA" w:rsidRPr="002527AA">
        <w:rPr>
          <w:lang w:eastAsia="it-IT"/>
        </w:rPr>
        <w:t>see t</w:t>
      </w:r>
      <w:r w:rsidRPr="002527AA">
        <w:rPr>
          <w:lang w:eastAsia="it-IT"/>
        </w:rPr>
        <w:t>able</w:t>
      </w:r>
      <w:r w:rsidR="00EF51EA" w:rsidRPr="002527AA">
        <w:rPr>
          <w:lang w:eastAsia="it-IT"/>
        </w:rPr>
        <w:t xml:space="preserve"> 2</w:t>
      </w:r>
      <w:r w:rsidRPr="002527AA">
        <w:rPr>
          <w:lang w:eastAsia="it-IT"/>
        </w:rPr>
        <w:t xml:space="preserve">) were a group of upper-secondary school teachers currently engaged or recently engaged in teaching a CLIL modules in their subject lessons.  </w:t>
      </w:r>
    </w:p>
    <w:p w:rsidR="005B4A5B" w:rsidRPr="002527AA" w:rsidRDefault="005B4A5B" w:rsidP="00EB2E4B">
      <w:pPr>
        <w:pStyle w:val="Caption"/>
        <w:keepNext/>
        <w:jc w:val="both"/>
      </w:pPr>
      <w:bookmarkStart w:id="22" w:name="_Toc459571154"/>
      <w:r w:rsidRPr="002527AA">
        <w:t xml:space="preserve">Table </w:t>
      </w:r>
      <w:r w:rsidRPr="002527AA">
        <w:fldChar w:fldCharType="begin"/>
      </w:r>
      <w:r w:rsidRPr="002527AA">
        <w:instrText xml:space="preserve"> SEQ Table \* ARABIC </w:instrText>
      </w:r>
      <w:r w:rsidRPr="002527AA">
        <w:fldChar w:fldCharType="separate"/>
      </w:r>
      <w:r w:rsidR="00E55B30">
        <w:rPr>
          <w:noProof/>
        </w:rPr>
        <w:t>2</w:t>
      </w:r>
      <w:r w:rsidRPr="002527AA">
        <w:fldChar w:fldCharType="end"/>
      </w:r>
      <w:r w:rsidRPr="002527AA">
        <w:t xml:space="preserve"> Participant Background Information</w:t>
      </w:r>
      <w:bookmarkEnd w:id="22"/>
    </w:p>
    <w:tbl>
      <w:tblPr>
        <w:tblStyle w:val="PlainTable3"/>
        <w:tblW w:w="9928" w:type="dxa"/>
        <w:tblLook w:val="04A0" w:firstRow="1" w:lastRow="0" w:firstColumn="1" w:lastColumn="0" w:noHBand="0" w:noVBand="1"/>
      </w:tblPr>
      <w:tblGrid>
        <w:gridCol w:w="1985"/>
        <w:gridCol w:w="1986"/>
        <w:gridCol w:w="1985"/>
        <w:gridCol w:w="1986"/>
        <w:gridCol w:w="1986"/>
      </w:tblGrid>
      <w:tr w:rsidR="00636824" w:rsidRPr="002527AA" w:rsidTr="00940DFF">
        <w:trPr>
          <w:cnfStyle w:val="100000000000" w:firstRow="1" w:lastRow="0" w:firstColumn="0" w:lastColumn="0" w:oddVBand="0" w:evenVBand="0" w:oddHBand="0" w:evenHBand="0" w:firstRowFirstColumn="0" w:firstRowLastColumn="0" w:lastRowFirstColumn="0" w:lastRowLastColumn="0"/>
          <w:trHeight w:val="509"/>
        </w:trPr>
        <w:tc>
          <w:tcPr>
            <w:cnfStyle w:val="001000000100" w:firstRow="0" w:lastRow="0" w:firstColumn="1" w:lastColumn="0" w:oddVBand="0" w:evenVBand="0" w:oddHBand="0" w:evenHBand="0" w:firstRowFirstColumn="1"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PARTICIPANT</w:t>
            </w:r>
          </w:p>
        </w:tc>
        <w:tc>
          <w:tcPr>
            <w:tcW w:w="1986" w:type="dxa"/>
            <w:hideMark/>
          </w:tcPr>
          <w:p w:rsidR="00636824" w:rsidRPr="002527AA" w:rsidRDefault="00636824" w:rsidP="00940DF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P. 1</w:t>
            </w:r>
          </w:p>
        </w:tc>
        <w:tc>
          <w:tcPr>
            <w:tcW w:w="1985" w:type="dxa"/>
            <w:hideMark/>
          </w:tcPr>
          <w:p w:rsidR="00636824" w:rsidRPr="002527AA" w:rsidRDefault="00636824" w:rsidP="00940DF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P. 2</w:t>
            </w:r>
          </w:p>
        </w:tc>
        <w:tc>
          <w:tcPr>
            <w:tcW w:w="1986" w:type="dxa"/>
            <w:hideMark/>
          </w:tcPr>
          <w:p w:rsidR="00636824" w:rsidRPr="002527AA" w:rsidRDefault="00636824" w:rsidP="00940DF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P.3</w:t>
            </w:r>
          </w:p>
        </w:tc>
        <w:tc>
          <w:tcPr>
            <w:tcW w:w="1986" w:type="dxa"/>
            <w:hideMark/>
          </w:tcPr>
          <w:p w:rsidR="00636824" w:rsidRPr="002527AA" w:rsidRDefault="00636824" w:rsidP="00940DF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P. 4</w:t>
            </w:r>
          </w:p>
        </w:tc>
      </w:tr>
      <w:tr w:rsidR="00636824" w:rsidRPr="002527AA" w:rsidTr="00940DFF">
        <w:trPr>
          <w:cnfStyle w:val="000000100000" w:firstRow="0" w:lastRow="0" w:firstColumn="0" w:lastColumn="0" w:oddVBand="0" w:evenVBand="0" w:oddHBand="1" w:evenHBand="0" w:firstRowFirstColumn="0" w:firstRowLastColumn="0" w:lastRowFirstColumn="0" w:lastRowLastColumn="0"/>
          <w:trHeight w:val="842"/>
        </w:trPr>
        <w:tc>
          <w:tcPr>
            <w:cnfStyle w:val="001000000000" w:firstRow="0" w:lastRow="0" w:firstColumn="1" w:lastColumn="0" w:oddVBand="0" w:evenVBand="0" w:oddHBand="0" w:evenHBand="0" w:firstRowFirstColumn="0"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 xml:space="preserve">SCHOOL </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School A - technical</w:t>
            </w:r>
          </w:p>
        </w:tc>
        <w:tc>
          <w:tcPr>
            <w:tcW w:w="1985"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School A –technical</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School B – classical lyceum</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School C - classical lyceum</w:t>
            </w:r>
          </w:p>
        </w:tc>
      </w:tr>
      <w:tr w:rsidR="00636824" w:rsidRPr="002527AA" w:rsidTr="00940DFF">
        <w:trPr>
          <w:trHeight w:val="995"/>
        </w:trPr>
        <w:tc>
          <w:tcPr>
            <w:cnfStyle w:val="001000000000" w:firstRow="0" w:lastRow="0" w:firstColumn="1" w:lastColumn="0" w:oddVBand="0" w:evenVBand="0" w:oddHBand="0" w:evenHBand="0" w:firstRowFirstColumn="0"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SUBJECT</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mathematics</w:t>
            </w:r>
          </w:p>
        </w:tc>
        <w:tc>
          <w:tcPr>
            <w:tcW w:w="1985" w:type="dxa"/>
            <w:hideMark/>
          </w:tcPr>
          <w:p w:rsidR="00636824" w:rsidRPr="002527AA" w:rsidRDefault="00E66C7C"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Pr>
                <w:rFonts w:eastAsia="Times New Roman" w:cs="Times New Roman"/>
                <w:color w:val="000000"/>
                <w:szCs w:val="24"/>
                <w:lang w:eastAsia="it-IT"/>
              </w:rPr>
              <w:t xml:space="preserve">Geography </w:t>
            </w:r>
            <w:r w:rsidR="00636824" w:rsidRPr="002527AA">
              <w:rPr>
                <w:rFonts w:eastAsia="Times New Roman" w:cs="Times New Roman"/>
                <w:color w:val="000000"/>
                <w:szCs w:val="24"/>
                <w:lang w:eastAsia="it-IT"/>
              </w:rPr>
              <w:t>of tourism</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biology, chemistry, earth sciences</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 xml:space="preserve">physical education </w:t>
            </w:r>
          </w:p>
        </w:tc>
      </w:tr>
      <w:tr w:rsidR="00636824" w:rsidRPr="002527AA" w:rsidTr="00940DFF">
        <w:trPr>
          <w:cnfStyle w:val="000000100000" w:firstRow="0" w:lastRow="0" w:firstColumn="0" w:lastColumn="0" w:oddVBand="0" w:evenVBand="0" w:oddHBand="1" w:evenHBand="0" w:firstRowFirstColumn="0" w:firstRowLastColumn="0" w:lastRowFirstColumn="0" w:lastRowLastColumn="0"/>
          <w:trHeight w:val="981"/>
        </w:trPr>
        <w:tc>
          <w:tcPr>
            <w:cnfStyle w:val="001000000000" w:firstRow="0" w:lastRow="0" w:firstColumn="1" w:lastColumn="0" w:oddVBand="0" w:evenVBand="0" w:oddHBand="0" w:evenHBand="0" w:firstRowFirstColumn="0"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YEARS AS TEACHER</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22-23 years</w:t>
            </w:r>
          </w:p>
        </w:tc>
        <w:tc>
          <w:tcPr>
            <w:tcW w:w="1985"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25 years</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15 years</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31 years</w:t>
            </w:r>
          </w:p>
        </w:tc>
      </w:tr>
      <w:tr w:rsidR="00636824" w:rsidRPr="002527AA" w:rsidTr="00940DFF">
        <w:trPr>
          <w:trHeight w:val="1380"/>
        </w:trPr>
        <w:tc>
          <w:tcPr>
            <w:cnfStyle w:val="001000000000" w:firstRow="0" w:lastRow="0" w:firstColumn="1" w:lastColumn="0" w:oddVBand="0" w:evenVBand="0" w:oddHBand="0" w:evenHBand="0" w:firstRowFirstColumn="0"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DECLARED ENGLISH LEVEL</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B2, currently studying for C1</w:t>
            </w:r>
          </w:p>
        </w:tc>
        <w:tc>
          <w:tcPr>
            <w:tcW w:w="1985"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B2 (First Certificate taken at school) currently studying for C1</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C1; passed First Certificate two years’ ago with Grade A</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B1 with certification; completed B2 course but did not take the First Certificate exam</w:t>
            </w:r>
          </w:p>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p>
        </w:tc>
      </w:tr>
      <w:tr w:rsidR="00636824" w:rsidRPr="002527AA" w:rsidTr="00940DFF">
        <w:trPr>
          <w:cnfStyle w:val="000000100000" w:firstRow="0" w:lastRow="0" w:firstColumn="0" w:lastColumn="0" w:oddVBand="0" w:evenVBand="0" w:oddHBand="1" w:evenHBand="0" w:firstRowFirstColumn="0" w:firstRowLastColumn="0" w:lastRowFirstColumn="0" w:lastRowLastColumn="0"/>
          <w:trHeight w:val="1380"/>
        </w:trPr>
        <w:tc>
          <w:tcPr>
            <w:cnfStyle w:val="001000000000" w:firstRow="0" w:lastRow="0" w:firstColumn="1" w:lastColumn="0" w:oddVBand="0" w:evenVBand="0" w:oddHBand="0" w:evenHBand="0" w:firstRowFirstColumn="0"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TIME TEACHING CLIL</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Short modules since 2011</w:t>
            </w:r>
          </w:p>
        </w:tc>
        <w:tc>
          <w:tcPr>
            <w:tcW w:w="1985"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 xml:space="preserve">Short modules since 2013 that represent about 1/3 teaching time </w:t>
            </w:r>
          </w:p>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 xml:space="preserve">Two years including the current year </w:t>
            </w:r>
          </w:p>
        </w:tc>
        <w:tc>
          <w:tcPr>
            <w:tcW w:w="1986" w:type="dxa"/>
            <w:hideMark/>
          </w:tcPr>
          <w:p w:rsidR="00636824" w:rsidRPr="002527AA" w:rsidRDefault="00636824" w:rsidP="00940DF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Four years - when CLIL was made compulsory in linguistic lyceums</w:t>
            </w:r>
          </w:p>
        </w:tc>
      </w:tr>
      <w:tr w:rsidR="00636824" w:rsidRPr="002527AA" w:rsidTr="00940DFF">
        <w:trPr>
          <w:trHeight w:val="1380"/>
        </w:trPr>
        <w:tc>
          <w:tcPr>
            <w:cnfStyle w:val="001000000000" w:firstRow="0" w:lastRow="0" w:firstColumn="1" w:lastColumn="0" w:oddVBand="0" w:evenVBand="0" w:oddHBand="0" w:evenHBand="0" w:firstRowFirstColumn="0" w:firstRowLastColumn="0" w:lastRowFirstColumn="0" w:lastRowLastColumn="0"/>
            <w:tcW w:w="1985" w:type="dxa"/>
            <w:hideMark/>
          </w:tcPr>
          <w:p w:rsidR="00636824" w:rsidRPr="002527AA" w:rsidRDefault="00636824" w:rsidP="00940DFF">
            <w:pPr>
              <w:rPr>
                <w:rFonts w:eastAsia="Times New Roman" w:cs="Times New Roman"/>
                <w:color w:val="000000"/>
                <w:szCs w:val="24"/>
                <w:lang w:eastAsia="it-IT"/>
              </w:rPr>
            </w:pPr>
            <w:r w:rsidRPr="002527AA">
              <w:rPr>
                <w:rFonts w:eastAsia="Times New Roman" w:cs="Times New Roman"/>
                <w:color w:val="000000"/>
                <w:szCs w:val="24"/>
                <w:lang w:eastAsia="it-IT"/>
              </w:rPr>
              <w:t>CLIL TRAINING</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Completed in 2015</w:t>
            </w:r>
          </w:p>
        </w:tc>
        <w:tc>
          <w:tcPr>
            <w:tcW w:w="1985"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Taken in 2015, but not completed</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Taken 2015; currently completing the practical part of the training</w:t>
            </w:r>
          </w:p>
        </w:tc>
        <w:tc>
          <w:tcPr>
            <w:tcW w:w="1986" w:type="dxa"/>
            <w:hideMark/>
          </w:tcPr>
          <w:p w:rsidR="00636824" w:rsidRPr="002527AA" w:rsidRDefault="00636824" w:rsidP="00940DF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it-IT"/>
              </w:rPr>
            </w:pPr>
            <w:r w:rsidRPr="002527AA">
              <w:rPr>
                <w:rFonts w:eastAsia="Times New Roman" w:cs="Times New Roman"/>
                <w:color w:val="000000"/>
                <w:szCs w:val="24"/>
                <w:lang w:eastAsia="it-IT"/>
              </w:rPr>
              <w:t>University run course taken 2015 but not completed (did not take exam)</w:t>
            </w:r>
          </w:p>
        </w:tc>
      </w:tr>
    </w:tbl>
    <w:p w:rsidR="00636824" w:rsidRPr="002527AA" w:rsidRDefault="00636824" w:rsidP="00EB2E4B">
      <w:pPr>
        <w:spacing w:before="100" w:beforeAutospacing="1" w:after="0" w:line="360" w:lineRule="auto"/>
        <w:jc w:val="both"/>
        <w:rPr>
          <w:rFonts w:eastAsia="Times New Roman" w:cs="Times New Roman"/>
          <w:szCs w:val="24"/>
          <w:lang w:eastAsia="it-IT"/>
        </w:rPr>
      </w:pPr>
    </w:p>
    <w:p w:rsidR="005B4A5B" w:rsidRPr="002527AA" w:rsidRDefault="00636824" w:rsidP="00EB2E4B">
      <w:pPr>
        <w:spacing w:before="100" w:beforeAutospacing="1" w:after="0" w:line="360" w:lineRule="auto"/>
        <w:jc w:val="both"/>
        <w:rPr>
          <w:rFonts w:eastAsia="Times New Roman" w:cs="Times New Roman"/>
          <w:szCs w:val="24"/>
          <w:lang w:eastAsia="it-IT"/>
        </w:rPr>
      </w:pPr>
      <w:r w:rsidRPr="002527AA">
        <w:rPr>
          <w:rFonts w:eastAsia="Times New Roman" w:cs="Times New Roman"/>
          <w:szCs w:val="24"/>
          <w:lang w:eastAsia="it-IT"/>
        </w:rPr>
        <w:t>Participants were chosen from a variety of subject specialisation</w:t>
      </w:r>
      <w:r w:rsidR="005B4A5B" w:rsidRPr="002527AA">
        <w:rPr>
          <w:rFonts w:eastAsia="Times New Roman" w:cs="Times New Roman"/>
          <w:szCs w:val="24"/>
          <w:lang w:eastAsia="it-IT"/>
        </w:rPr>
        <w:t>s</w:t>
      </w:r>
      <w:r w:rsidRPr="002527AA">
        <w:rPr>
          <w:rFonts w:eastAsia="Times New Roman" w:cs="Times New Roman"/>
          <w:szCs w:val="24"/>
          <w:lang w:eastAsia="it-IT"/>
        </w:rPr>
        <w:t xml:space="preserve"> and all were female.  Although this unbalanced representation of the sexes may not be ideal, it is a fair reflection of the ‘</w:t>
      </w:r>
      <w:r w:rsidR="006335EC" w:rsidRPr="002527AA">
        <w:rPr>
          <w:rFonts w:eastAsia="Times New Roman" w:cs="Times New Roman"/>
          <w:szCs w:val="24"/>
          <w:lang w:eastAsia="it-IT"/>
        </w:rPr>
        <w:t>feminisation</w:t>
      </w:r>
      <w:r w:rsidRPr="002527AA">
        <w:rPr>
          <w:rFonts w:eastAsia="Times New Roman" w:cs="Times New Roman"/>
          <w:szCs w:val="24"/>
          <w:lang w:eastAsia="it-IT"/>
        </w:rPr>
        <w:t xml:space="preserve">’ of </w:t>
      </w:r>
      <w:r w:rsidRPr="002527AA">
        <w:rPr>
          <w:rFonts w:eastAsia="Times New Roman" w:cs="Times New Roman"/>
          <w:szCs w:val="24"/>
          <w:lang w:eastAsia="it-IT"/>
        </w:rPr>
        <w:lastRenderedPageBreak/>
        <w:t xml:space="preserve">the Italian school system that presently sees females representing 79% of the total teaching body </w:t>
      </w:r>
      <w:r w:rsidR="009C12E0" w:rsidRPr="00031C9B">
        <w:rPr>
          <w:rFonts w:eastAsia="Times New Roman" w:cs="Times New Roman"/>
          <w:noProof/>
          <w:szCs w:val="24"/>
          <w:lang w:val="en-US" w:eastAsia="it-IT"/>
        </w:rPr>
        <w:t>(Prandi, 2014)</w:t>
      </w:r>
      <w:r w:rsidRPr="002527AA">
        <w:rPr>
          <w:rFonts w:eastAsia="Times New Roman" w:cs="Times New Roman"/>
          <w:szCs w:val="24"/>
          <w:lang w:eastAsia="it-IT"/>
        </w:rPr>
        <w:t>.  All participants may be considered expert teachers in their chosen field</w:t>
      </w:r>
      <w:r w:rsidR="005B4A5B" w:rsidRPr="002527AA">
        <w:rPr>
          <w:rFonts w:eastAsia="Times New Roman" w:cs="Times New Roman"/>
          <w:szCs w:val="24"/>
          <w:lang w:eastAsia="it-IT"/>
        </w:rPr>
        <w:t xml:space="preserve">, </w:t>
      </w:r>
      <w:r w:rsidRPr="002527AA">
        <w:rPr>
          <w:rFonts w:eastAsia="Times New Roman" w:cs="Times New Roman"/>
          <w:szCs w:val="24"/>
          <w:lang w:eastAsia="it-IT"/>
        </w:rPr>
        <w:t xml:space="preserve">with at least 15 years teaching experience.  All of them </w:t>
      </w:r>
      <w:r w:rsidR="005B4A5B" w:rsidRPr="002527AA">
        <w:rPr>
          <w:rFonts w:eastAsia="Times New Roman" w:cs="Times New Roman"/>
          <w:szCs w:val="24"/>
          <w:lang w:eastAsia="it-IT"/>
        </w:rPr>
        <w:t xml:space="preserve">had </w:t>
      </w:r>
      <w:r w:rsidRPr="002527AA">
        <w:rPr>
          <w:rFonts w:eastAsia="Times New Roman" w:cs="Times New Roman"/>
          <w:szCs w:val="24"/>
          <w:lang w:eastAsia="it-IT"/>
        </w:rPr>
        <w:t xml:space="preserve">recently completed the CLIL methodology training course provided by the Ministry of Education through the local universities (Turin and Genoa).  </w:t>
      </w:r>
      <w:r w:rsidR="00940DFF">
        <w:rPr>
          <w:rFonts w:eastAsia="Times New Roman" w:cs="Times New Roman"/>
          <w:szCs w:val="24"/>
          <w:lang w:eastAsia="it-IT"/>
        </w:rPr>
        <w:t>They</w:t>
      </w:r>
      <w:r w:rsidRPr="002527AA">
        <w:rPr>
          <w:rFonts w:eastAsia="Times New Roman" w:cs="Times New Roman"/>
          <w:szCs w:val="24"/>
          <w:lang w:eastAsia="it-IT"/>
        </w:rPr>
        <w:t xml:space="preserve"> had </w:t>
      </w:r>
      <w:r w:rsidR="00940DFF">
        <w:rPr>
          <w:rFonts w:eastAsia="Times New Roman" w:cs="Times New Roman"/>
          <w:szCs w:val="24"/>
          <w:lang w:eastAsia="it-IT"/>
        </w:rPr>
        <w:t xml:space="preserve">all </w:t>
      </w:r>
      <w:r w:rsidRPr="002527AA">
        <w:rPr>
          <w:rFonts w:eastAsia="Times New Roman" w:cs="Times New Roman"/>
          <w:szCs w:val="24"/>
          <w:lang w:eastAsia="it-IT"/>
        </w:rPr>
        <w:t>taught at least one CLIL module in their subject, but with between two and four years of (non-continuous</w:t>
      </w:r>
      <w:r w:rsidR="00940DFF">
        <w:rPr>
          <w:rFonts w:eastAsia="Times New Roman" w:cs="Times New Roman"/>
          <w:szCs w:val="24"/>
          <w:lang w:eastAsia="it-IT"/>
        </w:rPr>
        <w:t xml:space="preserve">) CLIL teaching experience, they </w:t>
      </w:r>
      <w:r w:rsidRPr="002527AA">
        <w:rPr>
          <w:rFonts w:eastAsia="Times New Roman" w:cs="Times New Roman"/>
          <w:szCs w:val="24"/>
          <w:lang w:eastAsia="it-IT"/>
        </w:rPr>
        <w:t>could be considered novice CLI</w:t>
      </w:r>
      <w:r w:rsidR="005B4A5B" w:rsidRPr="002527AA">
        <w:rPr>
          <w:rFonts w:eastAsia="Times New Roman" w:cs="Times New Roman"/>
          <w:szCs w:val="24"/>
          <w:lang w:eastAsia="it-IT"/>
        </w:rPr>
        <w:t>L teachers.  In terms of their declared</w:t>
      </w:r>
      <w:r w:rsidRPr="002527AA">
        <w:rPr>
          <w:rFonts w:eastAsia="Times New Roman" w:cs="Times New Roman"/>
          <w:szCs w:val="24"/>
          <w:lang w:eastAsia="it-IT"/>
        </w:rPr>
        <w:t xml:space="preserve"> linguistic </w:t>
      </w:r>
      <w:r w:rsidR="005B4A5B" w:rsidRPr="002527AA">
        <w:rPr>
          <w:rFonts w:eastAsia="Times New Roman" w:cs="Times New Roman"/>
          <w:szCs w:val="24"/>
          <w:lang w:eastAsia="it-IT"/>
        </w:rPr>
        <w:t xml:space="preserve">proficiency </w:t>
      </w:r>
      <w:r w:rsidRPr="002527AA">
        <w:rPr>
          <w:rFonts w:eastAsia="Times New Roman" w:cs="Times New Roman"/>
          <w:szCs w:val="24"/>
          <w:lang w:eastAsia="it-IT"/>
        </w:rPr>
        <w:t>level</w:t>
      </w:r>
      <w:r w:rsidR="005B4A5B" w:rsidRPr="002527AA">
        <w:rPr>
          <w:rFonts w:eastAsia="Times New Roman" w:cs="Times New Roman"/>
          <w:szCs w:val="24"/>
          <w:lang w:eastAsia="it-IT"/>
        </w:rPr>
        <w:t>, this varied from B2 to C1.  Such a level is in line with legislative recommendation</w:t>
      </w:r>
      <w:r w:rsidRPr="002527AA">
        <w:rPr>
          <w:rFonts w:eastAsia="Times New Roman" w:cs="Times New Roman"/>
          <w:szCs w:val="24"/>
          <w:lang w:eastAsia="it-IT"/>
        </w:rPr>
        <w:t xml:space="preserve"> which specifies that teachers must have C1 level to</w:t>
      </w:r>
      <w:r w:rsidR="00940DFF">
        <w:rPr>
          <w:rFonts w:eastAsia="Times New Roman" w:cs="Times New Roman"/>
          <w:szCs w:val="24"/>
          <w:lang w:eastAsia="it-IT"/>
        </w:rPr>
        <w:t xml:space="preserve"> qualify to teach CLIL in upper </w:t>
      </w:r>
      <w:r w:rsidRPr="002527AA">
        <w:rPr>
          <w:rFonts w:eastAsia="Times New Roman" w:cs="Times New Roman"/>
          <w:szCs w:val="24"/>
          <w:lang w:eastAsia="it-IT"/>
        </w:rPr>
        <w:t xml:space="preserve">secondary school but accepts a B2 level if ‘transitory’ (the teacher is actively engaged in language learning).  Interestingly, although not </w:t>
      </w:r>
      <w:r w:rsidR="006335EC" w:rsidRPr="002527AA">
        <w:rPr>
          <w:rFonts w:eastAsia="Times New Roman" w:cs="Times New Roman"/>
          <w:szCs w:val="24"/>
          <w:lang w:eastAsia="it-IT"/>
        </w:rPr>
        <w:t>a criterion</w:t>
      </w:r>
      <w:r w:rsidRPr="002527AA">
        <w:rPr>
          <w:rFonts w:eastAsia="Times New Roman" w:cs="Times New Roman"/>
          <w:szCs w:val="24"/>
          <w:lang w:eastAsia="it-IT"/>
        </w:rPr>
        <w:t xml:space="preserve"> for participation in the study, all participants had anticipated the compulsory call for subject teachers to introduce CLIL in the final year of school </w:t>
      </w:r>
      <w:r w:rsidR="005B4A5B" w:rsidRPr="002527AA">
        <w:rPr>
          <w:rFonts w:eastAsia="Times New Roman" w:cs="Times New Roman"/>
          <w:szCs w:val="24"/>
          <w:lang w:eastAsia="it-IT"/>
        </w:rPr>
        <w:t xml:space="preserve">and had volunteered to do so.  </w:t>
      </w:r>
    </w:p>
    <w:p w:rsidR="00636824" w:rsidRPr="002527AA" w:rsidRDefault="005B4A5B" w:rsidP="00EB2E4B">
      <w:pPr>
        <w:spacing w:before="100" w:beforeAutospacing="1" w:after="0" w:line="360" w:lineRule="auto"/>
        <w:jc w:val="both"/>
        <w:rPr>
          <w:rFonts w:eastAsia="Times New Roman" w:cs="Times New Roman"/>
          <w:szCs w:val="24"/>
          <w:lang w:eastAsia="it-IT"/>
        </w:rPr>
      </w:pPr>
      <w:r w:rsidRPr="002527AA">
        <w:rPr>
          <w:rFonts w:eastAsia="Times New Roman" w:cs="Times New Roman"/>
          <w:szCs w:val="24"/>
          <w:lang w:eastAsia="it-IT"/>
        </w:rPr>
        <w:t>Finally, as described in</w:t>
      </w:r>
      <w:r w:rsidR="00636824" w:rsidRPr="002527AA">
        <w:rPr>
          <w:rFonts w:eastAsia="Times New Roman" w:cs="Times New Roman"/>
          <w:szCs w:val="24"/>
          <w:lang w:eastAsia="it-IT"/>
        </w:rPr>
        <w:t xml:space="preserve"> previous chapter</w:t>
      </w:r>
      <w:r w:rsidRPr="002527AA">
        <w:rPr>
          <w:rFonts w:eastAsia="Times New Roman" w:cs="Times New Roman"/>
          <w:szCs w:val="24"/>
          <w:lang w:eastAsia="it-IT"/>
        </w:rPr>
        <w:t xml:space="preserve">s, </w:t>
      </w:r>
      <w:r w:rsidR="00636824" w:rsidRPr="002527AA">
        <w:rPr>
          <w:rFonts w:eastAsia="Times New Roman" w:cs="Times New Roman"/>
          <w:szCs w:val="24"/>
          <w:lang w:eastAsia="it-IT"/>
        </w:rPr>
        <w:t xml:space="preserve">Italian upper-secondary school </w:t>
      </w:r>
      <w:r w:rsidRPr="002527AA">
        <w:rPr>
          <w:rFonts w:eastAsia="Times New Roman" w:cs="Times New Roman"/>
          <w:szCs w:val="24"/>
          <w:lang w:eastAsia="it-IT"/>
        </w:rPr>
        <w:t xml:space="preserve">provision includes two main types of schools; </w:t>
      </w:r>
      <w:r w:rsidR="00636824" w:rsidRPr="002527AA">
        <w:rPr>
          <w:rFonts w:eastAsia="Times New Roman" w:cs="Times New Roman"/>
          <w:szCs w:val="24"/>
          <w:lang w:eastAsia="it-IT"/>
        </w:rPr>
        <w:t>career-o</w:t>
      </w:r>
      <w:r w:rsidRPr="002527AA">
        <w:rPr>
          <w:rFonts w:eastAsia="Times New Roman" w:cs="Times New Roman"/>
          <w:szCs w:val="24"/>
          <w:lang w:eastAsia="it-IT"/>
        </w:rPr>
        <w:t xml:space="preserve">riented technical institutes and </w:t>
      </w:r>
      <w:r w:rsidR="00636824" w:rsidRPr="002527AA">
        <w:rPr>
          <w:rFonts w:eastAsia="Times New Roman" w:cs="Times New Roman"/>
          <w:szCs w:val="24"/>
          <w:lang w:eastAsia="it-IT"/>
        </w:rPr>
        <w:t>university-oriented lyceums.  CLIL has been made compulsory in one subject in the final year of both school types, and to reflect this reality I chose two participants teaching in a technical institute and two part</w:t>
      </w:r>
      <w:r w:rsidR="00940DFF">
        <w:rPr>
          <w:rFonts w:eastAsia="Times New Roman" w:cs="Times New Roman"/>
          <w:szCs w:val="24"/>
          <w:lang w:eastAsia="it-IT"/>
        </w:rPr>
        <w:t xml:space="preserve">icipants teaching in classical </w:t>
      </w:r>
      <w:r w:rsidR="00636824" w:rsidRPr="002527AA">
        <w:rPr>
          <w:rFonts w:eastAsia="Times New Roman" w:cs="Times New Roman"/>
          <w:szCs w:val="24"/>
          <w:lang w:eastAsia="it-IT"/>
        </w:rPr>
        <w:t xml:space="preserve">lyceums.  </w:t>
      </w:r>
      <w:r w:rsidR="009406CE" w:rsidRPr="002527AA">
        <w:rPr>
          <w:rFonts w:eastAsia="Times New Roman" w:cs="Times New Roman"/>
          <w:szCs w:val="24"/>
          <w:lang w:eastAsia="it-IT"/>
        </w:rPr>
        <w:t xml:space="preserve">The findings may not be </w:t>
      </w:r>
      <w:proofErr w:type="spellStart"/>
      <w:r w:rsidR="009406CE" w:rsidRPr="002527AA">
        <w:rPr>
          <w:rFonts w:eastAsia="Times New Roman" w:cs="Times New Roman"/>
          <w:szCs w:val="24"/>
          <w:lang w:eastAsia="it-IT"/>
        </w:rPr>
        <w:t>generalisable</w:t>
      </w:r>
      <w:proofErr w:type="spellEnd"/>
      <w:r w:rsidR="009406CE" w:rsidRPr="002527AA">
        <w:rPr>
          <w:rFonts w:eastAsia="Times New Roman" w:cs="Times New Roman"/>
          <w:szCs w:val="24"/>
          <w:lang w:eastAsia="it-IT"/>
        </w:rPr>
        <w:t xml:space="preserve"> to the full spectrum of all schools although every effort was made to ensure the teachers presented a variety of realities. </w:t>
      </w:r>
    </w:p>
    <w:p w:rsidR="00636824" w:rsidRPr="002527AA" w:rsidRDefault="00636824" w:rsidP="00EB2E4B">
      <w:pPr>
        <w:pStyle w:val="Heading3"/>
        <w:spacing w:line="480" w:lineRule="auto"/>
        <w:jc w:val="both"/>
      </w:pPr>
      <w:bookmarkStart w:id="23" w:name="_Toc459722779"/>
      <w:r w:rsidRPr="002527AA">
        <w:t xml:space="preserve">3.3.3 </w:t>
      </w:r>
      <w:r w:rsidR="00103C5C" w:rsidRPr="002527AA">
        <w:t>Methods</w:t>
      </w:r>
      <w:bookmarkEnd w:id="23"/>
    </w:p>
    <w:p w:rsidR="00636824" w:rsidRPr="002527AA" w:rsidRDefault="00AF365A"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Semi-structured i</w:t>
      </w:r>
      <w:r w:rsidR="00103C5C" w:rsidRPr="002527AA">
        <w:rPr>
          <w:rFonts w:eastAsia="Times New Roman" w:cs="Times New Roman"/>
          <w:szCs w:val="24"/>
          <w:lang w:eastAsia="it-IT"/>
        </w:rPr>
        <w:t xml:space="preserve">nterviews were the method </w:t>
      </w:r>
      <w:r w:rsidR="00636824" w:rsidRPr="002527AA">
        <w:rPr>
          <w:rFonts w:eastAsia="Times New Roman" w:cs="Times New Roman"/>
          <w:szCs w:val="24"/>
          <w:lang w:eastAsia="it-IT"/>
        </w:rPr>
        <w:t xml:space="preserve">of data gathering used in this study.  </w:t>
      </w:r>
      <w:r w:rsidR="00602660" w:rsidRPr="002527AA">
        <w:rPr>
          <w:rFonts w:eastAsia="Times New Roman" w:cs="Times New Roman"/>
          <w:szCs w:val="24"/>
          <w:lang w:eastAsia="it-IT"/>
        </w:rPr>
        <w:t>Broad questions were prepared in advance but tailored during interviews to take into account answers already provided and to not limit the depth and breadth of participants</w:t>
      </w:r>
      <w:r w:rsidR="006335EC">
        <w:rPr>
          <w:rFonts w:eastAsia="Times New Roman" w:cs="Times New Roman"/>
          <w:szCs w:val="24"/>
          <w:lang w:eastAsia="it-IT"/>
        </w:rPr>
        <w:t>’</w:t>
      </w:r>
      <w:r w:rsidR="00602660" w:rsidRPr="002527AA">
        <w:rPr>
          <w:rFonts w:eastAsia="Times New Roman" w:cs="Times New Roman"/>
          <w:szCs w:val="24"/>
          <w:lang w:eastAsia="it-IT"/>
        </w:rPr>
        <w:t xml:space="preserve"> accounts </w:t>
      </w:r>
      <w:r w:rsidR="00C81E6E" w:rsidRPr="00031C9B">
        <w:rPr>
          <w:rFonts w:eastAsia="Times New Roman" w:cs="Times New Roman"/>
          <w:noProof/>
          <w:szCs w:val="24"/>
          <w:lang w:val="en-US" w:eastAsia="it-IT"/>
        </w:rPr>
        <w:t>(Dörnyei &amp; Ushioda, 2011)</w:t>
      </w:r>
      <w:r w:rsidR="000026F3" w:rsidRPr="002527AA">
        <w:rPr>
          <w:rFonts w:eastAsia="Times New Roman" w:cs="Times New Roman"/>
          <w:szCs w:val="24"/>
          <w:lang w:eastAsia="it-IT"/>
        </w:rPr>
        <w:t xml:space="preserve">.  </w:t>
      </w:r>
      <w:r w:rsidR="00636824" w:rsidRPr="002527AA">
        <w:rPr>
          <w:rFonts w:eastAsia="Times New Roman" w:cs="Times New Roman"/>
          <w:szCs w:val="24"/>
          <w:lang w:eastAsia="it-IT"/>
        </w:rPr>
        <w:t xml:space="preserve">Both sets of questions used for the first and second sessions can be found in </w:t>
      </w:r>
      <w:r w:rsidR="00FB051A" w:rsidRPr="002527AA">
        <w:rPr>
          <w:rFonts w:eastAsia="Times New Roman" w:cs="Times New Roman"/>
          <w:szCs w:val="24"/>
          <w:lang w:eastAsia="it-IT"/>
        </w:rPr>
        <w:t>append</w:t>
      </w:r>
      <w:r w:rsidR="00FD61EE" w:rsidRPr="002527AA">
        <w:rPr>
          <w:rFonts w:eastAsia="Times New Roman" w:cs="Times New Roman"/>
          <w:szCs w:val="24"/>
          <w:lang w:eastAsia="it-IT"/>
        </w:rPr>
        <w:t>ix</w:t>
      </w:r>
      <w:r w:rsidR="001B55B1" w:rsidRPr="002527AA">
        <w:rPr>
          <w:rFonts w:eastAsia="Times New Roman" w:cs="Times New Roman"/>
          <w:szCs w:val="24"/>
          <w:lang w:eastAsia="it-IT"/>
        </w:rPr>
        <w:t xml:space="preserve"> A and </w:t>
      </w:r>
      <w:r w:rsidR="00FD61EE" w:rsidRPr="002527AA">
        <w:rPr>
          <w:rFonts w:eastAsia="Times New Roman" w:cs="Times New Roman"/>
          <w:szCs w:val="24"/>
          <w:lang w:eastAsia="it-IT"/>
        </w:rPr>
        <w:t xml:space="preserve">appendix </w:t>
      </w:r>
      <w:r w:rsidR="001B55B1" w:rsidRPr="002527AA">
        <w:rPr>
          <w:rFonts w:eastAsia="Times New Roman" w:cs="Times New Roman"/>
          <w:szCs w:val="24"/>
          <w:lang w:eastAsia="it-IT"/>
        </w:rPr>
        <w:t>B</w:t>
      </w:r>
      <w:r w:rsidR="00636824" w:rsidRPr="002527AA">
        <w:rPr>
          <w:rFonts w:eastAsia="Times New Roman" w:cs="Times New Roman"/>
          <w:szCs w:val="24"/>
          <w:lang w:eastAsia="it-IT"/>
        </w:rPr>
        <w:t xml:space="preserve">.  Patton (1990) </w:t>
      </w:r>
      <w:r w:rsidR="00FB051A" w:rsidRPr="002527AA">
        <w:rPr>
          <w:rFonts w:eastAsia="Times New Roman" w:cs="Times New Roman"/>
          <w:szCs w:val="24"/>
          <w:lang w:eastAsia="it-IT"/>
        </w:rPr>
        <w:t>claimed</w:t>
      </w:r>
      <w:r w:rsidR="00636824" w:rsidRPr="002527AA">
        <w:rPr>
          <w:rFonts w:eastAsia="Times New Roman" w:cs="Times New Roman"/>
          <w:szCs w:val="24"/>
          <w:lang w:eastAsia="it-IT"/>
        </w:rPr>
        <w:t xml:space="preserve"> that </w:t>
      </w:r>
      <w:r w:rsidR="00FB051A" w:rsidRPr="002527AA">
        <w:rPr>
          <w:rFonts w:eastAsia="Times New Roman" w:cs="Times New Roman"/>
          <w:szCs w:val="24"/>
          <w:lang w:eastAsia="it-IT"/>
        </w:rPr>
        <w:t xml:space="preserve">the </w:t>
      </w:r>
      <w:r w:rsidR="00636824" w:rsidRPr="002527AA">
        <w:rPr>
          <w:rFonts w:eastAsia="Times New Roman" w:cs="Times New Roman"/>
          <w:szCs w:val="24"/>
          <w:lang w:eastAsia="it-IT"/>
        </w:rPr>
        <w:t>intervie</w:t>
      </w:r>
      <w:r w:rsidR="00FB051A" w:rsidRPr="002527AA">
        <w:rPr>
          <w:rFonts w:eastAsia="Times New Roman" w:cs="Times New Roman"/>
          <w:szCs w:val="24"/>
          <w:lang w:eastAsia="it-IT"/>
        </w:rPr>
        <w:t>w as a data collection tool has</w:t>
      </w:r>
      <w:r w:rsidR="00636824" w:rsidRPr="002527AA">
        <w:rPr>
          <w:rFonts w:eastAsia="Times New Roman" w:cs="Times New Roman"/>
          <w:szCs w:val="24"/>
          <w:lang w:eastAsia="it-IT"/>
        </w:rPr>
        <w:t xml:space="preserve"> some important advantages.  Specifically, interview data can supply information that direct obs</w:t>
      </w:r>
      <w:r w:rsidR="00514CD3" w:rsidRPr="002527AA">
        <w:rPr>
          <w:rFonts w:eastAsia="Times New Roman" w:cs="Times New Roman"/>
          <w:szCs w:val="24"/>
          <w:lang w:eastAsia="it-IT"/>
        </w:rPr>
        <w:t>ervation cannot provide, namely:</w:t>
      </w:r>
      <w:r w:rsidR="00636824" w:rsidRPr="002527AA">
        <w:rPr>
          <w:rFonts w:eastAsia="Times New Roman" w:cs="Times New Roman"/>
          <w:szCs w:val="24"/>
          <w:lang w:eastAsia="it-IT"/>
        </w:rPr>
        <w:t xml:space="preserve"> feelings, thoughts, intentions and perspectives.  One-to one interviews were considered most suitable for this study as these were more likely to enable uninhibited responses and </w:t>
      </w:r>
      <w:r w:rsidR="00514CD3" w:rsidRPr="002527AA">
        <w:rPr>
          <w:rFonts w:eastAsia="Times New Roman" w:cs="Times New Roman"/>
          <w:szCs w:val="24"/>
          <w:lang w:eastAsia="it-IT"/>
        </w:rPr>
        <w:t>lead to</w:t>
      </w:r>
      <w:r w:rsidR="00636824" w:rsidRPr="002527AA">
        <w:rPr>
          <w:rFonts w:eastAsia="Times New Roman" w:cs="Times New Roman"/>
          <w:szCs w:val="24"/>
          <w:lang w:eastAsia="it-IT"/>
        </w:rPr>
        <w:t xml:space="preserve"> a level of trust that may not have occurred had group interviews been the chosen method.  Furthermore, interviewing is not only a tool for data gathering, it is also a natural form of interaction and can occur in a wide variety of situations </w:t>
      </w:r>
      <w:sdt>
        <w:sdtPr>
          <w:rPr>
            <w:rFonts w:eastAsia="Times New Roman" w:cs="Times New Roman"/>
            <w:szCs w:val="24"/>
            <w:lang w:eastAsia="it-IT"/>
          </w:rPr>
          <w:id w:val="279378073"/>
          <w:citation/>
        </w:sdtPr>
        <w:sdtContent>
          <w:r w:rsidR="003E2EAC">
            <w:rPr>
              <w:rFonts w:eastAsia="Times New Roman" w:cs="Times New Roman"/>
              <w:szCs w:val="24"/>
              <w:lang w:eastAsia="it-IT"/>
            </w:rPr>
            <w:fldChar w:fldCharType="begin"/>
          </w:r>
          <w:r w:rsidR="003E2EAC" w:rsidRPr="003E2EAC">
            <w:rPr>
              <w:rFonts w:eastAsia="Times New Roman" w:cs="Times New Roman"/>
              <w:szCs w:val="24"/>
              <w:lang w:val="en-US" w:eastAsia="it-IT"/>
            </w:rPr>
            <w:instrText xml:space="preserve"> CITATION Bla06 \l 1040 </w:instrText>
          </w:r>
          <w:r w:rsidR="003E2EAC">
            <w:rPr>
              <w:rFonts w:eastAsia="Times New Roman" w:cs="Times New Roman"/>
              <w:szCs w:val="24"/>
              <w:lang w:eastAsia="it-IT"/>
            </w:rPr>
            <w:fldChar w:fldCharType="separate"/>
          </w:r>
          <w:r w:rsidR="00031C9B" w:rsidRPr="00031C9B">
            <w:rPr>
              <w:rFonts w:eastAsia="Times New Roman" w:cs="Times New Roman"/>
              <w:noProof/>
              <w:szCs w:val="24"/>
              <w:lang w:val="en-US" w:eastAsia="it-IT"/>
            </w:rPr>
            <w:t>(Blaxter, Hughes, &amp; Tight, 2006)</w:t>
          </w:r>
          <w:r w:rsidR="003E2EAC">
            <w:rPr>
              <w:rFonts w:eastAsia="Times New Roman" w:cs="Times New Roman"/>
              <w:szCs w:val="24"/>
              <w:lang w:eastAsia="it-IT"/>
            </w:rPr>
            <w:fldChar w:fldCharType="end"/>
          </w:r>
        </w:sdtContent>
      </w:sdt>
      <w:r w:rsidR="003E2EAC">
        <w:rPr>
          <w:rFonts w:eastAsia="Times New Roman" w:cs="Times New Roman"/>
          <w:szCs w:val="24"/>
          <w:lang w:eastAsia="it-IT"/>
        </w:rPr>
        <w:t xml:space="preserve">.  A further advantage, noted by </w:t>
      </w:r>
      <w:proofErr w:type="spellStart"/>
      <w:r w:rsidR="003E2EAC" w:rsidRPr="002527AA">
        <w:rPr>
          <w:rFonts w:eastAsia="Times New Roman" w:cs="Times New Roman"/>
          <w:szCs w:val="24"/>
          <w:lang w:eastAsia="it-IT"/>
        </w:rPr>
        <w:t>Dörnyei</w:t>
      </w:r>
      <w:proofErr w:type="spellEnd"/>
      <w:r w:rsidR="003E2EAC" w:rsidRPr="002527AA">
        <w:rPr>
          <w:rFonts w:eastAsia="Times New Roman" w:cs="Times New Roman"/>
          <w:szCs w:val="24"/>
          <w:lang w:eastAsia="it-IT"/>
        </w:rPr>
        <w:t xml:space="preserve"> </w:t>
      </w:r>
      <w:r w:rsidR="00C81E6E" w:rsidRPr="00031C9B">
        <w:rPr>
          <w:rFonts w:eastAsia="Times New Roman" w:cs="Times New Roman"/>
          <w:noProof/>
          <w:szCs w:val="24"/>
          <w:lang w:val="en-US" w:eastAsia="it-IT"/>
        </w:rPr>
        <w:t>(2007)</w:t>
      </w:r>
      <w:r w:rsidR="003E2EAC">
        <w:rPr>
          <w:rFonts w:eastAsia="Times New Roman" w:cs="Times New Roman"/>
          <w:szCs w:val="24"/>
          <w:lang w:eastAsia="it-IT"/>
        </w:rPr>
        <w:t xml:space="preserve">, </w:t>
      </w:r>
      <w:r w:rsidR="00636824" w:rsidRPr="002527AA">
        <w:rPr>
          <w:rFonts w:eastAsia="Times New Roman" w:cs="Times New Roman"/>
          <w:szCs w:val="24"/>
          <w:lang w:eastAsia="it-IT"/>
        </w:rPr>
        <w:t>of the interview over surveys and questionnaires is that the interviewer is on hand to offer clarifications and examples if and when the participa</w:t>
      </w:r>
      <w:r w:rsidR="003E2EAC">
        <w:rPr>
          <w:rFonts w:eastAsia="Times New Roman" w:cs="Times New Roman"/>
          <w:szCs w:val="24"/>
          <w:lang w:eastAsia="it-IT"/>
        </w:rPr>
        <w:t>nt is unclear about the question</w:t>
      </w:r>
      <w:r w:rsidR="00636824" w:rsidRPr="002527AA">
        <w:rPr>
          <w:rFonts w:eastAsia="Times New Roman" w:cs="Times New Roman"/>
          <w:szCs w:val="24"/>
          <w:lang w:eastAsia="it-IT"/>
        </w:rPr>
        <w:t xml:space="preserve">.  The interview questions were often detailed and complex and a survey would not have been suitable for this reason.  </w:t>
      </w:r>
    </w:p>
    <w:p w:rsidR="009406CE"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lastRenderedPageBreak/>
        <w:t xml:space="preserve">The first interview session was carried out in March 2016 and consisted of a series of </w:t>
      </w:r>
      <w:r w:rsidR="00E521EA">
        <w:rPr>
          <w:rFonts w:eastAsia="Times New Roman" w:cs="Times New Roman"/>
          <w:szCs w:val="24"/>
          <w:lang w:eastAsia="it-IT"/>
        </w:rPr>
        <w:t>semi-</w:t>
      </w:r>
      <w:r w:rsidRPr="002527AA">
        <w:rPr>
          <w:rFonts w:eastAsia="Times New Roman" w:cs="Times New Roman"/>
          <w:szCs w:val="24"/>
          <w:lang w:eastAsia="it-IT"/>
        </w:rPr>
        <w:t>structured questions (a simultaneous translation was carried out by the researcher).  The questions were tested prior to the interviews with a volunteer CLIL teacher and final adjustments were made in the light of</w:t>
      </w:r>
      <w:r w:rsidR="009C41E3" w:rsidRPr="002527AA">
        <w:rPr>
          <w:rFonts w:eastAsia="Times New Roman" w:cs="Times New Roman"/>
          <w:szCs w:val="24"/>
          <w:lang w:eastAsia="it-IT"/>
        </w:rPr>
        <w:t xml:space="preserve"> this volu</w:t>
      </w:r>
      <w:r w:rsidR="00F15E28" w:rsidRPr="002527AA">
        <w:rPr>
          <w:rFonts w:eastAsia="Times New Roman" w:cs="Times New Roman"/>
          <w:szCs w:val="24"/>
          <w:lang w:eastAsia="it-IT"/>
        </w:rPr>
        <w:t>nteer’s feedback.  Before formulating</w:t>
      </w:r>
      <w:r w:rsidR="009C41E3" w:rsidRPr="002527AA">
        <w:rPr>
          <w:rFonts w:eastAsia="Times New Roman" w:cs="Times New Roman"/>
          <w:szCs w:val="24"/>
          <w:lang w:eastAsia="it-IT"/>
        </w:rPr>
        <w:t xml:space="preserve"> the interview question</w:t>
      </w:r>
      <w:r w:rsidR="00F15E28" w:rsidRPr="002527AA">
        <w:rPr>
          <w:rFonts w:eastAsia="Times New Roman" w:cs="Times New Roman"/>
          <w:szCs w:val="24"/>
          <w:lang w:eastAsia="it-IT"/>
        </w:rPr>
        <w:t xml:space="preserve">s, a </w:t>
      </w:r>
      <w:r w:rsidR="009C41E3" w:rsidRPr="002527AA">
        <w:rPr>
          <w:rFonts w:eastAsia="Times New Roman" w:cs="Times New Roman"/>
          <w:szCs w:val="24"/>
          <w:lang w:eastAsia="it-IT"/>
        </w:rPr>
        <w:t>thorough</w:t>
      </w:r>
      <w:r w:rsidR="00AF365A" w:rsidRPr="002527AA">
        <w:rPr>
          <w:rFonts w:eastAsia="Times New Roman" w:cs="Times New Roman"/>
          <w:szCs w:val="24"/>
          <w:lang w:eastAsia="it-IT"/>
        </w:rPr>
        <w:t xml:space="preserve"> literature</w:t>
      </w:r>
      <w:r w:rsidR="009C41E3" w:rsidRPr="002527AA">
        <w:rPr>
          <w:rFonts w:eastAsia="Times New Roman" w:cs="Times New Roman"/>
          <w:szCs w:val="24"/>
          <w:lang w:eastAsia="it-IT"/>
        </w:rPr>
        <w:t xml:space="preserve"> </w:t>
      </w:r>
      <w:r w:rsidR="00F15E28" w:rsidRPr="002527AA">
        <w:rPr>
          <w:rFonts w:eastAsia="Times New Roman" w:cs="Times New Roman"/>
          <w:szCs w:val="24"/>
          <w:lang w:eastAsia="it-IT"/>
        </w:rPr>
        <w:t xml:space="preserve">review was carried out </w:t>
      </w:r>
      <w:r w:rsidR="00AF365A" w:rsidRPr="002527AA">
        <w:rPr>
          <w:rFonts w:eastAsia="Times New Roman" w:cs="Times New Roman"/>
          <w:szCs w:val="24"/>
          <w:lang w:eastAsia="it-IT"/>
        </w:rPr>
        <w:t>in order that the questions originated from the researcher’s knowledge of the literature (</w:t>
      </w:r>
      <w:proofErr w:type="spellStart"/>
      <w:r w:rsidR="00AF365A" w:rsidRPr="002527AA">
        <w:rPr>
          <w:rFonts w:eastAsia="Times New Roman" w:cs="Times New Roman"/>
          <w:szCs w:val="24"/>
          <w:lang w:eastAsia="it-IT"/>
        </w:rPr>
        <w:t>Glesne</w:t>
      </w:r>
      <w:proofErr w:type="spellEnd"/>
      <w:r w:rsidR="00AF365A" w:rsidRPr="002527AA">
        <w:rPr>
          <w:rFonts w:eastAsia="Times New Roman" w:cs="Times New Roman"/>
          <w:szCs w:val="24"/>
          <w:lang w:eastAsia="it-IT"/>
        </w:rPr>
        <w:t xml:space="preserve"> &amp; </w:t>
      </w:r>
      <w:proofErr w:type="spellStart"/>
      <w:r w:rsidR="00AF365A" w:rsidRPr="002527AA">
        <w:rPr>
          <w:rFonts w:eastAsia="Times New Roman" w:cs="Times New Roman"/>
          <w:szCs w:val="24"/>
          <w:lang w:eastAsia="it-IT"/>
        </w:rPr>
        <w:t>Peshkin</w:t>
      </w:r>
      <w:proofErr w:type="spellEnd"/>
      <w:r w:rsidR="00AF365A" w:rsidRPr="002527AA">
        <w:rPr>
          <w:rFonts w:eastAsia="Times New Roman" w:cs="Times New Roman"/>
          <w:szCs w:val="24"/>
          <w:lang w:eastAsia="it-IT"/>
        </w:rPr>
        <w:t xml:space="preserve">, 1992).  </w:t>
      </w:r>
      <w:r w:rsidR="009406CE" w:rsidRPr="002527AA">
        <w:rPr>
          <w:rFonts w:eastAsia="Times New Roman" w:cs="Times New Roman"/>
          <w:szCs w:val="24"/>
          <w:lang w:eastAsia="it-IT"/>
        </w:rPr>
        <w:t>This</w:t>
      </w:r>
      <w:r w:rsidRPr="002527AA">
        <w:rPr>
          <w:rFonts w:eastAsia="Times New Roman" w:cs="Times New Roman"/>
          <w:szCs w:val="24"/>
          <w:lang w:eastAsia="it-IT"/>
        </w:rPr>
        <w:t xml:space="preserve"> examination of this literature, particularly </w:t>
      </w:r>
      <w:r w:rsidR="009406CE" w:rsidRPr="002527AA">
        <w:rPr>
          <w:rFonts w:eastAsia="Times New Roman" w:cs="Times New Roman"/>
          <w:szCs w:val="24"/>
          <w:lang w:eastAsia="it-IT"/>
        </w:rPr>
        <w:t xml:space="preserve">literature describing </w:t>
      </w:r>
      <w:r w:rsidR="00514CD3" w:rsidRPr="002527AA">
        <w:rPr>
          <w:rFonts w:eastAsia="Times New Roman" w:cs="Times New Roman"/>
          <w:szCs w:val="24"/>
          <w:lang w:eastAsia="it-IT"/>
        </w:rPr>
        <w:t xml:space="preserve">research </w:t>
      </w:r>
      <w:r w:rsidR="00E521EA">
        <w:rPr>
          <w:rFonts w:eastAsia="Times New Roman" w:cs="Times New Roman"/>
          <w:szCs w:val="24"/>
          <w:lang w:eastAsia="it-IT"/>
        </w:rPr>
        <w:t xml:space="preserve">on </w:t>
      </w:r>
      <w:r w:rsidRPr="002527AA">
        <w:rPr>
          <w:rFonts w:eastAsia="Times New Roman" w:cs="Times New Roman"/>
          <w:szCs w:val="24"/>
          <w:lang w:eastAsia="it-IT"/>
        </w:rPr>
        <w:t>subject-t</w:t>
      </w:r>
      <w:r w:rsidR="00E521EA">
        <w:rPr>
          <w:rFonts w:eastAsia="Times New Roman" w:cs="Times New Roman"/>
          <w:szCs w:val="24"/>
          <w:lang w:eastAsia="it-IT"/>
        </w:rPr>
        <w:t>eachers practising</w:t>
      </w:r>
      <w:r w:rsidR="009406CE" w:rsidRPr="002527AA">
        <w:rPr>
          <w:rFonts w:eastAsia="Times New Roman" w:cs="Times New Roman"/>
          <w:szCs w:val="24"/>
          <w:lang w:eastAsia="it-IT"/>
        </w:rPr>
        <w:t xml:space="preserve"> </w:t>
      </w:r>
      <w:r w:rsidR="00F15E28" w:rsidRPr="002527AA">
        <w:rPr>
          <w:rFonts w:eastAsia="Times New Roman" w:cs="Times New Roman"/>
          <w:szCs w:val="24"/>
          <w:lang w:eastAsia="it-IT"/>
        </w:rPr>
        <w:t>CLIL</w:t>
      </w:r>
      <w:r w:rsidRPr="002527AA">
        <w:rPr>
          <w:rFonts w:eastAsia="Times New Roman" w:cs="Times New Roman"/>
          <w:szCs w:val="24"/>
          <w:lang w:eastAsia="it-IT"/>
        </w:rPr>
        <w:t xml:space="preserve"> (</w:t>
      </w:r>
      <w:proofErr w:type="spellStart"/>
      <w:r w:rsidRPr="002527AA">
        <w:rPr>
          <w:rFonts w:eastAsia="Times New Roman" w:cs="Times New Roman"/>
          <w:szCs w:val="24"/>
          <w:lang w:eastAsia="it-IT"/>
        </w:rPr>
        <w:t>Moate</w:t>
      </w:r>
      <w:proofErr w:type="spellEnd"/>
      <w:r w:rsidRPr="002527AA">
        <w:rPr>
          <w:rFonts w:eastAsia="Times New Roman" w:cs="Times New Roman"/>
          <w:szCs w:val="24"/>
          <w:lang w:eastAsia="it-IT"/>
        </w:rPr>
        <w:t xml:space="preserve">, 2011; Tan, 2011; Di Martino &amp; Di </w:t>
      </w:r>
      <w:proofErr w:type="spellStart"/>
      <w:r w:rsidRPr="002527AA">
        <w:rPr>
          <w:rFonts w:eastAsia="Times New Roman" w:cs="Times New Roman"/>
          <w:szCs w:val="24"/>
          <w:lang w:eastAsia="it-IT"/>
        </w:rPr>
        <w:t>Sabato</w:t>
      </w:r>
      <w:proofErr w:type="spellEnd"/>
      <w:r w:rsidRPr="002527AA">
        <w:rPr>
          <w:rFonts w:eastAsia="Times New Roman" w:cs="Times New Roman"/>
          <w:szCs w:val="24"/>
          <w:lang w:eastAsia="it-IT"/>
        </w:rPr>
        <w:t>, 2012, to cite a few key studies)</w:t>
      </w:r>
      <w:r w:rsidR="00F15E28" w:rsidRPr="002527AA">
        <w:rPr>
          <w:rFonts w:eastAsia="Times New Roman" w:cs="Times New Roman"/>
          <w:szCs w:val="24"/>
          <w:lang w:eastAsia="it-IT"/>
        </w:rPr>
        <w:t>,</w:t>
      </w:r>
      <w:r w:rsidRPr="002527AA">
        <w:rPr>
          <w:rFonts w:eastAsia="Times New Roman" w:cs="Times New Roman"/>
          <w:szCs w:val="24"/>
          <w:lang w:eastAsia="it-IT"/>
        </w:rPr>
        <w:t xml:space="preserve"> </w:t>
      </w:r>
      <w:r w:rsidR="009406CE" w:rsidRPr="002527AA">
        <w:rPr>
          <w:rFonts w:eastAsia="Times New Roman" w:cs="Times New Roman"/>
          <w:szCs w:val="24"/>
          <w:lang w:eastAsia="it-IT"/>
        </w:rPr>
        <w:t xml:space="preserve">showed that subject-teachers </w:t>
      </w:r>
      <w:r w:rsidRPr="002527AA">
        <w:rPr>
          <w:rFonts w:eastAsia="Times New Roman" w:cs="Times New Roman"/>
          <w:szCs w:val="24"/>
          <w:lang w:eastAsia="it-IT"/>
        </w:rPr>
        <w:t xml:space="preserve">have considerable difficulty coping with </w:t>
      </w:r>
      <w:r w:rsidR="009406CE" w:rsidRPr="002527AA">
        <w:rPr>
          <w:rFonts w:eastAsia="Times New Roman" w:cs="Times New Roman"/>
          <w:szCs w:val="24"/>
          <w:lang w:eastAsia="it-IT"/>
        </w:rPr>
        <w:t xml:space="preserve">the </w:t>
      </w:r>
      <w:r w:rsidRPr="002527AA">
        <w:rPr>
          <w:rFonts w:eastAsia="Times New Roman" w:cs="Times New Roman"/>
          <w:szCs w:val="24"/>
          <w:lang w:eastAsia="it-IT"/>
        </w:rPr>
        <w:t>linguist</w:t>
      </w:r>
      <w:r w:rsidR="009406CE" w:rsidRPr="002527AA">
        <w:rPr>
          <w:rFonts w:eastAsia="Times New Roman" w:cs="Times New Roman"/>
          <w:szCs w:val="24"/>
          <w:lang w:eastAsia="it-IT"/>
        </w:rPr>
        <w:t>ic objectives of CLIL</w:t>
      </w:r>
      <w:r w:rsidRPr="002527AA">
        <w:rPr>
          <w:rFonts w:eastAsia="Times New Roman" w:cs="Times New Roman"/>
          <w:szCs w:val="24"/>
          <w:lang w:eastAsia="it-IT"/>
        </w:rPr>
        <w:t>.</w:t>
      </w:r>
      <w:r w:rsidR="009406CE" w:rsidRPr="002527AA">
        <w:rPr>
          <w:rFonts w:eastAsia="Times New Roman" w:cs="Times New Roman"/>
          <w:szCs w:val="24"/>
          <w:lang w:eastAsia="it-IT"/>
        </w:rPr>
        <w:t xml:space="preserve"> </w:t>
      </w:r>
      <w:r w:rsidRPr="002527AA">
        <w:rPr>
          <w:rFonts w:eastAsia="Times New Roman" w:cs="Times New Roman"/>
          <w:szCs w:val="24"/>
          <w:lang w:eastAsia="it-IT"/>
        </w:rPr>
        <w:t xml:space="preserve"> </w:t>
      </w:r>
    </w:p>
    <w:p w:rsidR="00636824"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The second round of interviews made use of the introspective method calle</w:t>
      </w:r>
      <w:r w:rsidR="00514CD3" w:rsidRPr="002527AA">
        <w:rPr>
          <w:rFonts w:eastAsia="Times New Roman" w:cs="Times New Roman"/>
          <w:szCs w:val="24"/>
          <w:lang w:eastAsia="it-IT"/>
        </w:rPr>
        <w:t>d ‘stimulated recall’, and aimed</w:t>
      </w:r>
      <w:r w:rsidRPr="002527AA">
        <w:rPr>
          <w:rFonts w:eastAsia="Times New Roman" w:cs="Times New Roman"/>
          <w:szCs w:val="24"/>
          <w:lang w:eastAsia="it-IT"/>
        </w:rPr>
        <w:t xml:space="preserve"> to explore the language teaching practices of the participants in more detail.  This method is commonly used in second language research and can help participants recall the thoughts they had while performing a task, as well as comment on what was happening at the time a certain action took place </w:t>
      </w:r>
      <w:r w:rsidR="00C81E6E" w:rsidRPr="00031C9B">
        <w:rPr>
          <w:rFonts w:eastAsia="Times New Roman" w:cs="Times New Roman"/>
          <w:noProof/>
          <w:szCs w:val="24"/>
          <w:lang w:val="en-US" w:eastAsia="it-IT"/>
        </w:rPr>
        <w:t>(Nunan, 1992)</w:t>
      </w:r>
      <w:r w:rsidR="006C191A" w:rsidRPr="002527AA">
        <w:rPr>
          <w:rFonts w:eastAsia="Times New Roman" w:cs="Times New Roman"/>
          <w:szCs w:val="24"/>
          <w:lang w:eastAsia="it-IT"/>
        </w:rPr>
        <w:t>.</w:t>
      </w:r>
      <w:r w:rsidRPr="002527AA">
        <w:rPr>
          <w:rFonts w:eastAsia="Times New Roman" w:cs="Times New Roman"/>
          <w:szCs w:val="24"/>
          <w:lang w:eastAsia="it-IT"/>
        </w:rPr>
        <w:t xml:space="preserve"> </w:t>
      </w:r>
      <w:r w:rsidR="006C191A" w:rsidRPr="002527AA">
        <w:rPr>
          <w:rFonts w:eastAsia="Times New Roman" w:cs="Times New Roman"/>
          <w:szCs w:val="24"/>
          <w:lang w:eastAsia="it-IT"/>
        </w:rPr>
        <w:t xml:space="preserve"> </w:t>
      </w:r>
      <w:r w:rsidRPr="002527AA">
        <w:rPr>
          <w:rFonts w:eastAsia="Times New Roman" w:cs="Times New Roman"/>
          <w:szCs w:val="24"/>
          <w:lang w:eastAsia="it-IT"/>
        </w:rPr>
        <w:t xml:space="preserve">Stimulated recall is usually carried out with the support of some props or stimuli.  In the case of this research, the participants were asked to bring a lesson plan and accompanying materials of a lesson already taught.  </w:t>
      </w:r>
      <w:r w:rsidR="009C41E3" w:rsidRPr="002527AA">
        <w:rPr>
          <w:rFonts w:eastAsia="Times New Roman" w:cs="Times New Roman"/>
          <w:szCs w:val="24"/>
          <w:lang w:eastAsia="it-IT"/>
        </w:rPr>
        <w:t>Lesson plans were considered of particular value as they allow the researcher to access teachers’ professional constructions (</w:t>
      </w:r>
      <w:proofErr w:type="spellStart"/>
      <w:r w:rsidR="009C41E3" w:rsidRPr="002527AA">
        <w:rPr>
          <w:rFonts w:eastAsia="Times New Roman" w:cs="Times New Roman"/>
          <w:szCs w:val="24"/>
          <w:lang w:eastAsia="it-IT"/>
        </w:rPr>
        <w:t>Hashweh</w:t>
      </w:r>
      <w:proofErr w:type="spellEnd"/>
      <w:r w:rsidR="009C41E3" w:rsidRPr="002527AA">
        <w:rPr>
          <w:rFonts w:eastAsia="Times New Roman" w:cs="Times New Roman"/>
          <w:szCs w:val="24"/>
          <w:lang w:eastAsia="it-IT"/>
        </w:rPr>
        <w:t xml:space="preserve">, 2005).  </w:t>
      </w:r>
      <w:r w:rsidR="00F15E28" w:rsidRPr="002527AA">
        <w:rPr>
          <w:rFonts w:eastAsia="Times New Roman" w:cs="Times New Roman"/>
          <w:szCs w:val="24"/>
          <w:lang w:eastAsia="it-IT"/>
        </w:rPr>
        <w:t>T</w:t>
      </w:r>
      <w:r w:rsidRPr="002527AA">
        <w:rPr>
          <w:rFonts w:eastAsia="Times New Roman" w:cs="Times New Roman"/>
          <w:szCs w:val="24"/>
          <w:lang w:eastAsia="it-IT"/>
        </w:rPr>
        <w:t>he participant</w:t>
      </w:r>
      <w:r w:rsidR="00F15E28" w:rsidRPr="002527AA">
        <w:rPr>
          <w:rFonts w:eastAsia="Times New Roman" w:cs="Times New Roman"/>
          <w:szCs w:val="24"/>
          <w:lang w:eastAsia="it-IT"/>
        </w:rPr>
        <w:t>s referred to</w:t>
      </w:r>
      <w:r w:rsidRPr="002527AA">
        <w:rPr>
          <w:rFonts w:eastAsia="Times New Roman" w:cs="Times New Roman"/>
          <w:szCs w:val="24"/>
          <w:lang w:eastAsia="it-IT"/>
        </w:rPr>
        <w:t xml:space="preserve"> the</w:t>
      </w:r>
      <w:r w:rsidR="00F15E28" w:rsidRPr="002527AA">
        <w:rPr>
          <w:rFonts w:eastAsia="Times New Roman" w:cs="Times New Roman"/>
          <w:szCs w:val="24"/>
          <w:lang w:eastAsia="it-IT"/>
        </w:rPr>
        <w:t>ir</w:t>
      </w:r>
      <w:r w:rsidR="00AF365A" w:rsidRPr="002527AA">
        <w:rPr>
          <w:rFonts w:eastAsia="Times New Roman" w:cs="Times New Roman"/>
          <w:szCs w:val="24"/>
          <w:lang w:eastAsia="it-IT"/>
        </w:rPr>
        <w:t xml:space="preserve"> plan and materials during the interview, and by doing so </w:t>
      </w:r>
      <w:r w:rsidRPr="002527AA">
        <w:rPr>
          <w:rFonts w:eastAsia="Times New Roman" w:cs="Times New Roman"/>
          <w:szCs w:val="24"/>
          <w:lang w:eastAsia="it-IT"/>
        </w:rPr>
        <w:t>reveal</w:t>
      </w:r>
      <w:r w:rsidR="00AF365A" w:rsidRPr="002527AA">
        <w:rPr>
          <w:rFonts w:eastAsia="Times New Roman" w:cs="Times New Roman"/>
          <w:szCs w:val="24"/>
          <w:lang w:eastAsia="it-IT"/>
        </w:rPr>
        <w:t>ed</w:t>
      </w:r>
      <w:r w:rsidRPr="002527AA">
        <w:rPr>
          <w:rFonts w:eastAsia="Times New Roman" w:cs="Times New Roman"/>
          <w:szCs w:val="24"/>
          <w:lang w:eastAsia="it-IT"/>
        </w:rPr>
        <w:t xml:space="preserve"> rich data about their linguistic objectives in that lesson</w:t>
      </w:r>
      <w:r w:rsidR="00AF365A" w:rsidRPr="002527AA">
        <w:rPr>
          <w:rFonts w:eastAsia="Times New Roman" w:cs="Times New Roman"/>
          <w:szCs w:val="24"/>
          <w:lang w:eastAsia="it-IT"/>
        </w:rPr>
        <w:t>.  Referring to</w:t>
      </w:r>
      <w:r w:rsidRPr="002527AA">
        <w:rPr>
          <w:rFonts w:eastAsia="Times New Roman" w:cs="Times New Roman"/>
          <w:szCs w:val="24"/>
          <w:lang w:eastAsia="it-IT"/>
        </w:rPr>
        <w:t xml:space="preserve"> the lesson plan and materials also aided the participant in recalling the specific event that was that lesson, and assessing its benefits to the students.</w:t>
      </w:r>
      <w:r w:rsidR="00AF365A" w:rsidRPr="002527AA">
        <w:rPr>
          <w:rFonts w:eastAsia="Times New Roman" w:cs="Times New Roman"/>
          <w:szCs w:val="24"/>
          <w:lang w:eastAsia="it-IT"/>
        </w:rPr>
        <w:t xml:space="preserve">  Throughout the interview pr</w:t>
      </w:r>
      <w:r w:rsidR="009406CE" w:rsidRPr="002527AA">
        <w:rPr>
          <w:rFonts w:eastAsia="Times New Roman" w:cs="Times New Roman"/>
          <w:szCs w:val="24"/>
          <w:lang w:eastAsia="it-IT"/>
        </w:rPr>
        <w:t>o</w:t>
      </w:r>
      <w:r w:rsidR="00AF365A" w:rsidRPr="002527AA">
        <w:rPr>
          <w:rFonts w:eastAsia="Times New Roman" w:cs="Times New Roman"/>
          <w:szCs w:val="24"/>
          <w:lang w:eastAsia="it-IT"/>
        </w:rPr>
        <w:t xml:space="preserve">cess I consciously </w:t>
      </w:r>
      <w:r w:rsidR="00E521EA" w:rsidRPr="002527AA">
        <w:rPr>
          <w:rFonts w:eastAsia="Times New Roman" w:cs="Times New Roman"/>
          <w:szCs w:val="24"/>
          <w:lang w:eastAsia="it-IT"/>
        </w:rPr>
        <w:t>withheld</w:t>
      </w:r>
      <w:r w:rsidR="00AF365A" w:rsidRPr="002527AA">
        <w:rPr>
          <w:rFonts w:eastAsia="Times New Roman" w:cs="Times New Roman"/>
          <w:szCs w:val="24"/>
          <w:lang w:eastAsia="it-IT"/>
        </w:rPr>
        <w:t xml:space="preserve"> my pedagogical assum</w:t>
      </w:r>
      <w:r w:rsidR="009406CE" w:rsidRPr="002527AA">
        <w:rPr>
          <w:rFonts w:eastAsia="Times New Roman" w:cs="Times New Roman"/>
          <w:szCs w:val="24"/>
          <w:lang w:eastAsia="it-IT"/>
        </w:rPr>
        <w:t>ptions and reactions in an effort to avoid researcher bias.</w:t>
      </w:r>
    </w:p>
    <w:p w:rsidR="00636824" w:rsidRPr="002527AA" w:rsidRDefault="00636824" w:rsidP="00EB2E4B">
      <w:pPr>
        <w:pStyle w:val="Heading3"/>
        <w:spacing w:line="480" w:lineRule="auto"/>
        <w:jc w:val="both"/>
      </w:pPr>
      <w:bookmarkStart w:id="24" w:name="_Toc459722780"/>
      <w:r w:rsidRPr="002527AA">
        <w:t>3.3.4. Ethical issues</w:t>
      </w:r>
      <w:bookmarkEnd w:id="24"/>
    </w:p>
    <w:p w:rsidR="00636824" w:rsidRPr="002527AA" w:rsidRDefault="00636824" w:rsidP="00EB2E4B">
      <w:pPr>
        <w:spacing w:line="360" w:lineRule="auto"/>
        <w:jc w:val="both"/>
        <w:rPr>
          <w:rFonts w:cs="Times New Roman"/>
          <w:szCs w:val="24"/>
        </w:rPr>
      </w:pPr>
      <w:r w:rsidRPr="002527AA">
        <w:rPr>
          <w:rFonts w:cs="Times New Roman"/>
          <w:szCs w:val="24"/>
        </w:rPr>
        <w:t>There were no particularly difficult ethical issues to address in this research pr</w:t>
      </w:r>
      <w:r w:rsidR="00514CD3" w:rsidRPr="002527AA">
        <w:rPr>
          <w:rFonts w:cs="Times New Roman"/>
          <w:szCs w:val="24"/>
        </w:rPr>
        <w:t>oject since all the participants wer</w:t>
      </w:r>
      <w:r w:rsidRPr="002527AA">
        <w:rPr>
          <w:rFonts w:cs="Times New Roman"/>
          <w:szCs w:val="24"/>
        </w:rPr>
        <w:t>e</w:t>
      </w:r>
      <w:r w:rsidR="00514CD3" w:rsidRPr="002527AA">
        <w:rPr>
          <w:rFonts w:cs="Times New Roman"/>
          <w:szCs w:val="24"/>
        </w:rPr>
        <w:t xml:space="preserve"> adults and did</w:t>
      </w:r>
      <w:r w:rsidRPr="002527AA">
        <w:rPr>
          <w:rFonts w:cs="Times New Roman"/>
          <w:szCs w:val="24"/>
        </w:rPr>
        <w:t xml:space="preserve"> not belong to a category that could be considered ‘at risk’ or ‘vulnerable’.  That said, it was important not to compromise the position of the teachers within their own institutions and privacy and confidentiality was always the first concern</w:t>
      </w:r>
      <w:r w:rsidR="00514CD3" w:rsidRPr="002527AA">
        <w:rPr>
          <w:rFonts w:cs="Times New Roman"/>
          <w:szCs w:val="24"/>
        </w:rPr>
        <w:t xml:space="preserve"> of the researcher</w:t>
      </w:r>
      <w:r w:rsidRPr="002527AA">
        <w:rPr>
          <w:rFonts w:cs="Times New Roman"/>
          <w:szCs w:val="24"/>
        </w:rPr>
        <w:t>.  The ethical guidelines issued by the university’s ethics committee were adhered to throughout the research process.  The signed consent of the head was obtained before any potential volunteer was contacted, and both the head and potential participant</w:t>
      </w:r>
      <w:r w:rsidR="00514CD3" w:rsidRPr="002527AA">
        <w:rPr>
          <w:rFonts w:cs="Times New Roman"/>
          <w:szCs w:val="24"/>
        </w:rPr>
        <w:t>s were provided with a brief but clear information sheet.  S</w:t>
      </w:r>
      <w:r w:rsidRPr="002527AA">
        <w:rPr>
          <w:rFonts w:cs="Times New Roman"/>
          <w:szCs w:val="24"/>
        </w:rPr>
        <w:t xml:space="preserve">igned consent was obtained </w:t>
      </w:r>
      <w:r w:rsidR="00F220EC" w:rsidRPr="002527AA">
        <w:rPr>
          <w:rFonts w:cs="Times New Roman"/>
          <w:szCs w:val="24"/>
        </w:rPr>
        <w:t xml:space="preserve">from participants </w:t>
      </w:r>
      <w:r w:rsidRPr="002527AA">
        <w:rPr>
          <w:rFonts w:cs="Times New Roman"/>
          <w:szCs w:val="24"/>
        </w:rPr>
        <w:t xml:space="preserve">before proceeding with the interviews.  As is good general practice, I aimed for maximum transparency regarding the aims of the research, the data-gathering methods, and most importantly, the protection of data and anonymity.  Since data was </w:t>
      </w:r>
      <w:r w:rsidRPr="002527AA">
        <w:rPr>
          <w:rFonts w:cs="Times New Roman"/>
          <w:szCs w:val="24"/>
        </w:rPr>
        <w:lastRenderedPageBreak/>
        <w:t>gathered by means of recordings it was recognised that this decision had specific ethical implications and measures were taken to protec</w:t>
      </w:r>
      <w:r w:rsidR="00514CD3" w:rsidRPr="002527AA">
        <w:rPr>
          <w:rFonts w:cs="Times New Roman"/>
          <w:szCs w:val="24"/>
        </w:rPr>
        <w:t>t the recorded data by saving it in password-</w:t>
      </w:r>
      <w:r w:rsidRPr="002527AA">
        <w:rPr>
          <w:rFonts w:cs="Times New Roman"/>
          <w:szCs w:val="24"/>
        </w:rPr>
        <w:t>protected files.  This fact was communicated to the participants.</w:t>
      </w:r>
    </w:p>
    <w:p w:rsidR="00636824" w:rsidRPr="002527AA" w:rsidRDefault="00636824" w:rsidP="00EB2E4B">
      <w:pPr>
        <w:spacing w:line="360" w:lineRule="auto"/>
        <w:jc w:val="both"/>
        <w:rPr>
          <w:rFonts w:cs="Times New Roman"/>
          <w:szCs w:val="24"/>
        </w:rPr>
      </w:pPr>
      <w:r w:rsidRPr="002527AA">
        <w:rPr>
          <w:rFonts w:cs="Times New Roman"/>
          <w:szCs w:val="24"/>
        </w:rPr>
        <w:t xml:space="preserve">Once interviews began, in order to protect the anonymity of the institution and participants themselves, participants were not referred to by name but by a numerical code and letter codes were used for the schools.  </w:t>
      </w:r>
      <w:r w:rsidR="00514CD3" w:rsidRPr="002527AA">
        <w:rPr>
          <w:rFonts w:cs="Times New Roman"/>
          <w:szCs w:val="24"/>
        </w:rPr>
        <w:t>All p</w:t>
      </w:r>
      <w:r w:rsidRPr="002527AA">
        <w:rPr>
          <w:rFonts w:cs="Times New Roman"/>
          <w:szCs w:val="24"/>
        </w:rPr>
        <w:t xml:space="preserve">articipants were met prior to the interviews and </w:t>
      </w:r>
      <w:r w:rsidR="00514CD3" w:rsidRPr="002527AA">
        <w:rPr>
          <w:rFonts w:cs="Times New Roman"/>
          <w:szCs w:val="24"/>
        </w:rPr>
        <w:t>the</w:t>
      </w:r>
      <w:r w:rsidRPr="002527AA">
        <w:rPr>
          <w:rFonts w:cs="Times New Roman"/>
          <w:szCs w:val="24"/>
        </w:rPr>
        <w:t xml:space="preserve"> information sheet </w:t>
      </w:r>
      <w:r w:rsidR="00514CD3" w:rsidRPr="002527AA">
        <w:rPr>
          <w:rFonts w:cs="Times New Roman"/>
          <w:szCs w:val="24"/>
        </w:rPr>
        <w:t>was given to them at that time</w:t>
      </w:r>
      <w:r w:rsidRPr="002527AA">
        <w:rPr>
          <w:rFonts w:cs="Times New Roman"/>
          <w:szCs w:val="24"/>
        </w:rPr>
        <w:t xml:space="preserve">. </w:t>
      </w:r>
      <w:r w:rsidR="00E02EBD" w:rsidRPr="002527AA">
        <w:rPr>
          <w:rFonts w:cs="Times New Roman"/>
          <w:szCs w:val="24"/>
        </w:rPr>
        <w:t xml:space="preserve"> At this meeting they were encouraged to read the sheet</w:t>
      </w:r>
      <w:r w:rsidRPr="002527AA">
        <w:rPr>
          <w:rFonts w:cs="Times New Roman"/>
          <w:szCs w:val="24"/>
        </w:rPr>
        <w:t xml:space="preserve"> and ask any questions.</w:t>
      </w:r>
      <w:r w:rsidR="00E02EBD" w:rsidRPr="002527AA">
        <w:rPr>
          <w:rFonts w:cs="Times New Roman"/>
          <w:szCs w:val="24"/>
        </w:rPr>
        <w:t xml:space="preserve">  It was then explained </w:t>
      </w:r>
      <w:r w:rsidRPr="002527AA">
        <w:rPr>
          <w:rFonts w:cs="Times New Roman"/>
          <w:szCs w:val="24"/>
        </w:rPr>
        <w:t>how the interviews would be conducted and how thei</w:t>
      </w:r>
      <w:r w:rsidR="00E02EBD" w:rsidRPr="002527AA">
        <w:rPr>
          <w:rFonts w:cs="Times New Roman"/>
          <w:szCs w:val="24"/>
        </w:rPr>
        <w:t>r data would be protected.  Participants</w:t>
      </w:r>
      <w:r w:rsidRPr="002527AA">
        <w:rPr>
          <w:rFonts w:cs="Times New Roman"/>
          <w:szCs w:val="24"/>
        </w:rPr>
        <w:t xml:space="preserve"> were also assured that no information would be included in the study that could identify themselves or the school.  </w:t>
      </w:r>
    </w:p>
    <w:p w:rsidR="00636824" w:rsidRPr="002527AA" w:rsidRDefault="00636824" w:rsidP="00EB2E4B">
      <w:pPr>
        <w:spacing w:line="360" w:lineRule="auto"/>
        <w:jc w:val="both"/>
        <w:rPr>
          <w:rFonts w:cs="Times New Roman"/>
          <w:szCs w:val="24"/>
        </w:rPr>
      </w:pPr>
      <w:r w:rsidRPr="002527AA">
        <w:rPr>
          <w:rFonts w:cs="Times New Roman"/>
          <w:szCs w:val="24"/>
        </w:rPr>
        <w:t>Finally, after the second interview participants were sent a debriefing sheet that reminded them of the aims of the study and thanked them for their time.  It also invited them to contact myself or my supervisors if they had any queries or if they wished to view the fina</w:t>
      </w:r>
      <w:r w:rsidR="009C41E3" w:rsidRPr="002527AA">
        <w:rPr>
          <w:rFonts w:cs="Times New Roman"/>
          <w:szCs w:val="24"/>
        </w:rPr>
        <w:t>l version of the dissertation.  All data gathered will be destroyed three years after</w:t>
      </w:r>
      <w:r w:rsidR="00760F56" w:rsidRPr="002527AA">
        <w:rPr>
          <w:rFonts w:cs="Times New Roman"/>
          <w:szCs w:val="24"/>
        </w:rPr>
        <w:t xml:space="preserve"> the completion of the study, in conformity with the guidelines of the university.</w:t>
      </w:r>
    </w:p>
    <w:p w:rsidR="00636824" w:rsidRPr="002527AA" w:rsidRDefault="00760F56" w:rsidP="00EB2E4B">
      <w:pPr>
        <w:pStyle w:val="Heading3"/>
        <w:spacing w:line="480" w:lineRule="auto"/>
        <w:jc w:val="both"/>
        <w:rPr>
          <w:rFonts w:eastAsia="Times New Roman"/>
          <w:lang w:eastAsia="it-IT"/>
        </w:rPr>
      </w:pPr>
      <w:bookmarkStart w:id="25" w:name="_Toc459722781"/>
      <w:r w:rsidRPr="002527AA">
        <w:rPr>
          <w:rFonts w:eastAsia="Times New Roman"/>
          <w:lang w:eastAsia="it-IT"/>
        </w:rPr>
        <w:t xml:space="preserve">3.3.5 Research </w:t>
      </w:r>
      <w:r w:rsidR="00636824" w:rsidRPr="002527AA">
        <w:rPr>
          <w:rFonts w:eastAsia="Times New Roman"/>
          <w:lang w:eastAsia="it-IT"/>
        </w:rPr>
        <w:t>limitations</w:t>
      </w:r>
      <w:bookmarkEnd w:id="25"/>
    </w:p>
    <w:p w:rsidR="00636824"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It is impor</w:t>
      </w:r>
      <w:r w:rsidR="00760F56" w:rsidRPr="002527AA">
        <w:rPr>
          <w:rFonts w:eastAsia="Times New Roman" w:cs="Times New Roman"/>
          <w:szCs w:val="24"/>
          <w:lang w:eastAsia="it-IT"/>
        </w:rPr>
        <w:t>tant to acknowledge the limitation</w:t>
      </w:r>
      <w:r w:rsidRPr="002527AA">
        <w:rPr>
          <w:rFonts w:eastAsia="Times New Roman" w:cs="Times New Roman"/>
          <w:szCs w:val="24"/>
          <w:lang w:eastAsia="it-IT"/>
        </w:rPr>
        <w:t xml:space="preserve">s of any methods as well as the advantages, and interviewing (especially when used as the sole data-gathering method) has several.  </w:t>
      </w:r>
      <w:proofErr w:type="spellStart"/>
      <w:r w:rsidRPr="002527AA">
        <w:rPr>
          <w:rFonts w:eastAsia="Times New Roman" w:cs="Times New Roman"/>
          <w:szCs w:val="24"/>
          <w:lang w:eastAsia="it-IT"/>
        </w:rPr>
        <w:t>Ho</w:t>
      </w:r>
      <w:proofErr w:type="spellEnd"/>
      <w:r w:rsidRPr="002527AA">
        <w:rPr>
          <w:rFonts w:eastAsia="Times New Roman" w:cs="Times New Roman"/>
          <w:szCs w:val="24"/>
          <w:lang w:eastAsia="it-IT"/>
        </w:rPr>
        <w:t xml:space="preserve"> </w:t>
      </w:r>
      <w:r w:rsidR="00C81E6E" w:rsidRPr="00031C9B">
        <w:rPr>
          <w:rFonts w:eastAsia="Times New Roman" w:cs="Times New Roman"/>
          <w:noProof/>
          <w:szCs w:val="24"/>
          <w:lang w:val="en-US" w:eastAsia="it-IT"/>
        </w:rPr>
        <w:t>(2006)</w:t>
      </w:r>
      <w:r w:rsidR="005B20AC" w:rsidRPr="002527AA">
        <w:rPr>
          <w:rFonts w:eastAsia="Times New Roman" w:cs="Times New Roman"/>
          <w:szCs w:val="24"/>
          <w:lang w:eastAsia="it-IT"/>
        </w:rPr>
        <w:t xml:space="preserve"> believed that interviews </w:t>
      </w:r>
      <w:r w:rsidRPr="002527AA">
        <w:rPr>
          <w:rFonts w:eastAsia="Times New Roman" w:cs="Times New Roman"/>
          <w:szCs w:val="24"/>
          <w:lang w:eastAsia="it-IT"/>
        </w:rPr>
        <w:t>provide</w:t>
      </w:r>
      <w:r w:rsidR="005B20AC" w:rsidRPr="002527AA">
        <w:rPr>
          <w:rFonts w:eastAsia="Times New Roman" w:cs="Times New Roman"/>
          <w:szCs w:val="24"/>
          <w:lang w:eastAsia="it-IT"/>
        </w:rPr>
        <w:t>d</w:t>
      </w:r>
      <w:r w:rsidRPr="002527AA">
        <w:rPr>
          <w:rFonts w:eastAsia="Times New Roman" w:cs="Times New Roman"/>
          <w:szCs w:val="24"/>
          <w:lang w:eastAsia="it-IT"/>
        </w:rPr>
        <w:t xml:space="preserve"> in-depth insight int</w:t>
      </w:r>
      <w:r w:rsidR="00E02EBD" w:rsidRPr="002527AA">
        <w:rPr>
          <w:rFonts w:eastAsia="Times New Roman" w:cs="Times New Roman"/>
          <w:szCs w:val="24"/>
          <w:lang w:eastAsia="it-IT"/>
        </w:rPr>
        <w:t xml:space="preserve">o beliefs and values, but </w:t>
      </w:r>
      <w:r w:rsidR="005B20AC" w:rsidRPr="002527AA">
        <w:rPr>
          <w:rFonts w:eastAsia="Times New Roman" w:cs="Times New Roman"/>
          <w:szCs w:val="24"/>
          <w:lang w:eastAsia="it-IT"/>
        </w:rPr>
        <w:t xml:space="preserve">that a combination with other methods such as observations provided a </w:t>
      </w:r>
      <w:r w:rsidRPr="002527AA">
        <w:rPr>
          <w:rFonts w:eastAsia="Times New Roman" w:cs="Times New Roman"/>
          <w:szCs w:val="24"/>
          <w:lang w:eastAsia="it-IT"/>
        </w:rPr>
        <w:t>fairer and more rounded vision of an issue.</w:t>
      </w:r>
      <w:r w:rsidR="00760F56" w:rsidRPr="002527AA">
        <w:rPr>
          <w:rFonts w:eastAsia="Times New Roman" w:cs="Times New Roman"/>
          <w:szCs w:val="24"/>
          <w:lang w:eastAsia="it-IT"/>
        </w:rPr>
        <w:t xml:space="preserve">  However, observations in the </w:t>
      </w:r>
      <w:r w:rsidRPr="002527AA">
        <w:rPr>
          <w:rFonts w:eastAsia="Times New Roman" w:cs="Times New Roman"/>
          <w:szCs w:val="24"/>
          <w:lang w:eastAsia="it-IT"/>
        </w:rPr>
        <w:t xml:space="preserve">case </w:t>
      </w:r>
      <w:r w:rsidR="00760F56" w:rsidRPr="002527AA">
        <w:rPr>
          <w:rFonts w:eastAsia="Times New Roman" w:cs="Times New Roman"/>
          <w:szCs w:val="24"/>
          <w:lang w:eastAsia="it-IT"/>
        </w:rPr>
        <w:t xml:space="preserve">of this study </w:t>
      </w:r>
      <w:r w:rsidRPr="002527AA">
        <w:rPr>
          <w:rFonts w:eastAsia="Times New Roman" w:cs="Times New Roman"/>
          <w:szCs w:val="24"/>
          <w:lang w:eastAsia="it-IT"/>
        </w:rPr>
        <w:t>would have involved the complex and lengthy procedure of gaining parental consent of all the students in class, and in some cases the head teacher of the school made it clear that they would not consent to this level of intrusion.  Therefore, whilst observation</w:t>
      </w:r>
      <w:r w:rsidR="005B20AC" w:rsidRPr="002527AA">
        <w:rPr>
          <w:rFonts w:eastAsia="Times New Roman" w:cs="Times New Roman"/>
          <w:szCs w:val="24"/>
          <w:lang w:eastAsia="it-IT"/>
        </w:rPr>
        <w:t xml:space="preserve">s may have </w:t>
      </w:r>
      <w:r w:rsidR="006335EC" w:rsidRPr="002527AA">
        <w:rPr>
          <w:rFonts w:eastAsia="Times New Roman" w:cs="Times New Roman"/>
          <w:szCs w:val="24"/>
          <w:lang w:eastAsia="it-IT"/>
        </w:rPr>
        <w:t>yielded</w:t>
      </w:r>
      <w:r w:rsidR="005B20AC" w:rsidRPr="002527AA">
        <w:rPr>
          <w:rFonts w:eastAsia="Times New Roman" w:cs="Times New Roman"/>
          <w:szCs w:val="24"/>
          <w:lang w:eastAsia="it-IT"/>
        </w:rPr>
        <w:t xml:space="preserve"> </w:t>
      </w:r>
      <w:r w:rsidRPr="002527AA">
        <w:rPr>
          <w:rFonts w:eastAsia="Times New Roman" w:cs="Times New Roman"/>
          <w:szCs w:val="24"/>
          <w:lang w:eastAsia="it-IT"/>
        </w:rPr>
        <w:t xml:space="preserve">useful data for answering the second research question, ethical and time considerations ruled out this </w:t>
      </w:r>
      <w:r w:rsidR="005B20AC" w:rsidRPr="002527AA">
        <w:rPr>
          <w:rFonts w:eastAsia="Times New Roman" w:cs="Times New Roman"/>
          <w:szCs w:val="24"/>
          <w:lang w:eastAsia="it-IT"/>
        </w:rPr>
        <w:t xml:space="preserve">particular </w:t>
      </w:r>
      <w:r w:rsidRPr="002527AA">
        <w:rPr>
          <w:rFonts w:eastAsia="Times New Roman" w:cs="Times New Roman"/>
          <w:szCs w:val="24"/>
          <w:lang w:eastAsia="it-IT"/>
        </w:rPr>
        <w:t xml:space="preserve">method.  </w:t>
      </w:r>
      <w:r w:rsidR="006335EC" w:rsidRPr="002527AA">
        <w:rPr>
          <w:rFonts w:eastAsia="Times New Roman" w:cs="Times New Roman"/>
          <w:szCs w:val="24"/>
          <w:lang w:eastAsia="it-IT"/>
        </w:rPr>
        <w:t>Furthermore</w:t>
      </w:r>
      <w:r w:rsidR="006C191A" w:rsidRPr="002527AA">
        <w:rPr>
          <w:rFonts w:eastAsia="Times New Roman" w:cs="Times New Roman"/>
          <w:szCs w:val="24"/>
          <w:lang w:eastAsia="it-IT"/>
        </w:rPr>
        <w:t xml:space="preserve">, the choice of the introspective method stimulated recall was not without problems since the introspection </w:t>
      </w:r>
      <w:r w:rsidR="006335EC" w:rsidRPr="002527AA">
        <w:rPr>
          <w:rFonts w:eastAsia="Times New Roman" w:cs="Times New Roman"/>
          <w:szCs w:val="24"/>
          <w:lang w:eastAsia="it-IT"/>
        </w:rPr>
        <w:t>occurred</w:t>
      </w:r>
      <w:r w:rsidR="006C191A" w:rsidRPr="002527AA">
        <w:rPr>
          <w:rFonts w:eastAsia="Times New Roman" w:cs="Times New Roman"/>
          <w:szCs w:val="24"/>
          <w:lang w:eastAsia="it-IT"/>
        </w:rPr>
        <w:t xml:space="preserve"> </w:t>
      </w:r>
      <w:r w:rsidR="00E521EA" w:rsidRPr="002527AA">
        <w:rPr>
          <w:rFonts w:eastAsia="Times New Roman" w:cs="Times New Roman"/>
          <w:szCs w:val="24"/>
          <w:lang w:eastAsia="it-IT"/>
        </w:rPr>
        <w:t>sometime</w:t>
      </w:r>
      <w:r w:rsidR="00CF53F8" w:rsidRPr="002527AA">
        <w:rPr>
          <w:rFonts w:eastAsia="Times New Roman" w:cs="Times New Roman"/>
          <w:szCs w:val="24"/>
          <w:lang w:eastAsia="it-IT"/>
        </w:rPr>
        <w:t xml:space="preserve"> </w:t>
      </w:r>
      <w:r w:rsidR="006C191A" w:rsidRPr="002527AA">
        <w:rPr>
          <w:rFonts w:eastAsia="Times New Roman" w:cs="Times New Roman"/>
          <w:szCs w:val="24"/>
          <w:lang w:eastAsia="it-IT"/>
        </w:rPr>
        <w:t>after the planning and delivery of the lesson</w:t>
      </w:r>
      <w:r w:rsidR="00CF53F8" w:rsidRPr="002527AA">
        <w:rPr>
          <w:rFonts w:eastAsia="Times New Roman" w:cs="Times New Roman"/>
          <w:szCs w:val="24"/>
          <w:lang w:eastAsia="it-IT"/>
        </w:rPr>
        <w:t xml:space="preserve"> </w:t>
      </w:r>
      <w:r w:rsidR="006C191A" w:rsidRPr="002527AA">
        <w:rPr>
          <w:rFonts w:eastAsia="Times New Roman" w:cs="Times New Roman"/>
          <w:szCs w:val="24"/>
          <w:lang w:eastAsia="it-IT"/>
        </w:rPr>
        <w:t>and not within 48 hours of the event</w:t>
      </w:r>
      <w:r w:rsidR="00CF53F8" w:rsidRPr="002527AA">
        <w:rPr>
          <w:rFonts w:eastAsia="Times New Roman" w:cs="Times New Roman"/>
          <w:szCs w:val="24"/>
          <w:lang w:eastAsia="it-IT"/>
        </w:rPr>
        <w:t>,</w:t>
      </w:r>
      <w:r w:rsidR="006C191A" w:rsidRPr="002527AA">
        <w:rPr>
          <w:rFonts w:eastAsia="Times New Roman" w:cs="Times New Roman"/>
          <w:szCs w:val="24"/>
          <w:lang w:eastAsia="it-IT"/>
        </w:rPr>
        <w:t xml:space="preserve"> as recommended by </w:t>
      </w:r>
      <w:proofErr w:type="spellStart"/>
      <w:r w:rsidR="00E521EA">
        <w:rPr>
          <w:rFonts w:eastAsia="Times New Roman" w:cs="Times New Roman"/>
          <w:szCs w:val="24"/>
          <w:lang w:eastAsia="it-IT"/>
        </w:rPr>
        <w:t>Gass</w:t>
      </w:r>
      <w:proofErr w:type="spellEnd"/>
      <w:r w:rsidR="00E521EA">
        <w:rPr>
          <w:rFonts w:eastAsia="Times New Roman" w:cs="Times New Roman"/>
          <w:szCs w:val="24"/>
          <w:lang w:eastAsia="it-IT"/>
        </w:rPr>
        <w:t xml:space="preserve"> and</w:t>
      </w:r>
      <w:r w:rsidR="00CF53F8" w:rsidRPr="002527AA">
        <w:rPr>
          <w:rFonts w:eastAsia="Times New Roman" w:cs="Times New Roman"/>
          <w:szCs w:val="24"/>
          <w:lang w:eastAsia="it-IT"/>
        </w:rPr>
        <w:t xml:space="preserve"> Mackey </w:t>
      </w:r>
      <w:r w:rsidR="00C81E6E" w:rsidRPr="00031C9B">
        <w:rPr>
          <w:rFonts w:eastAsia="Times New Roman" w:cs="Times New Roman"/>
          <w:noProof/>
          <w:szCs w:val="24"/>
          <w:lang w:val="en-US" w:eastAsia="it-IT"/>
        </w:rPr>
        <w:t>(2000)</w:t>
      </w:r>
      <w:r w:rsidR="00432DCE">
        <w:rPr>
          <w:rFonts w:eastAsia="Times New Roman" w:cs="Times New Roman"/>
          <w:szCs w:val="24"/>
          <w:lang w:eastAsia="it-IT"/>
        </w:rPr>
        <w:t>.</w:t>
      </w:r>
    </w:p>
    <w:p w:rsidR="00636824" w:rsidRPr="002527AA" w:rsidRDefault="00636824" w:rsidP="00EB2E4B">
      <w:pPr>
        <w:pStyle w:val="Heading2"/>
        <w:spacing w:line="480" w:lineRule="auto"/>
        <w:jc w:val="both"/>
      </w:pPr>
      <w:bookmarkStart w:id="26" w:name="_Toc459722782"/>
      <w:r w:rsidRPr="002527AA">
        <w:t>3.4 Data analysis procedures</w:t>
      </w:r>
      <w:bookmarkEnd w:id="26"/>
    </w:p>
    <w:p w:rsidR="00636824"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 xml:space="preserve">In this section I will outline the key steps in the process of data analysis, the results of which will be covered in the results chapter.  Data analysis methods used in this study were </w:t>
      </w:r>
      <w:r w:rsidR="00146196" w:rsidRPr="002527AA">
        <w:rPr>
          <w:rFonts w:eastAsia="Times New Roman" w:cs="Times New Roman"/>
          <w:szCs w:val="24"/>
          <w:lang w:eastAsia="it-IT"/>
        </w:rPr>
        <w:t>determined</w:t>
      </w:r>
      <w:r w:rsidRPr="002527AA">
        <w:rPr>
          <w:rFonts w:eastAsia="Times New Roman" w:cs="Times New Roman"/>
          <w:szCs w:val="24"/>
          <w:lang w:eastAsia="it-IT"/>
        </w:rPr>
        <w:t xml:space="preserve"> by the research question</w:t>
      </w:r>
      <w:r w:rsidR="005B20AC" w:rsidRPr="002527AA">
        <w:rPr>
          <w:rFonts w:eastAsia="Times New Roman" w:cs="Times New Roman"/>
          <w:szCs w:val="24"/>
          <w:lang w:eastAsia="it-IT"/>
        </w:rPr>
        <w:t>s</w:t>
      </w:r>
      <w:r w:rsidRPr="002527AA">
        <w:rPr>
          <w:rFonts w:eastAsia="Times New Roman" w:cs="Times New Roman"/>
          <w:szCs w:val="24"/>
          <w:lang w:eastAsia="it-IT"/>
        </w:rPr>
        <w:t xml:space="preserve"> and the data collection methods employed.  Once interview data was gathered and </w:t>
      </w:r>
      <w:r w:rsidRPr="002527AA">
        <w:rPr>
          <w:rFonts w:eastAsia="Times New Roman" w:cs="Times New Roman"/>
          <w:szCs w:val="24"/>
          <w:lang w:eastAsia="it-IT"/>
        </w:rPr>
        <w:lastRenderedPageBreak/>
        <w:t>transcribed verbatim it was analysed qualitatively</w:t>
      </w:r>
      <w:r w:rsidR="005363CC" w:rsidRPr="002527AA">
        <w:rPr>
          <w:rFonts w:eastAsia="Times New Roman" w:cs="Times New Roman"/>
          <w:szCs w:val="24"/>
          <w:lang w:eastAsia="it-IT"/>
        </w:rPr>
        <w:t xml:space="preserve"> using the qualitative data analysis software, MAXQDA 12</w:t>
      </w:r>
      <w:r w:rsidRPr="002527AA">
        <w:rPr>
          <w:rFonts w:eastAsia="Times New Roman" w:cs="Times New Roman"/>
          <w:szCs w:val="24"/>
          <w:lang w:eastAsia="it-IT"/>
        </w:rPr>
        <w:t>.  Each separate interview was carefully coded on the basis of the themes explored in the interview questions, but also on the basis of any unexpected themes that emerged.  The coded data from all four participants was then summarised in the form of matrices so that similarities and contradictions between participants could be noted i</w:t>
      </w:r>
      <w:r w:rsidR="00426308" w:rsidRPr="002527AA">
        <w:rPr>
          <w:rFonts w:eastAsia="Times New Roman" w:cs="Times New Roman"/>
          <w:szCs w:val="24"/>
          <w:lang w:eastAsia="it-IT"/>
        </w:rPr>
        <w:t>n relation to the key questio</w:t>
      </w:r>
      <w:r w:rsidR="00760F56" w:rsidRPr="002527AA">
        <w:rPr>
          <w:rFonts w:eastAsia="Times New Roman" w:cs="Times New Roman"/>
          <w:szCs w:val="24"/>
          <w:lang w:eastAsia="it-IT"/>
        </w:rPr>
        <w:t>ns, as recommended by Marshall and</w:t>
      </w:r>
      <w:r w:rsidR="00426308" w:rsidRPr="002527AA">
        <w:rPr>
          <w:rFonts w:eastAsia="Times New Roman" w:cs="Times New Roman"/>
          <w:szCs w:val="24"/>
          <w:lang w:eastAsia="it-IT"/>
        </w:rPr>
        <w:t xml:space="preserve"> </w:t>
      </w:r>
      <w:proofErr w:type="spellStart"/>
      <w:r w:rsidR="00426308" w:rsidRPr="002527AA">
        <w:rPr>
          <w:rFonts w:eastAsia="Times New Roman" w:cs="Times New Roman"/>
          <w:szCs w:val="24"/>
          <w:lang w:eastAsia="it-IT"/>
        </w:rPr>
        <w:t>Rossman</w:t>
      </w:r>
      <w:proofErr w:type="spellEnd"/>
      <w:r w:rsidR="00426308" w:rsidRPr="002527AA">
        <w:rPr>
          <w:rFonts w:eastAsia="Times New Roman" w:cs="Times New Roman"/>
          <w:szCs w:val="24"/>
          <w:lang w:eastAsia="it-IT"/>
        </w:rPr>
        <w:t xml:space="preserve"> </w:t>
      </w:r>
      <w:r w:rsidR="00C81E6E" w:rsidRPr="00031C9B">
        <w:rPr>
          <w:rFonts w:eastAsia="Times New Roman" w:cs="Times New Roman"/>
          <w:noProof/>
          <w:szCs w:val="24"/>
          <w:lang w:val="en-US" w:eastAsia="it-IT"/>
        </w:rPr>
        <w:t>(1995)</w:t>
      </w:r>
      <w:r w:rsidRPr="002527AA">
        <w:rPr>
          <w:rFonts w:eastAsia="Times New Roman" w:cs="Times New Roman"/>
          <w:szCs w:val="24"/>
          <w:lang w:eastAsia="it-IT"/>
        </w:rPr>
        <w:t xml:space="preserve">.  </w:t>
      </w:r>
    </w:p>
    <w:p w:rsidR="00636824" w:rsidRPr="002527AA" w:rsidRDefault="00636824"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The approach to the data analysis was firmly based on the qual</w:t>
      </w:r>
      <w:r w:rsidR="00426308" w:rsidRPr="002527AA">
        <w:rPr>
          <w:rFonts w:eastAsia="Times New Roman" w:cs="Times New Roman"/>
          <w:szCs w:val="24"/>
          <w:lang w:eastAsia="it-IT"/>
        </w:rPr>
        <w:t>it</w:t>
      </w:r>
      <w:r w:rsidRPr="002527AA">
        <w:rPr>
          <w:rFonts w:eastAsia="Times New Roman" w:cs="Times New Roman"/>
          <w:szCs w:val="24"/>
          <w:lang w:eastAsia="it-IT"/>
        </w:rPr>
        <w:t>ative content analysis approach, as co</w:t>
      </w:r>
      <w:r w:rsidR="00760F56" w:rsidRPr="002527AA">
        <w:rPr>
          <w:rFonts w:eastAsia="Times New Roman" w:cs="Times New Roman"/>
          <w:szCs w:val="24"/>
          <w:lang w:eastAsia="it-IT"/>
        </w:rPr>
        <w:t>mprehensively described by Cho and</w:t>
      </w:r>
      <w:r w:rsidRPr="002527AA">
        <w:rPr>
          <w:rFonts w:eastAsia="Times New Roman" w:cs="Times New Roman"/>
          <w:szCs w:val="24"/>
          <w:lang w:eastAsia="it-IT"/>
        </w:rPr>
        <w:t xml:space="preserve"> Lee </w:t>
      </w:r>
      <w:r w:rsidR="00C81E6E" w:rsidRPr="00031C9B">
        <w:rPr>
          <w:rFonts w:eastAsia="Times New Roman" w:cs="Times New Roman"/>
          <w:noProof/>
          <w:szCs w:val="24"/>
          <w:lang w:val="en-US" w:eastAsia="it-IT"/>
        </w:rPr>
        <w:t>(2014)</w:t>
      </w:r>
      <w:r w:rsidRPr="002527AA">
        <w:rPr>
          <w:rFonts w:eastAsia="Times New Roman" w:cs="Times New Roman"/>
          <w:szCs w:val="24"/>
          <w:lang w:eastAsia="it-IT"/>
        </w:rPr>
        <w:t xml:space="preserve">.  This approach is highly flexible and uses a combination of deductive and inductive approaches to data.  </w:t>
      </w:r>
      <w:r w:rsidR="00426308" w:rsidRPr="002527AA">
        <w:rPr>
          <w:rFonts w:eastAsia="Times New Roman" w:cs="Times New Roman"/>
          <w:szCs w:val="24"/>
          <w:lang w:eastAsia="it-IT"/>
        </w:rPr>
        <w:t>The strength of c</w:t>
      </w:r>
      <w:r w:rsidRPr="002527AA">
        <w:rPr>
          <w:rFonts w:eastAsia="Times New Roman" w:cs="Times New Roman"/>
          <w:szCs w:val="24"/>
          <w:lang w:eastAsia="it-IT"/>
        </w:rPr>
        <w:t>ont</w:t>
      </w:r>
      <w:r w:rsidR="00426308" w:rsidRPr="002527AA">
        <w:rPr>
          <w:rFonts w:eastAsia="Times New Roman" w:cs="Times New Roman"/>
          <w:szCs w:val="24"/>
          <w:lang w:eastAsia="it-IT"/>
        </w:rPr>
        <w:t xml:space="preserve">ent analysis </w:t>
      </w:r>
      <w:r w:rsidRPr="002527AA">
        <w:rPr>
          <w:rFonts w:eastAsia="Times New Roman" w:cs="Times New Roman"/>
          <w:szCs w:val="24"/>
          <w:lang w:eastAsia="it-IT"/>
        </w:rPr>
        <w:t>is its ability to facilitate an understanding of social reality and phenomena expressed through verbal communication.  The coding categories can be deri</w:t>
      </w:r>
      <w:r w:rsidR="006335EC">
        <w:rPr>
          <w:rFonts w:eastAsia="Times New Roman" w:cs="Times New Roman"/>
          <w:szCs w:val="24"/>
          <w:lang w:eastAsia="it-IT"/>
        </w:rPr>
        <w:t>v</w:t>
      </w:r>
      <w:r w:rsidRPr="002527AA">
        <w:rPr>
          <w:rFonts w:eastAsia="Times New Roman" w:cs="Times New Roman"/>
          <w:szCs w:val="24"/>
          <w:lang w:eastAsia="it-IT"/>
        </w:rPr>
        <w:t xml:space="preserve">ed </w:t>
      </w:r>
      <w:r w:rsidR="00426308" w:rsidRPr="002527AA">
        <w:rPr>
          <w:rFonts w:eastAsia="Times New Roman" w:cs="Times New Roman"/>
          <w:szCs w:val="24"/>
          <w:lang w:eastAsia="it-IT"/>
        </w:rPr>
        <w:t xml:space="preserve">deductively </w:t>
      </w:r>
      <w:r w:rsidRPr="002527AA">
        <w:rPr>
          <w:rFonts w:eastAsia="Times New Roman" w:cs="Times New Roman"/>
          <w:szCs w:val="24"/>
          <w:lang w:eastAsia="it-IT"/>
        </w:rPr>
        <w:t>from both existing theory and previous resea</w:t>
      </w:r>
      <w:r w:rsidR="00426308" w:rsidRPr="002527AA">
        <w:rPr>
          <w:rFonts w:eastAsia="Times New Roman" w:cs="Times New Roman"/>
          <w:szCs w:val="24"/>
          <w:lang w:eastAsia="it-IT"/>
        </w:rPr>
        <w:t>rch</w:t>
      </w:r>
      <w:r w:rsidR="00760F56" w:rsidRPr="002527AA">
        <w:rPr>
          <w:rFonts w:eastAsia="Times New Roman" w:cs="Times New Roman"/>
          <w:szCs w:val="24"/>
          <w:lang w:eastAsia="it-IT"/>
        </w:rPr>
        <w:t>,</w:t>
      </w:r>
      <w:r w:rsidR="00426308" w:rsidRPr="002527AA">
        <w:rPr>
          <w:rFonts w:eastAsia="Times New Roman" w:cs="Times New Roman"/>
          <w:szCs w:val="24"/>
          <w:lang w:eastAsia="it-IT"/>
        </w:rPr>
        <w:t xml:space="preserve"> but </w:t>
      </w:r>
      <w:r w:rsidRPr="002527AA">
        <w:rPr>
          <w:rFonts w:eastAsia="Times New Roman" w:cs="Times New Roman"/>
          <w:szCs w:val="24"/>
          <w:lang w:eastAsia="it-IT"/>
        </w:rPr>
        <w:t xml:space="preserve">new categories </w:t>
      </w:r>
      <w:r w:rsidR="00426308" w:rsidRPr="002527AA">
        <w:rPr>
          <w:rFonts w:eastAsia="Times New Roman" w:cs="Times New Roman"/>
          <w:szCs w:val="24"/>
          <w:lang w:eastAsia="it-IT"/>
        </w:rPr>
        <w:t xml:space="preserve">can also be created inductively </w:t>
      </w:r>
      <w:r w:rsidRPr="002527AA">
        <w:rPr>
          <w:rFonts w:eastAsia="Times New Roman" w:cs="Times New Roman"/>
          <w:szCs w:val="24"/>
          <w:lang w:eastAsia="it-IT"/>
        </w:rPr>
        <w:t xml:space="preserve">during the </w:t>
      </w:r>
      <w:r w:rsidR="00426308" w:rsidRPr="002527AA">
        <w:rPr>
          <w:rFonts w:eastAsia="Times New Roman" w:cs="Times New Roman"/>
          <w:szCs w:val="24"/>
          <w:lang w:eastAsia="it-IT"/>
        </w:rPr>
        <w:t xml:space="preserve">course of the study </w:t>
      </w:r>
      <w:r w:rsidRPr="002527AA">
        <w:rPr>
          <w:rFonts w:eastAsia="Times New Roman" w:cs="Times New Roman"/>
          <w:szCs w:val="24"/>
          <w:lang w:eastAsia="it-IT"/>
        </w:rPr>
        <w:t>(Cho &amp; Lee, 2014).  The initial codes were based on the intervi</w:t>
      </w:r>
      <w:r w:rsidR="006335EC">
        <w:rPr>
          <w:rFonts w:eastAsia="Times New Roman" w:cs="Times New Roman"/>
          <w:szCs w:val="24"/>
          <w:lang w:eastAsia="it-IT"/>
        </w:rPr>
        <w:t>ew questions which had been</w:t>
      </w:r>
      <w:r w:rsidRPr="002527AA">
        <w:rPr>
          <w:rFonts w:eastAsia="Times New Roman" w:cs="Times New Roman"/>
          <w:szCs w:val="24"/>
          <w:lang w:eastAsia="it-IT"/>
        </w:rPr>
        <w:t xml:space="preserve"> informed by </w:t>
      </w:r>
      <w:r w:rsidR="00426308" w:rsidRPr="002527AA">
        <w:rPr>
          <w:rFonts w:eastAsia="Times New Roman" w:cs="Times New Roman"/>
          <w:szCs w:val="24"/>
          <w:lang w:eastAsia="it-IT"/>
        </w:rPr>
        <w:t xml:space="preserve">the literature on </w:t>
      </w:r>
      <w:r w:rsidRPr="002527AA">
        <w:rPr>
          <w:rFonts w:eastAsia="Times New Roman" w:cs="Times New Roman"/>
          <w:szCs w:val="24"/>
          <w:lang w:eastAsia="it-IT"/>
        </w:rPr>
        <w:t>CLIL me</w:t>
      </w:r>
      <w:r w:rsidR="00426308" w:rsidRPr="002527AA">
        <w:rPr>
          <w:rFonts w:eastAsia="Times New Roman" w:cs="Times New Roman"/>
          <w:szCs w:val="24"/>
          <w:lang w:eastAsia="it-IT"/>
        </w:rPr>
        <w:t>thodology, stake</w:t>
      </w:r>
      <w:r w:rsidR="006335EC">
        <w:rPr>
          <w:rFonts w:eastAsia="Times New Roman" w:cs="Times New Roman"/>
          <w:szCs w:val="24"/>
          <w:lang w:eastAsia="it-IT"/>
        </w:rPr>
        <w:t>holder research, and research into</w:t>
      </w:r>
      <w:r w:rsidRPr="002527AA">
        <w:rPr>
          <w:rFonts w:eastAsia="Times New Roman" w:cs="Times New Roman"/>
          <w:szCs w:val="24"/>
          <w:lang w:eastAsia="it-IT"/>
        </w:rPr>
        <w:t xml:space="preserve"> teacher be</w:t>
      </w:r>
      <w:r w:rsidR="00426308" w:rsidRPr="002527AA">
        <w:rPr>
          <w:rFonts w:eastAsia="Times New Roman" w:cs="Times New Roman"/>
          <w:szCs w:val="24"/>
          <w:lang w:eastAsia="it-IT"/>
        </w:rPr>
        <w:t xml:space="preserve">liefs.  The </w:t>
      </w:r>
      <w:r w:rsidRPr="002527AA">
        <w:rPr>
          <w:rFonts w:eastAsia="Times New Roman" w:cs="Times New Roman"/>
          <w:szCs w:val="24"/>
          <w:lang w:eastAsia="it-IT"/>
        </w:rPr>
        <w:t xml:space="preserve">codes were then revised and remodelled to include context-specific and individual-specific categories when they emerged.  Data was </w:t>
      </w:r>
      <w:r w:rsidR="00426308" w:rsidRPr="002527AA">
        <w:rPr>
          <w:rFonts w:eastAsia="Times New Roman" w:cs="Times New Roman"/>
          <w:szCs w:val="24"/>
          <w:lang w:eastAsia="it-IT"/>
        </w:rPr>
        <w:t xml:space="preserve">finally </w:t>
      </w:r>
      <w:r w:rsidRPr="002527AA">
        <w:rPr>
          <w:rFonts w:eastAsia="Times New Roman" w:cs="Times New Roman"/>
          <w:szCs w:val="24"/>
          <w:lang w:eastAsia="it-IT"/>
        </w:rPr>
        <w:t xml:space="preserve">grouped into five broader categories, which are: </w:t>
      </w:r>
    </w:p>
    <w:p w:rsidR="00EF63F8" w:rsidRPr="002527AA" w:rsidRDefault="00636824" w:rsidP="00EB2E4B">
      <w:pPr>
        <w:pStyle w:val="ListParagraph"/>
        <w:numPr>
          <w:ilvl w:val="0"/>
          <w:numId w:val="7"/>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General </w:t>
      </w:r>
    </w:p>
    <w:p w:rsidR="00636824" w:rsidRPr="002527AA" w:rsidRDefault="00636824" w:rsidP="00EB2E4B">
      <w:pPr>
        <w:pStyle w:val="ListParagraph"/>
        <w:numPr>
          <w:ilvl w:val="0"/>
          <w:numId w:val="7"/>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Teacher beliefs </w:t>
      </w:r>
    </w:p>
    <w:p w:rsidR="00A408F5" w:rsidRPr="002527AA" w:rsidRDefault="00A408F5" w:rsidP="00EB2E4B">
      <w:pPr>
        <w:pStyle w:val="ListParagraph"/>
        <w:numPr>
          <w:ilvl w:val="0"/>
          <w:numId w:val="7"/>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Lived experiences </w:t>
      </w:r>
    </w:p>
    <w:p w:rsidR="00636824" w:rsidRPr="002527AA" w:rsidRDefault="00A408F5" w:rsidP="00EB2E4B">
      <w:pPr>
        <w:pStyle w:val="ListParagraph"/>
        <w:numPr>
          <w:ilvl w:val="0"/>
          <w:numId w:val="7"/>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Ownership of CLIL’s ‘big’ goals</w:t>
      </w:r>
      <w:r w:rsidR="00636824" w:rsidRPr="002527AA">
        <w:rPr>
          <w:rFonts w:ascii="Times New Roman" w:eastAsia="Times New Roman" w:hAnsi="Times New Roman" w:cs="Times New Roman"/>
          <w:sz w:val="24"/>
          <w:szCs w:val="24"/>
          <w:lang w:eastAsia="it-IT"/>
        </w:rPr>
        <w:t xml:space="preserve"> </w:t>
      </w:r>
    </w:p>
    <w:p w:rsidR="00636824" w:rsidRPr="002527AA" w:rsidRDefault="00636824" w:rsidP="00EB2E4B">
      <w:pPr>
        <w:pStyle w:val="ListParagraph"/>
        <w:numPr>
          <w:ilvl w:val="0"/>
          <w:numId w:val="7"/>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Lang</w:t>
      </w:r>
      <w:r w:rsidR="00EF63F8" w:rsidRPr="002527AA">
        <w:rPr>
          <w:rFonts w:ascii="Times New Roman" w:eastAsia="Times New Roman" w:hAnsi="Times New Roman" w:cs="Times New Roman"/>
          <w:sz w:val="24"/>
          <w:szCs w:val="24"/>
          <w:lang w:eastAsia="it-IT"/>
        </w:rPr>
        <w:t xml:space="preserve">uage teaching </w:t>
      </w:r>
    </w:p>
    <w:p w:rsidR="00636824" w:rsidRPr="002527AA" w:rsidRDefault="00426308"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In conclusion</w:t>
      </w:r>
      <w:r w:rsidR="00636824" w:rsidRPr="002527AA">
        <w:rPr>
          <w:rFonts w:eastAsia="Times New Roman" w:cs="Times New Roman"/>
          <w:szCs w:val="24"/>
          <w:lang w:eastAsia="it-IT"/>
        </w:rPr>
        <w:t xml:space="preserve">, </w:t>
      </w:r>
      <w:proofErr w:type="spellStart"/>
      <w:r w:rsidR="00636824" w:rsidRPr="002527AA">
        <w:rPr>
          <w:rFonts w:eastAsia="Times New Roman" w:cs="Times New Roman"/>
          <w:szCs w:val="24"/>
          <w:lang w:eastAsia="it-IT"/>
        </w:rPr>
        <w:t>Mayring’s</w:t>
      </w:r>
      <w:proofErr w:type="spellEnd"/>
      <w:r w:rsidR="00636824" w:rsidRPr="002527AA">
        <w:rPr>
          <w:rFonts w:eastAsia="Times New Roman" w:cs="Times New Roman"/>
          <w:szCs w:val="24"/>
          <w:lang w:eastAsia="it-IT"/>
        </w:rPr>
        <w:t xml:space="preserve"> </w:t>
      </w:r>
      <w:r w:rsidRPr="002527AA">
        <w:rPr>
          <w:rFonts w:eastAsia="Times New Roman" w:cs="Times New Roman"/>
          <w:szCs w:val="24"/>
          <w:lang w:eastAsia="it-IT"/>
        </w:rPr>
        <w:t xml:space="preserve">(2000, cited in Cho &amp; Lee, 2014, p. 10) </w:t>
      </w:r>
      <w:r w:rsidR="00A408F5" w:rsidRPr="002527AA">
        <w:rPr>
          <w:rFonts w:eastAsia="Times New Roman" w:cs="Times New Roman"/>
          <w:szCs w:val="24"/>
          <w:lang w:eastAsia="it-IT"/>
        </w:rPr>
        <w:t xml:space="preserve">steps for </w:t>
      </w:r>
      <w:r w:rsidR="00636824" w:rsidRPr="002527AA">
        <w:rPr>
          <w:rFonts w:eastAsia="Times New Roman" w:cs="Times New Roman"/>
          <w:szCs w:val="24"/>
          <w:lang w:eastAsia="it-IT"/>
        </w:rPr>
        <w:t>qualitative content analysis were followed</w:t>
      </w:r>
      <w:r w:rsidRPr="002527AA">
        <w:rPr>
          <w:rFonts w:eastAsia="Times New Roman" w:cs="Times New Roman"/>
          <w:szCs w:val="24"/>
          <w:lang w:eastAsia="it-IT"/>
        </w:rPr>
        <w:t>.  These are</w:t>
      </w:r>
      <w:r w:rsidR="00636824" w:rsidRPr="002527AA">
        <w:rPr>
          <w:rFonts w:eastAsia="Times New Roman" w:cs="Times New Roman"/>
          <w:szCs w:val="24"/>
          <w:lang w:eastAsia="it-IT"/>
        </w:rPr>
        <w:t>:</w:t>
      </w:r>
    </w:p>
    <w:p w:rsidR="00636824" w:rsidRPr="002527AA" w:rsidRDefault="00636824" w:rsidP="00EB2E4B">
      <w:pPr>
        <w:pStyle w:val="ListParagraph"/>
        <w:numPr>
          <w:ilvl w:val="0"/>
          <w:numId w:val="8"/>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the research question, </w:t>
      </w:r>
    </w:p>
    <w:p w:rsidR="00636824" w:rsidRPr="002527AA" w:rsidRDefault="00636824" w:rsidP="00EB2E4B">
      <w:pPr>
        <w:pStyle w:val="ListParagraph"/>
        <w:numPr>
          <w:ilvl w:val="0"/>
          <w:numId w:val="8"/>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theoretical-based definition of categories,</w:t>
      </w:r>
    </w:p>
    <w:p w:rsidR="00636824" w:rsidRPr="002527AA" w:rsidRDefault="00636824" w:rsidP="00EB2E4B">
      <w:pPr>
        <w:pStyle w:val="ListParagraph"/>
        <w:numPr>
          <w:ilvl w:val="0"/>
          <w:numId w:val="8"/>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theoretical-based formulation of coding rules,</w:t>
      </w:r>
    </w:p>
    <w:p w:rsidR="00636824" w:rsidRPr="002527AA" w:rsidRDefault="00636824" w:rsidP="00EB2E4B">
      <w:pPr>
        <w:pStyle w:val="ListParagraph"/>
        <w:numPr>
          <w:ilvl w:val="0"/>
          <w:numId w:val="8"/>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the revision of categories, </w:t>
      </w:r>
    </w:p>
    <w:p w:rsidR="00636824" w:rsidRPr="002527AA" w:rsidRDefault="00636824" w:rsidP="00EB2E4B">
      <w:pPr>
        <w:pStyle w:val="ListParagraph"/>
        <w:numPr>
          <w:ilvl w:val="0"/>
          <w:numId w:val="8"/>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the final working through text, and </w:t>
      </w:r>
    </w:p>
    <w:p w:rsidR="00636824" w:rsidRPr="002527AA" w:rsidRDefault="00636824" w:rsidP="00EB2E4B">
      <w:pPr>
        <w:pStyle w:val="ListParagraph"/>
        <w:numPr>
          <w:ilvl w:val="0"/>
          <w:numId w:val="8"/>
        </w:numPr>
        <w:spacing w:line="360" w:lineRule="auto"/>
        <w:jc w:val="both"/>
        <w:rPr>
          <w:rFonts w:ascii="Times New Roman" w:eastAsia="Times New Roman" w:hAnsi="Times New Roman" w:cs="Times New Roman"/>
          <w:sz w:val="24"/>
          <w:szCs w:val="24"/>
          <w:lang w:eastAsia="it-IT"/>
        </w:rPr>
      </w:pPr>
      <w:r w:rsidRPr="002527AA">
        <w:rPr>
          <w:rFonts w:ascii="Times New Roman" w:eastAsia="Times New Roman" w:hAnsi="Times New Roman" w:cs="Times New Roman"/>
          <w:sz w:val="24"/>
          <w:szCs w:val="24"/>
          <w:lang w:eastAsia="it-IT"/>
        </w:rPr>
        <w:t xml:space="preserve">the interpretation of results. </w:t>
      </w:r>
    </w:p>
    <w:p w:rsidR="00760F56" w:rsidRPr="002527AA" w:rsidRDefault="00A408F5" w:rsidP="00EB2E4B">
      <w:pPr>
        <w:spacing w:line="360" w:lineRule="auto"/>
        <w:jc w:val="both"/>
        <w:rPr>
          <w:rFonts w:eastAsia="Times New Roman" w:cs="Times New Roman"/>
          <w:szCs w:val="24"/>
          <w:lang w:eastAsia="it-IT"/>
        </w:rPr>
      </w:pPr>
      <w:r w:rsidRPr="002527AA">
        <w:rPr>
          <w:rFonts w:eastAsia="Times New Roman" w:cs="Times New Roman"/>
          <w:szCs w:val="24"/>
          <w:lang w:eastAsia="it-IT"/>
        </w:rPr>
        <w:t>Appendix C contains a full list of the codes and sub</w:t>
      </w:r>
      <w:r w:rsidR="00146196">
        <w:rPr>
          <w:rFonts w:eastAsia="Times New Roman" w:cs="Times New Roman"/>
          <w:szCs w:val="24"/>
          <w:lang w:eastAsia="it-IT"/>
        </w:rPr>
        <w:t>-</w:t>
      </w:r>
      <w:r w:rsidRPr="002527AA">
        <w:rPr>
          <w:rFonts w:eastAsia="Times New Roman" w:cs="Times New Roman"/>
          <w:szCs w:val="24"/>
          <w:lang w:eastAsia="it-IT"/>
        </w:rPr>
        <w:t>c</w:t>
      </w:r>
      <w:r w:rsidR="00667BC7" w:rsidRPr="002527AA">
        <w:rPr>
          <w:rFonts w:eastAsia="Times New Roman" w:cs="Times New Roman"/>
          <w:szCs w:val="24"/>
          <w:lang w:eastAsia="it-IT"/>
        </w:rPr>
        <w:t xml:space="preserve">odes that were the result of applying </w:t>
      </w:r>
      <w:r w:rsidR="00C9279A" w:rsidRPr="002527AA">
        <w:rPr>
          <w:rFonts w:eastAsia="Times New Roman" w:cs="Times New Roman"/>
          <w:szCs w:val="24"/>
          <w:lang w:eastAsia="it-IT"/>
        </w:rPr>
        <w:t>the steps described above</w:t>
      </w:r>
      <w:r w:rsidR="00667BC7" w:rsidRPr="002527AA">
        <w:rPr>
          <w:rFonts w:eastAsia="Times New Roman" w:cs="Times New Roman"/>
          <w:szCs w:val="24"/>
          <w:lang w:eastAsia="it-IT"/>
        </w:rPr>
        <w:t>,</w:t>
      </w:r>
      <w:r w:rsidR="00C9279A" w:rsidRPr="002527AA">
        <w:rPr>
          <w:rFonts w:eastAsia="Times New Roman" w:cs="Times New Roman"/>
          <w:szCs w:val="24"/>
          <w:lang w:eastAsia="it-IT"/>
        </w:rPr>
        <w:t xml:space="preserve"> and Appendix D provides a full summary of the research findings.</w:t>
      </w:r>
    </w:p>
    <w:p w:rsidR="00636824" w:rsidRPr="002527AA" w:rsidRDefault="00636824" w:rsidP="00EB2E4B">
      <w:pPr>
        <w:pStyle w:val="Heading2"/>
        <w:spacing w:line="480" w:lineRule="auto"/>
        <w:jc w:val="both"/>
        <w:rPr>
          <w:rFonts w:eastAsia="Times New Roman"/>
          <w:lang w:eastAsia="it-IT"/>
        </w:rPr>
      </w:pPr>
      <w:bookmarkStart w:id="27" w:name="_Toc459722783"/>
      <w:r w:rsidRPr="002527AA">
        <w:rPr>
          <w:rFonts w:eastAsia="Times New Roman"/>
          <w:lang w:eastAsia="it-IT"/>
        </w:rPr>
        <w:lastRenderedPageBreak/>
        <w:t>3.5 Chapter summary</w:t>
      </w:r>
      <w:bookmarkEnd w:id="27"/>
    </w:p>
    <w:p w:rsidR="00EF63F8" w:rsidRPr="002527AA" w:rsidRDefault="00636824" w:rsidP="00EB2E4B">
      <w:pPr>
        <w:spacing w:line="360" w:lineRule="auto"/>
        <w:jc w:val="both"/>
        <w:rPr>
          <w:rFonts w:cs="Times New Roman"/>
          <w:szCs w:val="24"/>
          <w:lang w:eastAsia="it-IT"/>
        </w:rPr>
      </w:pPr>
      <w:r w:rsidRPr="002527AA">
        <w:rPr>
          <w:rFonts w:cs="Times New Roman"/>
          <w:szCs w:val="24"/>
          <w:lang w:eastAsia="it-IT"/>
        </w:rPr>
        <w:t xml:space="preserve">This chapter has outlined the research design and described </w:t>
      </w:r>
      <w:r w:rsidR="0083451D" w:rsidRPr="002527AA">
        <w:rPr>
          <w:rFonts w:cs="Times New Roman"/>
          <w:szCs w:val="24"/>
          <w:lang w:eastAsia="it-IT"/>
        </w:rPr>
        <w:t xml:space="preserve">in detail </w:t>
      </w:r>
      <w:r w:rsidRPr="002527AA">
        <w:rPr>
          <w:rFonts w:cs="Times New Roman"/>
          <w:szCs w:val="24"/>
          <w:lang w:eastAsia="it-IT"/>
        </w:rPr>
        <w:t>the re</w:t>
      </w:r>
      <w:r w:rsidR="0083451D" w:rsidRPr="002527AA">
        <w:rPr>
          <w:rFonts w:cs="Times New Roman"/>
          <w:szCs w:val="24"/>
          <w:lang w:eastAsia="it-IT"/>
        </w:rPr>
        <w:t xml:space="preserve">search procedures used </w:t>
      </w:r>
      <w:r w:rsidR="00EF63F8" w:rsidRPr="002527AA">
        <w:rPr>
          <w:rFonts w:cs="Times New Roman"/>
          <w:szCs w:val="24"/>
          <w:lang w:eastAsia="it-IT"/>
        </w:rPr>
        <w:t xml:space="preserve">to answer the </w:t>
      </w:r>
      <w:r w:rsidR="0083451D" w:rsidRPr="002527AA">
        <w:rPr>
          <w:rFonts w:cs="Times New Roman"/>
          <w:szCs w:val="24"/>
          <w:lang w:eastAsia="it-IT"/>
        </w:rPr>
        <w:t xml:space="preserve">research </w:t>
      </w:r>
      <w:r w:rsidR="00EF63F8" w:rsidRPr="002527AA">
        <w:rPr>
          <w:rFonts w:cs="Times New Roman"/>
          <w:szCs w:val="24"/>
          <w:lang w:eastAsia="it-IT"/>
        </w:rPr>
        <w:t>questions:</w:t>
      </w:r>
    </w:p>
    <w:p w:rsidR="00EF63F8" w:rsidRPr="002527AA" w:rsidRDefault="00636824" w:rsidP="00EB2E4B">
      <w:pPr>
        <w:pStyle w:val="ListParagraph"/>
        <w:numPr>
          <w:ilvl w:val="0"/>
          <w:numId w:val="14"/>
        </w:numPr>
        <w:spacing w:line="360" w:lineRule="auto"/>
        <w:jc w:val="both"/>
        <w:rPr>
          <w:rFonts w:ascii="Times New Roman" w:eastAsia="Calibri" w:hAnsi="Times New Roman" w:cs="Times New Roman"/>
          <w:b/>
          <w:sz w:val="24"/>
          <w:szCs w:val="24"/>
        </w:rPr>
      </w:pPr>
      <w:r w:rsidRPr="002527AA">
        <w:rPr>
          <w:rFonts w:cs="Times New Roman"/>
          <w:b/>
          <w:szCs w:val="24"/>
          <w:lang w:eastAsia="it-IT"/>
        </w:rPr>
        <w:t xml:space="preserve"> </w:t>
      </w:r>
      <w:r w:rsidR="00EF63F8" w:rsidRPr="002527AA">
        <w:rPr>
          <w:rFonts w:ascii="Times New Roman" w:eastAsia="Calibri" w:hAnsi="Times New Roman" w:cs="Times New Roman"/>
          <w:b/>
          <w:sz w:val="24"/>
          <w:szCs w:val="24"/>
        </w:rPr>
        <w:t>What beliefs a</w:t>
      </w:r>
      <w:r w:rsidR="00631E84">
        <w:rPr>
          <w:rFonts w:ascii="Times New Roman" w:eastAsia="Calibri" w:hAnsi="Times New Roman" w:cs="Times New Roman"/>
          <w:b/>
          <w:sz w:val="24"/>
          <w:szCs w:val="24"/>
        </w:rPr>
        <w:t xml:space="preserve">nd attitudes do Italian subject teachers turned CLIL </w:t>
      </w:r>
      <w:r w:rsidR="00EF63F8" w:rsidRPr="002527AA">
        <w:rPr>
          <w:rFonts w:ascii="Times New Roman" w:eastAsia="Calibri" w:hAnsi="Times New Roman" w:cs="Times New Roman"/>
          <w:b/>
          <w:sz w:val="24"/>
          <w:szCs w:val="24"/>
        </w:rPr>
        <w:t>teachers hold about CLIL and the compulsory implementation of CLIL in the Italian secondary school system?</w:t>
      </w:r>
    </w:p>
    <w:p w:rsidR="00EF63F8" w:rsidRPr="002527AA" w:rsidRDefault="00EF63F8" w:rsidP="00EB2E4B">
      <w:pPr>
        <w:pStyle w:val="ListParagraph"/>
        <w:numPr>
          <w:ilvl w:val="0"/>
          <w:numId w:val="14"/>
        </w:numPr>
        <w:spacing w:line="360" w:lineRule="auto"/>
        <w:jc w:val="both"/>
        <w:rPr>
          <w:rFonts w:ascii="Times New Roman" w:hAnsi="Times New Roman" w:cs="Times New Roman"/>
          <w:b/>
          <w:sz w:val="24"/>
          <w:szCs w:val="24"/>
        </w:rPr>
      </w:pPr>
      <w:r w:rsidRPr="002527AA">
        <w:rPr>
          <w:rFonts w:ascii="Times New Roman" w:hAnsi="Times New Roman" w:cs="Times New Roman"/>
          <w:b/>
          <w:sz w:val="24"/>
          <w:szCs w:val="24"/>
        </w:rPr>
        <w:t>I</w:t>
      </w:r>
      <w:r w:rsidR="00631E84">
        <w:rPr>
          <w:rFonts w:ascii="Times New Roman" w:hAnsi="Times New Roman" w:cs="Times New Roman"/>
          <w:b/>
          <w:sz w:val="24"/>
          <w:szCs w:val="24"/>
        </w:rPr>
        <w:t xml:space="preserve">n what ways are Italian subject teachers turned CLIL </w:t>
      </w:r>
      <w:r w:rsidRPr="002527AA">
        <w:rPr>
          <w:rFonts w:ascii="Times New Roman" w:hAnsi="Times New Roman" w:cs="Times New Roman"/>
          <w:b/>
          <w:sz w:val="24"/>
          <w:szCs w:val="24"/>
        </w:rPr>
        <w:t>teachers incorporating language objectives and language teaching into their teaching of content?</w:t>
      </w:r>
    </w:p>
    <w:p w:rsidR="00636824" w:rsidRPr="002527AA" w:rsidRDefault="00636824" w:rsidP="00EB2E4B">
      <w:pPr>
        <w:spacing w:line="360" w:lineRule="auto"/>
        <w:jc w:val="both"/>
        <w:rPr>
          <w:rFonts w:cs="Times New Roman"/>
          <w:szCs w:val="24"/>
          <w:lang w:eastAsia="it-IT"/>
        </w:rPr>
      </w:pPr>
      <w:r w:rsidRPr="002527AA">
        <w:rPr>
          <w:rFonts w:cs="Times New Roman"/>
          <w:szCs w:val="24"/>
          <w:lang w:eastAsia="it-IT"/>
        </w:rPr>
        <w:t>A qualitative approac</w:t>
      </w:r>
      <w:r w:rsidR="00EF63F8" w:rsidRPr="002527AA">
        <w:rPr>
          <w:rFonts w:cs="Times New Roman"/>
          <w:szCs w:val="24"/>
          <w:lang w:eastAsia="it-IT"/>
        </w:rPr>
        <w:t>h was taken in order that the current study might</w:t>
      </w:r>
      <w:r w:rsidRPr="002527AA">
        <w:rPr>
          <w:rFonts w:cs="Times New Roman"/>
          <w:szCs w:val="24"/>
          <w:lang w:eastAsia="it-IT"/>
        </w:rPr>
        <w:t xml:space="preserve"> contribute to the lit</w:t>
      </w:r>
      <w:r w:rsidR="00EF63F8" w:rsidRPr="002527AA">
        <w:rPr>
          <w:rFonts w:cs="Times New Roman"/>
          <w:szCs w:val="24"/>
          <w:lang w:eastAsia="it-IT"/>
        </w:rPr>
        <w:t>erature regarding the perspectives</w:t>
      </w:r>
      <w:r w:rsidRPr="002527AA">
        <w:rPr>
          <w:rFonts w:cs="Times New Roman"/>
          <w:szCs w:val="24"/>
          <w:lang w:eastAsia="it-IT"/>
        </w:rPr>
        <w:t xml:space="preserve"> and professional adjustments of subject-teachers engaged i</w:t>
      </w:r>
      <w:r w:rsidR="00EF63F8" w:rsidRPr="002527AA">
        <w:rPr>
          <w:rFonts w:cs="Times New Roman"/>
          <w:szCs w:val="24"/>
          <w:lang w:eastAsia="it-IT"/>
        </w:rPr>
        <w:t xml:space="preserve">n CLIL, and also that it might </w:t>
      </w:r>
      <w:r w:rsidRPr="002527AA">
        <w:rPr>
          <w:rFonts w:cs="Times New Roman"/>
          <w:szCs w:val="24"/>
          <w:lang w:eastAsia="it-IT"/>
        </w:rPr>
        <w:t>fill a gap in the l</w:t>
      </w:r>
      <w:r w:rsidR="002D0BCA" w:rsidRPr="002527AA">
        <w:rPr>
          <w:rFonts w:cs="Times New Roman"/>
          <w:szCs w:val="24"/>
          <w:lang w:eastAsia="it-IT"/>
        </w:rPr>
        <w:t>iterature regarding</w:t>
      </w:r>
      <w:r w:rsidRPr="002527AA">
        <w:rPr>
          <w:rFonts w:cs="Times New Roman"/>
          <w:szCs w:val="24"/>
          <w:lang w:eastAsia="it-IT"/>
        </w:rPr>
        <w:t xml:space="preserve"> CLIL</w:t>
      </w:r>
      <w:r w:rsidR="002D0BCA" w:rsidRPr="002527AA">
        <w:rPr>
          <w:rFonts w:cs="Times New Roman"/>
          <w:szCs w:val="24"/>
          <w:lang w:eastAsia="it-IT"/>
        </w:rPr>
        <w:t xml:space="preserve"> teaching and</w:t>
      </w:r>
      <w:r w:rsidRPr="002527AA">
        <w:rPr>
          <w:rFonts w:cs="Times New Roman"/>
          <w:szCs w:val="24"/>
          <w:lang w:eastAsia="it-IT"/>
        </w:rPr>
        <w:t xml:space="preserve"> teachers in </w:t>
      </w:r>
      <w:r w:rsidR="002D0BCA" w:rsidRPr="002527AA">
        <w:rPr>
          <w:rFonts w:cs="Times New Roman"/>
          <w:szCs w:val="24"/>
          <w:lang w:eastAsia="it-IT"/>
        </w:rPr>
        <w:t xml:space="preserve">the </w:t>
      </w:r>
      <w:r w:rsidRPr="002527AA">
        <w:rPr>
          <w:rFonts w:cs="Times New Roman"/>
          <w:szCs w:val="24"/>
          <w:lang w:eastAsia="it-IT"/>
        </w:rPr>
        <w:t>Ita</w:t>
      </w:r>
      <w:r w:rsidR="002D0BCA" w:rsidRPr="002527AA">
        <w:rPr>
          <w:rFonts w:cs="Times New Roman"/>
          <w:szCs w:val="24"/>
          <w:lang w:eastAsia="it-IT"/>
        </w:rPr>
        <w:t>lian context after the mandate to make CLIL compulsory</w:t>
      </w:r>
      <w:r w:rsidRPr="002527AA">
        <w:rPr>
          <w:rFonts w:cs="Times New Roman"/>
          <w:szCs w:val="24"/>
          <w:lang w:eastAsia="it-IT"/>
        </w:rPr>
        <w:t>.  The research design focused on data collection from guided individual interviews and stimulated-recall sessions and was tim</w:t>
      </w:r>
      <w:r w:rsidR="00304661" w:rsidRPr="002527AA">
        <w:rPr>
          <w:rFonts w:cs="Times New Roman"/>
          <w:szCs w:val="24"/>
          <w:lang w:eastAsia="it-IT"/>
        </w:rPr>
        <w:t xml:space="preserve">ed to allow a comprehensive </w:t>
      </w:r>
      <w:r w:rsidRPr="002527AA">
        <w:rPr>
          <w:rFonts w:cs="Times New Roman"/>
          <w:szCs w:val="24"/>
          <w:lang w:eastAsia="it-IT"/>
        </w:rPr>
        <w:t>analysis of the data in relation to the research questions.  The data from individual interviews was enriched by the incorporation of stimuli in the form of lesson plans and materials, although it was recognised that the study did not fully exploit the value of stimulated-recal</w:t>
      </w:r>
      <w:r w:rsidR="002D0BCA" w:rsidRPr="002527AA">
        <w:rPr>
          <w:rFonts w:cs="Times New Roman"/>
          <w:szCs w:val="24"/>
          <w:lang w:eastAsia="it-IT"/>
        </w:rPr>
        <w:t xml:space="preserve">l as a research tool due </w:t>
      </w:r>
      <w:r w:rsidRPr="002527AA">
        <w:rPr>
          <w:rFonts w:cs="Times New Roman"/>
          <w:szCs w:val="24"/>
          <w:lang w:eastAsia="it-IT"/>
        </w:rPr>
        <w:t>to the interval between the</w:t>
      </w:r>
      <w:r w:rsidR="00CF53F8" w:rsidRPr="002527AA">
        <w:rPr>
          <w:rFonts w:cs="Times New Roman"/>
          <w:szCs w:val="24"/>
          <w:lang w:eastAsia="it-IT"/>
        </w:rPr>
        <w:t xml:space="preserve"> planning and</w:t>
      </w:r>
      <w:r w:rsidRPr="002527AA">
        <w:rPr>
          <w:rFonts w:cs="Times New Roman"/>
          <w:szCs w:val="24"/>
          <w:lang w:eastAsia="it-IT"/>
        </w:rPr>
        <w:t xml:space="preserve"> delivery of the lesson and the act of recalling it.  </w:t>
      </w:r>
      <w:r w:rsidR="00304661" w:rsidRPr="002527AA">
        <w:rPr>
          <w:rFonts w:cs="Times New Roman"/>
          <w:szCs w:val="24"/>
          <w:lang w:eastAsia="it-IT"/>
        </w:rPr>
        <w:t>All the data</w:t>
      </w:r>
      <w:r w:rsidR="001C4EDA" w:rsidRPr="002527AA">
        <w:rPr>
          <w:rFonts w:cs="Times New Roman"/>
          <w:szCs w:val="24"/>
          <w:lang w:eastAsia="it-IT"/>
        </w:rPr>
        <w:t xml:space="preserve"> in the form of com</w:t>
      </w:r>
      <w:r w:rsidR="00304661" w:rsidRPr="002527AA">
        <w:rPr>
          <w:rFonts w:cs="Times New Roman"/>
          <w:szCs w:val="24"/>
          <w:lang w:eastAsia="it-IT"/>
        </w:rPr>
        <w:t xml:space="preserve">plete interview transcriptions </w:t>
      </w:r>
      <w:r w:rsidR="002A584D" w:rsidRPr="002527AA">
        <w:rPr>
          <w:rFonts w:cs="Times New Roman"/>
          <w:szCs w:val="24"/>
          <w:lang w:eastAsia="it-IT"/>
        </w:rPr>
        <w:t>are made available</w:t>
      </w:r>
      <w:r w:rsidR="008D511E" w:rsidRPr="002527AA">
        <w:rPr>
          <w:rFonts w:cs="Times New Roman"/>
          <w:szCs w:val="24"/>
          <w:lang w:eastAsia="it-IT"/>
        </w:rPr>
        <w:t xml:space="preserve"> in A</w:t>
      </w:r>
      <w:r w:rsidR="001C4EDA" w:rsidRPr="002527AA">
        <w:rPr>
          <w:rFonts w:cs="Times New Roman"/>
          <w:szCs w:val="24"/>
          <w:lang w:eastAsia="it-IT"/>
        </w:rPr>
        <w:t xml:space="preserve">ppendix </w:t>
      </w:r>
      <w:r w:rsidR="008D511E" w:rsidRPr="002527AA">
        <w:rPr>
          <w:rFonts w:cs="Times New Roman"/>
          <w:szCs w:val="24"/>
          <w:lang w:eastAsia="it-IT"/>
        </w:rPr>
        <w:t>E and A</w:t>
      </w:r>
      <w:r w:rsidR="001C4EDA" w:rsidRPr="002527AA">
        <w:rPr>
          <w:rFonts w:cs="Times New Roman"/>
          <w:szCs w:val="24"/>
          <w:lang w:eastAsia="it-IT"/>
        </w:rPr>
        <w:t>ppendix F</w:t>
      </w:r>
      <w:r w:rsidR="001C4EDA" w:rsidRPr="002527AA">
        <w:rPr>
          <w:rFonts w:eastAsia="Times New Roman" w:cs="Times New Roman"/>
          <w:szCs w:val="24"/>
          <w:lang w:eastAsia="it-IT"/>
        </w:rPr>
        <w:t xml:space="preserve"> in order that readers can form their own judgements</w:t>
      </w:r>
      <w:r w:rsidR="008D511E" w:rsidRPr="002527AA">
        <w:rPr>
          <w:rFonts w:eastAsia="Times New Roman" w:cs="Times New Roman"/>
          <w:szCs w:val="24"/>
          <w:lang w:eastAsia="it-IT"/>
        </w:rPr>
        <w:t>, as recommended</w:t>
      </w:r>
      <w:r w:rsidR="001C4EDA" w:rsidRPr="002527AA">
        <w:rPr>
          <w:rFonts w:eastAsia="Times New Roman" w:cs="Times New Roman"/>
          <w:szCs w:val="24"/>
          <w:lang w:eastAsia="it-IT"/>
        </w:rPr>
        <w:t xml:space="preserve"> by Davis </w:t>
      </w:r>
      <w:r w:rsidR="00C81E6E" w:rsidRPr="00031C9B">
        <w:rPr>
          <w:rFonts w:eastAsia="Times New Roman" w:cs="Times New Roman"/>
          <w:noProof/>
          <w:szCs w:val="24"/>
          <w:lang w:val="en-US" w:eastAsia="it-IT"/>
        </w:rPr>
        <w:t>(1995)</w:t>
      </w:r>
      <w:r w:rsidR="001C4EDA" w:rsidRPr="002527AA">
        <w:rPr>
          <w:rFonts w:eastAsia="Times New Roman" w:cs="Times New Roman"/>
          <w:szCs w:val="24"/>
          <w:lang w:eastAsia="it-IT"/>
        </w:rPr>
        <w:t xml:space="preserve">.  </w:t>
      </w:r>
      <w:r w:rsidRPr="002527AA">
        <w:rPr>
          <w:rFonts w:cs="Times New Roman"/>
          <w:szCs w:val="24"/>
          <w:lang w:eastAsia="it-IT"/>
        </w:rPr>
        <w:t xml:space="preserve">Finally, every effort was made to ensure the integration of ethical considerations into the research process. </w:t>
      </w:r>
    </w:p>
    <w:p w:rsidR="00636824" w:rsidRPr="002527AA" w:rsidRDefault="00636824" w:rsidP="00EB2E4B">
      <w:pPr>
        <w:jc w:val="both"/>
        <w:rPr>
          <w:rFonts w:cs="Times New Roman"/>
          <w:szCs w:val="24"/>
          <w:lang w:eastAsia="it-IT"/>
        </w:rPr>
      </w:pPr>
      <w:r w:rsidRPr="002527AA">
        <w:rPr>
          <w:rFonts w:cs="Times New Roman"/>
          <w:szCs w:val="24"/>
          <w:lang w:eastAsia="it-IT"/>
        </w:rPr>
        <w:br w:type="page"/>
      </w:r>
    </w:p>
    <w:p w:rsidR="00636824" w:rsidRPr="002527AA" w:rsidRDefault="00636824" w:rsidP="00EB2E4B">
      <w:pPr>
        <w:pStyle w:val="Heading1"/>
        <w:spacing w:line="480" w:lineRule="auto"/>
        <w:jc w:val="both"/>
        <w:rPr>
          <w:rFonts w:eastAsia="Calibri"/>
        </w:rPr>
      </w:pPr>
      <w:bookmarkStart w:id="28" w:name="_Toc459722784"/>
      <w:r w:rsidRPr="002527AA">
        <w:rPr>
          <w:rFonts w:eastAsia="Calibri"/>
        </w:rPr>
        <w:lastRenderedPageBreak/>
        <w:t>4. R</w:t>
      </w:r>
      <w:r w:rsidR="00C9279A" w:rsidRPr="002527AA">
        <w:rPr>
          <w:rFonts w:eastAsia="Calibri"/>
        </w:rPr>
        <w:t>ESEARCH FINDINGS</w:t>
      </w:r>
      <w:bookmarkEnd w:id="28"/>
    </w:p>
    <w:p w:rsidR="00636824" w:rsidRPr="002527AA" w:rsidRDefault="00636824" w:rsidP="00EB2E4B">
      <w:pPr>
        <w:pStyle w:val="Heading2"/>
        <w:spacing w:line="480" w:lineRule="auto"/>
        <w:jc w:val="both"/>
      </w:pPr>
      <w:bookmarkStart w:id="29" w:name="_Toc459722785"/>
      <w:r w:rsidRPr="002527AA">
        <w:t>4.1 Introduction</w:t>
      </w:r>
      <w:bookmarkEnd w:id="29"/>
    </w:p>
    <w:p w:rsidR="00636824" w:rsidRPr="002527AA" w:rsidRDefault="00636824" w:rsidP="00EB2E4B">
      <w:pPr>
        <w:spacing w:line="360" w:lineRule="auto"/>
        <w:jc w:val="both"/>
        <w:rPr>
          <w:rFonts w:cs="Times New Roman"/>
          <w:szCs w:val="24"/>
        </w:rPr>
      </w:pPr>
      <w:r w:rsidRPr="002527AA">
        <w:rPr>
          <w:rFonts w:cs="Times New Roman"/>
          <w:szCs w:val="24"/>
        </w:rPr>
        <w:t>An analysis of research data</w:t>
      </w:r>
      <w:r w:rsidR="00C9279A" w:rsidRPr="002527AA">
        <w:rPr>
          <w:rFonts w:cs="Times New Roman"/>
          <w:szCs w:val="24"/>
        </w:rPr>
        <w:t xml:space="preserve"> gathered during the</w:t>
      </w:r>
      <w:r w:rsidRPr="002527AA">
        <w:rPr>
          <w:rFonts w:cs="Times New Roman"/>
          <w:szCs w:val="24"/>
        </w:rPr>
        <w:t xml:space="preserve"> interviews is presented in this chapter, and the results are</w:t>
      </w:r>
      <w:r w:rsidR="008B0EE1" w:rsidRPr="002527AA">
        <w:rPr>
          <w:rFonts w:cs="Times New Roman"/>
          <w:szCs w:val="24"/>
        </w:rPr>
        <w:t xml:space="preserve"> presented as they relate to each research question</w:t>
      </w:r>
      <w:r w:rsidRPr="002527AA">
        <w:rPr>
          <w:rFonts w:cs="Times New Roman"/>
          <w:szCs w:val="24"/>
        </w:rPr>
        <w:t xml:space="preserve">.  The interviews </w:t>
      </w:r>
      <w:r w:rsidR="00E13895">
        <w:rPr>
          <w:rFonts w:cs="Times New Roman"/>
          <w:szCs w:val="24"/>
        </w:rPr>
        <w:t xml:space="preserve">were </w:t>
      </w:r>
      <w:r w:rsidRPr="002527AA">
        <w:rPr>
          <w:rFonts w:cs="Times New Roman"/>
          <w:szCs w:val="24"/>
        </w:rPr>
        <w:t xml:space="preserve">carried out </w:t>
      </w:r>
      <w:r w:rsidR="00E13895">
        <w:rPr>
          <w:rFonts w:cs="Times New Roman"/>
          <w:szCs w:val="24"/>
        </w:rPr>
        <w:t>in a period in which</w:t>
      </w:r>
      <w:r w:rsidR="00C1730F" w:rsidRPr="002527AA">
        <w:rPr>
          <w:rFonts w:cs="Times New Roman"/>
          <w:szCs w:val="24"/>
        </w:rPr>
        <w:t xml:space="preserve"> teachers were engaged with </w:t>
      </w:r>
      <w:r w:rsidRPr="002527AA">
        <w:rPr>
          <w:rFonts w:cs="Times New Roman"/>
          <w:szCs w:val="24"/>
        </w:rPr>
        <w:t xml:space="preserve">teaching CLIL, and data was analysed on the basis of qualitative content analysis.  </w:t>
      </w:r>
      <w:r w:rsidR="008E0D5E" w:rsidRPr="002527AA">
        <w:rPr>
          <w:rFonts w:cs="Times New Roman"/>
          <w:szCs w:val="24"/>
        </w:rPr>
        <w:t>To see</w:t>
      </w:r>
      <w:r w:rsidRPr="002527AA">
        <w:rPr>
          <w:rFonts w:cs="Times New Roman"/>
          <w:szCs w:val="24"/>
        </w:rPr>
        <w:t xml:space="preserve"> how the code</w:t>
      </w:r>
      <w:r w:rsidR="00B63EA3" w:rsidRPr="002527AA">
        <w:rPr>
          <w:rFonts w:cs="Times New Roman"/>
          <w:szCs w:val="24"/>
        </w:rPr>
        <w:t>d</w:t>
      </w:r>
      <w:r w:rsidRPr="002527AA">
        <w:rPr>
          <w:rFonts w:cs="Times New Roman"/>
          <w:szCs w:val="24"/>
        </w:rPr>
        <w:t xml:space="preserve"> </w:t>
      </w:r>
      <w:proofErr w:type="gramStart"/>
      <w:r w:rsidRPr="002527AA">
        <w:rPr>
          <w:rFonts w:cs="Times New Roman"/>
          <w:szCs w:val="24"/>
        </w:rPr>
        <w:t>c</w:t>
      </w:r>
      <w:r w:rsidR="00C1730F" w:rsidRPr="002527AA">
        <w:rPr>
          <w:rFonts w:cs="Times New Roman"/>
          <w:szCs w:val="24"/>
        </w:rPr>
        <w:t>ategories</w:t>
      </w:r>
      <w:proofErr w:type="gramEnd"/>
      <w:r w:rsidR="00C1730F" w:rsidRPr="002527AA">
        <w:rPr>
          <w:rFonts w:cs="Times New Roman"/>
          <w:szCs w:val="24"/>
        </w:rPr>
        <w:t xml:space="preserve"> relate to </w:t>
      </w:r>
      <w:r w:rsidR="008E0D5E" w:rsidRPr="002527AA">
        <w:rPr>
          <w:rFonts w:cs="Times New Roman"/>
          <w:szCs w:val="24"/>
        </w:rPr>
        <w:t xml:space="preserve">the </w:t>
      </w:r>
      <w:r w:rsidRPr="002527AA">
        <w:rPr>
          <w:rFonts w:cs="Times New Roman"/>
          <w:szCs w:val="24"/>
        </w:rPr>
        <w:t>research</w:t>
      </w:r>
      <w:r w:rsidR="00325EC0" w:rsidRPr="002527AA">
        <w:rPr>
          <w:rFonts w:cs="Times New Roman"/>
          <w:szCs w:val="24"/>
        </w:rPr>
        <w:t xml:space="preserve"> questions a table</w:t>
      </w:r>
      <w:r w:rsidRPr="002527AA">
        <w:rPr>
          <w:rFonts w:cs="Times New Roman"/>
          <w:szCs w:val="24"/>
        </w:rPr>
        <w:t xml:space="preserve"> is prov</w:t>
      </w:r>
      <w:r w:rsidR="0074126A" w:rsidRPr="002527AA">
        <w:rPr>
          <w:rFonts w:cs="Times New Roman"/>
          <w:szCs w:val="24"/>
        </w:rPr>
        <w:t>ided in appendix C</w:t>
      </w:r>
      <w:r w:rsidRPr="002527AA">
        <w:rPr>
          <w:rFonts w:cs="Times New Roman"/>
          <w:szCs w:val="24"/>
        </w:rPr>
        <w:t xml:space="preserve">.  The results in this chapter are presented in two sections; a description of responses that are </w:t>
      </w:r>
      <w:r w:rsidR="00F0125A" w:rsidRPr="002527AA">
        <w:rPr>
          <w:rFonts w:cs="Times New Roman"/>
          <w:szCs w:val="24"/>
        </w:rPr>
        <w:t>relevant to research question 1 and</w:t>
      </w:r>
      <w:r w:rsidRPr="002527AA">
        <w:rPr>
          <w:rFonts w:cs="Times New Roman"/>
          <w:szCs w:val="24"/>
        </w:rPr>
        <w:t xml:space="preserve"> a description of responses that address research question 2.  </w:t>
      </w:r>
      <w:r w:rsidR="00C1730F" w:rsidRPr="002527AA">
        <w:rPr>
          <w:rFonts w:cs="Times New Roman"/>
          <w:szCs w:val="24"/>
        </w:rPr>
        <w:t>It should</w:t>
      </w:r>
      <w:r w:rsidRPr="002527AA">
        <w:rPr>
          <w:rFonts w:cs="Times New Roman"/>
          <w:szCs w:val="24"/>
        </w:rPr>
        <w:t xml:space="preserve"> be noted that the stimulated recall sessions (interview 2) provided particularly rich data and added a significant robustness to the conclusions, partic</w:t>
      </w:r>
      <w:r w:rsidR="00F0125A" w:rsidRPr="002527AA">
        <w:rPr>
          <w:rFonts w:cs="Times New Roman"/>
          <w:szCs w:val="24"/>
        </w:rPr>
        <w:t>ularly in relation to</w:t>
      </w:r>
      <w:r w:rsidRPr="002527AA">
        <w:rPr>
          <w:rFonts w:cs="Times New Roman"/>
          <w:szCs w:val="24"/>
        </w:rPr>
        <w:t xml:space="preserve"> research question</w:t>
      </w:r>
      <w:r w:rsidR="00F0125A" w:rsidRPr="002527AA">
        <w:rPr>
          <w:rFonts w:cs="Times New Roman"/>
          <w:szCs w:val="24"/>
        </w:rPr>
        <w:t xml:space="preserve"> 2</w:t>
      </w:r>
      <w:r w:rsidRPr="002527AA">
        <w:rPr>
          <w:rFonts w:cs="Times New Roman"/>
          <w:szCs w:val="24"/>
        </w:rPr>
        <w:t xml:space="preserve">. </w:t>
      </w:r>
    </w:p>
    <w:p w:rsidR="00636824" w:rsidRPr="002527AA" w:rsidRDefault="00636824" w:rsidP="00EB2E4B">
      <w:pPr>
        <w:pStyle w:val="Heading2"/>
        <w:spacing w:line="480" w:lineRule="auto"/>
        <w:jc w:val="both"/>
      </w:pPr>
      <w:bookmarkStart w:id="30" w:name="_Toc459722786"/>
      <w:r w:rsidRPr="002527AA">
        <w:t>4.2 Research question 1</w:t>
      </w:r>
      <w:bookmarkEnd w:id="30"/>
    </w:p>
    <w:p w:rsidR="00636824" w:rsidRPr="002527AA" w:rsidRDefault="00636824" w:rsidP="00EB2E4B">
      <w:pPr>
        <w:spacing w:line="360" w:lineRule="auto"/>
        <w:jc w:val="both"/>
        <w:rPr>
          <w:rFonts w:eastAsia="Calibri" w:cs="Times New Roman"/>
          <w:b/>
          <w:szCs w:val="24"/>
        </w:rPr>
      </w:pPr>
      <w:r w:rsidRPr="002527AA">
        <w:rPr>
          <w:rFonts w:eastAsia="Calibri" w:cs="Times New Roman"/>
          <w:b/>
          <w:szCs w:val="24"/>
        </w:rPr>
        <w:t xml:space="preserve">What beliefs and attitudes do </w:t>
      </w:r>
      <w:r w:rsidR="00FD61EE" w:rsidRPr="002527AA">
        <w:rPr>
          <w:rFonts w:eastAsia="Calibri" w:cs="Times New Roman"/>
          <w:b/>
          <w:szCs w:val="24"/>
        </w:rPr>
        <w:t xml:space="preserve">Italian </w:t>
      </w:r>
      <w:r w:rsidRPr="002527AA">
        <w:rPr>
          <w:rFonts w:eastAsia="Calibri" w:cs="Times New Roman"/>
          <w:b/>
          <w:szCs w:val="24"/>
        </w:rPr>
        <w:t>subject-</w:t>
      </w:r>
      <w:r w:rsidR="00631E84">
        <w:rPr>
          <w:rFonts w:eastAsia="Calibri" w:cs="Times New Roman"/>
          <w:b/>
          <w:szCs w:val="24"/>
        </w:rPr>
        <w:t xml:space="preserve"> teachers turned CLIL </w:t>
      </w:r>
      <w:r w:rsidRPr="002527AA">
        <w:rPr>
          <w:rFonts w:eastAsia="Calibri" w:cs="Times New Roman"/>
          <w:b/>
          <w:szCs w:val="24"/>
        </w:rPr>
        <w:t>teachers hold about CLIL and the compulsory implementation of CLIL in the Italian secondary school system?</w:t>
      </w:r>
    </w:p>
    <w:p w:rsidR="00636824" w:rsidRPr="002527AA" w:rsidRDefault="00636824" w:rsidP="00EB2E4B">
      <w:pPr>
        <w:spacing w:line="360" w:lineRule="auto"/>
        <w:jc w:val="both"/>
        <w:rPr>
          <w:rFonts w:cs="Times New Roman"/>
          <w:szCs w:val="24"/>
        </w:rPr>
      </w:pPr>
      <w:r w:rsidRPr="002527AA">
        <w:rPr>
          <w:rFonts w:eastAsia="Calibri" w:cs="Times New Roman"/>
          <w:szCs w:val="24"/>
        </w:rPr>
        <w:t>This question aimed to examine CLIL teachers’ beliefs about CLIL and their ow</w:t>
      </w:r>
      <w:r w:rsidR="008E0D5E" w:rsidRPr="002527AA">
        <w:rPr>
          <w:rFonts w:eastAsia="Calibri" w:cs="Times New Roman"/>
          <w:szCs w:val="24"/>
        </w:rPr>
        <w:t>n role and abilities</w:t>
      </w:r>
      <w:r w:rsidRPr="002527AA">
        <w:rPr>
          <w:rFonts w:eastAsia="Calibri" w:cs="Times New Roman"/>
          <w:szCs w:val="24"/>
        </w:rPr>
        <w:t xml:space="preserve"> as CLIL teachers, as well as their perspectiv</w:t>
      </w:r>
      <w:r w:rsidR="008E0D5E" w:rsidRPr="002527AA">
        <w:rPr>
          <w:rFonts w:eastAsia="Calibri" w:cs="Times New Roman"/>
          <w:szCs w:val="24"/>
        </w:rPr>
        <w:t>e on CLIL</w:t>
      </w:r>
      <w:r w:rsidR="00F0125A" w:rsidRPr="002527AA">
        <w:rPr>
          <w:rFonts w:eastAsia="Calibri" w:cs="Times New Roman"/>
          <w:szCs w:val="24"/>
        </w:rPr>
        <w:t xml:space="preserve"> </w:t>
      </w:r>
      <w:r w:rsidR="008E0D5E" w:rsidRPr="002527AA">
        <w:rPr>
          <w:rFonts w:eastAsia="Calibri" w:cs="Times New Roman"/>
          <w:szCs w:val="24"/>
        </w:rPr>
        <w:t>as currently implemented</w:t>
      </w:r>
      <w:r w:rsidR="00F0125A" w:rsidRPr="002527AA">
        <w:rPr>
          <w:rFonts w:eastAsia="Calibri" w:cs="Times New Roman"/>
          <w:szCs w:val="24"/>
        </w:rPr>
        <w:t xml:space="preserve"> </w:t>
      </w:r>
      <w:r w:rsidRPr="002527AA">
        <w:rPr>
          <w:rFonts w:eastAsia="Calibri" w:cs="Times New Roman"/>
          <w:szCs w:val="24"/>
        </w:rPr>
        <w:t xml:space="preserve">within the Italian education system.  </w:t>
      </w:r>
      <w:r w:rsidRPr="002527AA">
        <w:rPr>
          <w:rFonts w:cs="Times New Roman"/>
          <w:szCs w:val="24"/>
        </w:rPr>
        <w:t>Both interview</w:t>
      </w:r>
      <w:r w:rsidR="00931549" w:rsidRPr="002527AA">
        <w:rPr>
          <w:rFonts w:cs="Times New Roman"/>
          <w:szCs w:val="24"/>
        </w:rPr>
        <w:t>s</w:t>
      </w:r>
      <w:r w:rsidRPr="002527AA">
        <w:rPr>
          <w:rFonts w:cs="Times New Roman"/>
          <w:szCs w:val="24"/>
        </w:rPr>
        <w:t xml:space="preserve"> 1 and interview</w:t>
      </w:r>
      <w:r w:rsidR="00931549" w:rsidRPr="002527AA">
        <w:rPr>
          <w:rFonts w:cs="Times New Roman"/>
          <w:szCs w:val="24"/>
        </w:rPr>
        <w:t>s</w:t>
      </w:r>
      <w:r w:rsidRPr="002527AA">
        <w:rPr>
          <w:rFonts w:cs="Times New Roman"/>
          <w:szCs w:val="24"/>
        </w:rPr>
        <w:t xml:space="preserve"> 2</w:t>
      </w:r>
      <w:r w:rsidR="00931549" w:rsidRPr="002527AA">
        <w:rPr>
          <w:rFonts w:cs="Times New Roman"/>
          <w:szCs w:val="24"/>
        </w:rPr>
        <w:t xml:space="preserve"> </w:t>
      </w:r>
      <w:r w:rsidRPr="002527AA">
        <w:rPr>
          <w:rFonts w:cs="Times New Roman"/>
          <w:szCs w:val="24"/>
        </w:rPr>
        <w:t>uncovered data pertaining to teachers’ understanding of and attitudes t</w:t>
      </w:r>
      <w:r w:rsidR="008E0D5E" w:rsidRPr="002527AA">
        <w:rPr>
          <w:rFonts w:cs="Times New Roman"/>
          <w:szCs w:val="24"/>
        </w:rPr>
        <w:t xml:space="preserve">owards CLIL and CLIL in Italy.  </w:t>
      </w:r>
      <w:r w:rsidR="00931549" w:rsidRPr="002527AA">
        <w:rPr>
          <w:rFonts w:cs="Times New Roman"/>
          <w:szCs w:val="24"/>
        </w:rPr>
        <w:t xml:space="preserve">The interview questions can be found in appendix A and appendix B.  </w:t>
      </w:r>
      <w:r w:rsidR="008E0D5E" w:rsidRPr="002527AA">
        <w:rPr>
          <w:rFonts w:cs="Times New Roman"/>
          <w:szCs w:val="24"/>
        </w:rPr>
        <w:t>P</w:t>
      </w:r>
      <w:r w:rsidRPr="002527AA">
        <w:rPr>
          <w:rFonts w:cs="Times New Roman"/>
          <w:szCs w:val="24"/>
        </w:rPr>
        <w:t xml:space="preserve">articularly relevant were responses to the interview questions under the heading of: </w:t>
      </w:r>
    </w:p>
    <w:p w:rsidR="00636824" w:rsidRPr="002527AA" w:rsidRDefault="00636824" w:rsidP="00EB2E4B">
      <w:pPr>
        <w:pStyle w:val="ListParagraph"/>
        <w:numPr>
          <w:ilvl w:val="0"/>
          <w:numId w:val="9"/>
        </w:numPr>
        <w:spacing w:line="360" w:lineRule="auto"/>
        <w:jc w:val="both"/>
        <w:rPr>
          <w:rFonts w:ascii="Times New Roman" w:eastAsia="Calibri" w:hAnsi="Times New Roman" w:cs="Times New Roman"/>
          <w:sz w:val="24"/>
          <w:szCs w:val="24"/>
        </w:rPr>
      </w:pPr>
      <w:r w:rsidRPr="002527AA">
        <w:rPr>
          <w:rFonts w:ascii="Times New Roman" w:hAnsi="Times New Roman" w:cs="Times New Roman"/>
          <w:sz w:val="24"/>
          <w:szCs w:val="24"/>
        </w:rPr>
        <w:t>general information regard</w:t>
      </w:r>
      <w:r w:rsidR="00631E84">
        <w:rPr>
          <w:rFonts w:ascii="Times New Roman" w:hAnsi="Times New Roman" w:cs="Times New Roman"/>
          <w:sz w:val="24"/>
          <w:szCs w:val="24"/>
        </w:rPr>
        <w:t>ing the respondent’s background,</w:t>
      </w:r>
      <w:r w:rsidRPr="002527AA">
        <w:rPr>
          <w:rFonts w:ascii="Times New Roman" w:hAnsi="Times New Roman" w:cs="Times New Roman"/>
          <w:sz w:val="24"/>
          <w:szCs w:val="24"/>
        </w:rPr>
        <w:t xml:space="preserve"> </w:t>
      </w:r>
    </w:p>
    <w:p w:rsidR="00636824" w:rsidRPr="002527AA" w:rsidRDefault="00636824" w:rsidP="00EB2E4B">
      <w:pPr>
        <w:pStyle w:val="ListParagraph"/>
        <w:numPr>
          <w:ilvl w:val="0"/>
          <w:numId w:val="9"/>
        </w:numPr>
        <w:spacing w:line="360" w:lineRule="auto"/>
        <w:jc w:val="both"/>
        <w:rPr>
          <w:rFonts w:ascii="Times New Roman" w:eastAsia="Calibri" w:hAnsi="Times New Roman" w:cs="Times New Roman"/>
          <w:sz w:val="24"/>
          <w:szCs w:val="24"/>
        </w:rPr>
      </w:pPr>
      <w:r w:rsidRPr="002527AA">
        <w:rPr>
          <w:rFonts w:ascii="Times New Roman" w:hAnsi="Times New Roman" w:cs="Times New Roman"/>
          <w:sz w:val="24"/>
          <w:szCs w:val="24"/>
        </w:rPr>
        <w:t>beliefs held regard</w:t>
      </w:r>
      <w:r w:rsidR="00631E84">
        <w:rPr>
          <w:rFonts w:ascii="Times New Roman" w:hAnsi="Times New Roman" w:cs="Times New Roman"/>
          <w:sz w:val="24"/>
          <w:szCs w:val="24"/>
        </w:rPr>
        <w:t xml:space="preserve">ing teaching, learning, and CLIL, </w:t>
      </w:r>
    </w:p>
    <w:p w:rsidR="00636824" w:rsidRPr="002527AA" w:rsidRDefault="00636824" w:rsidP="00EB2E4B">
      <w:pPr>
        <w:pStyle w:val="ListParagraph"/>
        <w:numPr>
          <w:ilvl w:val="0"/>
          <w:numId w:val="9"/>
        </w:numPr>
        <w:spacing w:line="360" w:lineRule="auto"/>
        <w:jc w:val="both"/>
        <w:rPr>
          <w:rFonts w:ascii="Times New Roman" w:eastAsia="Calibri" w:hAnsi="Times New Roman" w:cs="Times New Roman"/>
          <w:sz w:val="24"/>
          <w:szCs w:val="24"/>
        </w:rPr>
      </w:pPr>
      <w:r w:rsidRPr="002527AA">
        <w:rPr>
          <w:rFonts w:ascii="Times New Roman" w:hAnsi="Times New Roman" w:cs="Times New Roman"/>
          <w:sz w:val="24"/>
          <w:szCs w:val="24"/>
        </w:rPr>
        <w:t>lived experience</w:t>
      </w:r>
      <w:r w:rsidR="00631E84">
        <w:rPr>
          <w:rFonts w:ascii="Times New Roman" w:hAnsi="Times New Roman" w:cs="Times New Roman"/>
          <w:sz w:val="24"/>
          <w:szCs w:val="24"/>
        </w:rPr>
        <w:t xml:space="preserve">s of CLIL teaching, </w:t>
      </w:r>
      <w:r w:rsidRPr="002527AA">
        <w:rPr>
          <w:rFonts w:ascii="Times New Roman" w:hAnsi="Times New Roman" w:cs="Times New Roman"/>
          <w:sz w:val="24"/>
          <w:szCs w:val="24"/>
        </w:rPr>
        <w:t xml:space="preserve"> </w:t>
      </w:r>
    </w:p>
    <w:p w:rsidR="00636824" w:rsidRPr="002527AA" w:rsidRDefault="00636824" w:rsidP="00EB2E4B">
      <w:pPr>
        <w:pStyle w:val="ListParagraph"/>
        <w:numPr>
          <w:ilvl w:val="0"/>
          <w:numId w:val="9"/>
        </w:numPr>
        <w:spacing w:line="360" w:lineRule="auto"/>
        <w:jc w:val="both"/>
        <w:rPr>
          <w:rFonts w:ascii="Times New Roman" w:eastAsia="Calibri" w:hAnsi="Times New Roman" w:cs="Times New Roman"/>
          <w:sz w:val="24"/>
          <w:szCs w:val="24"/>
        </w:rPr>
      </w:pPr>
      <w:r w:rsidRPr="002527AA">
        <w:rPr>
          <w:rFonts w:ascii="Times New Roman" w:hAnsi="Times New Roman" w:cs="Times New Roman"/>
          <w:sz w:val="24"/>
          <w:szCs w:val="24"/>
        </w:rPr>
        <w:t>understanding</w:t>
      </w:r>
      <w:r w:rsidR="00F0125A" w:rsidRPr="002527AA">
        <w:rPr>
          <w:rFonts w:ascii="Times New Roman" w:hAnsi="Times New Roman" w:cs="Times New Roman"/>
          <w:sz w:val="24"/>
          <w:szCs w:val="24"/>
        </w:rPr>
        <w:t xml:space="preserve"> and ownerships of CLIL’s </w:t>
      </w:r>
      <w:r w:rsidRPr="002527AA">
        <w:rPr>
          <w:rFonts w:ascii="Times New Roman" w:hAnsi="Times New Roman" w:cs="Times New Roman"/>
          <w:sz w:val="24"/>
          <w:szCs w:val="24"/>
        </w:rPr>
        <w:t xml:space="preserve">objectives.  </w:t>
      </w:r>
    </w:p>
    <w:p w:rsidR="00F0125A" w:rsidRPr="002527AA" w:rsidRDefault="00F0125A" w:rsidP="00EB2E4B">
      <w:pPr>
        <w:pStyle w:val="ListParagraph"/>
        <w:spacing w:line="360" w:lineRule="auto"/>
        <w:ind w:left="0"/>
        <w:jc w:val="both"/>
        <w:rPr>
          <w:rFonts w:ascii="Times New Roman" w:hAnsi="Times New Roman" w:cs="Times New Roman"/>
          <w:sz w:val="24"/>
          <w:szCs w:val="24"/>
        </w:rPr>
      </w:pPr>
      <w:r w:rsidRPr="002527AA">
        <w:rPr>
          <w:rFonts w:ascii="Times New Roman" w:hAnsi="Times New Roman" w:cs="Times New Roman"/>
          <w:sz w:val="24"/>
          <w:szCs w:val="24"/>
        </w:rPr>
        <w:t>A complete summary of the</w:t>
      </w:r>
      <w:r w:rsidR="00636824" w:rsidRPr="002527AA">
        <w:rPr>
          <w:rFonts w:ascii="Times New Roman" w:hAnsi="Times New Roman" w:cs="Times New Roman"/>
          <w:sz w:val="24"/>
          <w:szCs w:val="24"/>
        </w:rPr>
        <w:t xml:space="preserve"> findings can</w:t>
      </w:r>
      <w:r w:rsidR="000927FA" w:rsidRPr="002527AA">
        <w:rPr>
          <w:rFonts w:ascii="Times New Roman" w:hAnsi="Times New Roman" w:cs="Times New Roman"/>
          <w:sz w:val="24"/>
          <w:szCs w:val="24"/>
        </w:rPr>
        <w:t xml:space="preserve"> be found in appendix D</w:t>
      </w:r>
      <w:r w:rsidR="00CA5CD8" w:rsidRPr="002527AA">
        <w:rPr>
          <w:rFonts w:ascii="Times New Roman" w:hAnsi="Times New Roman" w:cs="Times New Roman"/>
          <w:sz w:val="24"/>
          <w:szCs w:val="24"/>
        </w:rPr>
        <w:t xml:space="preserve"> and complete transcriptions of the interviews in appendix E (interview 1) and appendix F (interview 2). </w:t>
      </w:r>
      <w:r w:rsidR="00325EC0" w:rsidRPr="002527AA">
        <w:rPr>
          <w:rFonts w:ascii="Times New Roman" w:hAnsi="Times New Roman" w:cs="Times New Roman"/>
          <w:sz w:val="24"/>
          <w:szCs w:val="24"/>
        </w:rPr>
        <w:t xml:space="preserve">  </w:t>
      </w:r>
    </w:p>
    <w:p w:rsidR="00CE73B7" w:rsidRPr="002527AA" w:rsidRDefault="00CE73B7" w:rsidP="00EB2E4B">
      <w:pPr>
        <w:pStyle w:val="Heading3"/>
        <w:spacing w:line="480" w:lineRule="auto"/>
        <w:jc w:val="both"/>
      </w:pPr>
      <w:bookmarkStart w:id="31" w:name="_Toc459722787"/>
      <w:r w:rsidRPr="002527AA">
        <w:t>4.2.1 Teacher identity</w:t>
      </w:r>
      <w:bookmarkEnd w:id="31"/>
    </w:p>
    <w:p w:rsidR="00636824" w:rsidRPr="002527AA" w:rsidRDefault="00636824" w:rsidP="00EB2E4B">
      <w:pPr>
        <w:pStyle w:val="ListParagraph"/>
        <w:spacing w:line="360" w:lineRule="auto"/>
        <w:ind w:left="0"/>
        <w:jc w:val="both"/>
        <w:rPr>
          <w:rFonts w:ascii="Times New Roman" w:eastAsia="Calibri" w:hAnsi="Times New Roman" w:cs="Times New Roman"/>
          <w:sz w:val="24"/>
          <w:szCs w:val="24"/>
        </w:rPr>
      </w:pPr>
      <w:r w:rsidRPr="002527AA">
        <w:rPr>
          <w:rFonts w:ascii="Times New Roman" w:hAnsi="Times New Roman" w:cs="Times New Roman"/>
          <w:sz w:val="24"/>
          <w:szCs w:val="24"/>
        </w:rPr>
        <w:t>Data from the interviews re</w:t>
      </w:r>
      <w:r w:rsidR="00C653F0" w:rsidRPr="002527AA">
        <w:rPr>
          <w:rFonts w:ascii="Times New Roman" w:hAnsi="Times New Roman" w:cs="Times New Roman"/>
          <w:sz w:val="24"/>
          <w:szCs w:val="24"/>
        </w:rPr>
        <w:t xml:space="preserve">vealed that the participants maintained a clear sense of their role and continued </w:t>
      </w:r>
      <w:r w:rsidR="008B0EE1" w:rsidRPr="002527AA">
        <w:rPr>
          <w:rFonts w:ascii="Times New Roman" w:hAnsi="Times New Roman" w:cs="Times New Roman"/>
          <w:sz w:val="24"/>
          <w:szCs w:val="24"/>
        </w:rPr>
        <w:t>to identify st</w:t>
      </w:r>
      <w:r w:rsidR="00C653F0" w:rsidRPr="002527AA">
        <w:rPr>
          <w:rFonts w:ascii="Times New Roman" w:hAnsi="Times New Roman" w:cs="Times New Roman"/>
          <w:sz w:val="24"/>
          <w:szCs w:val="24"/>
        </w:rPr>
        <w:t>rongly as subject teachers.  T</w:t>
      </w:r>
      <w:r w:rsidR="0020373F" w:rsidRPr="002527AA">
        <w:rPr>
          <w:rFonts w:ascii="Times New Roman" w:hAnsi="Times New Roman" w:cs="Times New Roman"/>
          <w:sz w:val="24"/>
          <w:szCs w:val="24"/>
        </w:rPr>
        <w:t xml:space="preserve">heir involvement with CLIL did not cause a significant shift in this </w:t>
      </w:r>
      <w:r w:rsidR="00C653F0" w:rsidRPr="002527AA">
        <w:rPr>
          <w:rFonts w:ascii="Times New Roman" w:hAnsi="Times New Roman" w:cs="Times New Roman"/>
          <w:sz w:val="24"/>
          <w:szCs w:val="24"/>
        </w:rPr>
        <w:t xml:space="preserve">regard, as the comment below by </w:t>
      </w:r>
      <w:r w:rsidR="0020373F" w:rsidRPr="002527AA">
        <w:rPr>
          <w:rFonts w:ascii="Times New Roman" w:hAnsi="Times New Roman" w:cs="Times New Roman"/>
          <w:sz w:val="24"/>
          <w:szCs w:val="24"/>
        </w:rPr>
        <w:t>participant 2 illustrates</w:t>
      </w:r>
      <w:r w:rsidRPr="002527AA">
        <w:rPr>
          <w:rFonts w:ascii="Times New Roman" w:hAnsi="Times New Roman" w:cs="Times New Roman"/>
          <w:sz w:val="24"/>
          <w:szCs w:val="24"/>
        </w:rPr>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7"/>
        <w:gridCol w:w="4524"/>
      </w:tblGrid>
      <w:tr w:rsidR="00636824" w:rsidRPr="002527AA" w:rsidTr="00636824">
        <w:tc>
          <w:tcPr>
            <w:tcW w:w="4547" w:type="dxa"/>
          </w:tcPr>
          <w:p w:rsidR="00636824" w:rsidRPr="001966A5" w:rsidRDefault="00636824" w:rsidP="00EB2E4B">
            <w:pPr>
              <w:jc w:val="both"/>
              <w:rPr>
                <w:rFonts w:cs="Times New Roman"/>
                <w:i/>
                <w:lang w:val="it-IT"/>
              </w:rPr>
            </w:pPr>
            <w:r w:rsidRPr="001966A5">
              <w:rPr>
                <w:rFonts w:cs="Times New Roman"/>
                <w:i/>
                <w:lang w:val="it-IT"/>
              </w:rPr>
              <w:lastRenderedPageBreak/>
              <w:t xml:space="preserve">Noi insegnanti non siamo docenti d’inglese, siamo docenti della nostra materia, quindi è assolutamente diverso. </w:t>
            </w:r>
          </w:p>
          <w:p w:rsidR="00636824" w:rsidRPr="001966A5" w:rsidRDefault="00636824" w:rsidP="00EB2E4B">
            <w:pPr>
              <w:jc w:val="both"/>
              <w:rPr>
                <w:rFonts w:cs="Times New Roman"/>
                <w:lang w:val="it-IT"/>
              </w:rPr>
            </w:pPr>
          </w:p>
        </w:tc>
        <w:tc>
          <w:tcPr>
            <w:tcW w:w="4524" w:type="dxa"/>
          </w:tcPr>
          <w:p w:rsidR="00636824" w:rsidRPr="002527AA" w:rsidRDefault="00636824" w:rsidP="00EB2E4B">
            <w:pPr>
              <w:jc w:val="both"/>
              <w:rPr>
                <w:rFonts w:cs="Times New Roman"/>
              </w:rPr>
            </w:pPr>
            <w:r w:rsidRPr="002527AA">
              <w:rPr>
                <w:rFonts w:cs="Times New Roman"/>
              </w:rPr>
              <w:t xml:space="preserve">We teachers are not English teachers, we are subject teachers, therefore it’s something completely different. </w:t>
            </w:r>
          </w:p>
        </w:tc>
      </w:tr>
      <w:tr w:rsidR="00636824" w:rsidRPr="002527AA" w:rsidTr="00636824">
        <w:trPr>
          <w:trHeight w:val="91"/>
        </w:trPr>
        <w:tc>
          <w:tcPr>
            <w:tcW w:w="4547" w:type="dxa"/>
          </w:tcPr>
          <w:p w:rsidR="00636824" w:rsidRPr="002527AA" w:rsidRDefault="00CA5CD8" w:rsidP="004A693F">
            <w:r w:rsidRPr="002527AA">
              <w:rPr>
                <w:rFonts w:cs="Times New Roman"/>
              </w:rPr>
              <w:t xml:space="preserve">(INTERVIEW 1, </w:t>
            </w:r>
            <w:r w:rsidR="00636824" w:rsidRPr="002527AA">
              <w:rPr>
                <w:rFonts w:cs="Times New Roman"/>
              </w:rPr>
              <w:t>GEOGRAPHY TEACHER)</w:t>
            </w:r>
          </w:p>
        </w:tc>
        <w:tc>
          <w:tcPr>
            <w:tcW w:w="4524" w:type="dxa"/>
          </w:tcPr>
          <w:p w:rsidR="00636824" w:rsidRPr="002527AA" w:rsidRDefault="00636824" w:rsidP="00EB2E4B">
            <w:pPr>
              <w:jc w:val="both"/>
            </w:pPr>
          </w:p>
        </w:tc>
      </w:tr>
    </w:tbl>
    <w:p w:rsidR="00636824" w:rsidRPr="002527AA" w:rsidRDefault="00636824" w:rsidP="00EB2E4B">
      <w:pPr>
        <w:spacing w:line="360" w:lineRule="auto"/>
        <w:jc w:val="both"/>
        <w:rPr>
          <w:rFonts w:cs="Times New Roman"/>
          <w:szCs w:val="24"/>
        </w:rPr>
      </w:pPr>
    </w:p>
    <w:p w:rsidR="00636824" w:rsidRPr="002527AA" w:rsidRDefault="00636824" w:rsidP="00EB2E4B">
      <w:pPr>
        <w:spacing w:line="360" w:lineRule="auto"/>
        <w:jc w:val="both"/>
        <w:rPr>
          <w:rFonts w:cs="Times New Roman"/>
          <w:szCs w:val="24"/>
        </w:rPr>
      </w:pPr>
      <w:r w:rsidRPr="002527AA">
        <w:rPr>
          <w:rFonts w:cs="Times New Roman"/>
          <w:szCs w:val="24"/>
        </w:rPr>
        <w:t>When asked ab</w:t>
      </w:r>
      <w:r w:rsidR="00CA5CD8" w:rsidRPr="002527AA">
        <w:rPr>
          <w:rFonts w:cs="Times New Roman"/>
          <w:szCs w:val="24"/>
        </w:rPr>
        <w:t xml:space="preserve">out their experiences of </w:t>
      </w:r>
      <w:r w:rsidR="0020373F" w:rsidRPr="002527AA">
        <w:rPr>
          <w:rFonts w:cs="Times New Roman"/>
          <w:szCs w:val="24"/>
        </w:rPr>
        <w:t>teaching</w:t>
      </w:r>
      <w:r w:rsidR="00931549" w:rsidRPr="002527AA">
        <w:rPr>
          <w:rFonts w:cs="Times New Roman"/>
          <w:szCs w:val="24"/>
        </w:rPr>
        <w:t xml:space="preserve"> CLIL</w:t>
      </w:r>
      <w:r w:rsidR="008E0D5E" w:rsidRPr="002527AA">
        <w:rPr>
          <w:rFonts w:cs="Times New Roman"/>
          <w:szCs w:val="24"/>
        </w:rPr>
        <w:t xml:space="preserve">, participants </w:t>
      </w:r>
      <w:r w:rsidRPr="002527AA">
        <w:rPr>
          <w:rFonts w:cs="Times New Roman"/>
          <w:szCs w:val="24"/>
        </w:rPr>
        <w:t xml:space="preserve">indicated that they felt comfortable teaching </w:t>
      </w:r>
      <w:r w:rsidR="00CA5CD8" w:rsidRPr="002527AA">
        <w:rPr>
          <w:rFonts w:cs="Times New Roman"/>
          <w:szCs w:val="24"/>
        </w:rPr>
        <w:t>for content-compulsory language</w:t>
      </w:r>
      <w:r w:rsidR="00931549" w:rsidRPr="002527AA">
        <w:rPr>
          <w:rFonts w:cs="Times New Roman"/>
          <w:szCs w:val="24"/>
        </w:rPr>
        <w:t xml:space="preserve"> but </w:t>
      </w:r>
      <w:r w:rsidR="00C653F0" w:rsidRPr="002527AA">
        <w:rPr>
          <w:rFonts w:cs="Times New Roman"/>
          <w:szCs w:val="24"/>
        </w:rPr>
        <w:t xml:space="preserve">considerably </w:t>
      </w:r>
      <w:r w:rsidR="0020373F" w:rsidRPr="002527AA">
        <w:rPr>
          <w:rFonts w:cs="Times New Roman"/>
          <w:szCs w:val="24"/>
        </w:rPr>
        <w:t>less confident about</w:t>
      </w:r>
      <w:r w:rsidR="00931549" w:rsidRPr="002527AA">
        <w:rPr>
          <w:rFonts w:cs="Times New Roman"/>
          <w:szCs w:val="24"/>
        </w:rPr>
        <w:t xml:space="preserve"> integrating </w:t>
      </w:r>
      <w:r w:rsidR="00C653F0" w:rsidRPr="002527AA">
        <w:rPr>
          <w:rFonts w:cs="Times New Roman"/>
          <w:szCs w:val="24"/>
        </w:rPr>
        <w:t xml:space="preserve">a wider range of </w:t>
      </w:r>
      <w:r w:rsidR="008E0D5E" w:rsidRPr="002527AA">
        <w:rPr>
          <w:rFonts w:cs="Times New Roman"/>
          <w:szCs w:val="24"/>
        </w:rPr>
        <w:t>linguistic</w:t>
      </w:r>
      <w:r w:rsidR="00CA5CD8" w:rsidRPr="002527AA">
        <w:rPr>
          <w:rFonts w:cs="Times New Roman"/>
          <w:szCs w:val="24"/>
        </w:rPr>
        <w:t xml:space="preserve"> objectives.  </w:t>
      </w:r>
      <w:r w:rsidR="0020373F" w:rsidRPr="002527AA">
        <w:rPr>
          <w:rFonts w:cs="Times New Roman"/>
          <w:szCs w:val="24"/>
        </w:rPr>
        <w:t xml:space="preserve">The participants </w:t>
      </w:r>
      <w:r w:rsidRPr="002527AA">
        <w:rPr>
          <w:rFonts w:cs="Times New Roman"/>
          <w:szCs w:val="24"/>
        </w:rPr>
        <w:t xml:space="preserve">most often described </w:t>
      </w:r>
      <w:r w:rsidR="00C653F0" w:rsidRPr="002527AA">
        <w:rPr>
          <w:rFonts w:cs="Times New Roman"/>
          <w:szCs w:val="24"/>
        </w:rPr>
        <w:t xml:space="preserve">their </w:t>
      </w:r>
      <w:r w:rsidR="0020373F" w:rsidRPr="002527AA">
        <w:rPr>
          <w:rFonts w:cs="Times New Roman"/>
          <w:szCs w:val="24"/>
        </w:rPr>
        <w:t xml:space="preserve">role </w:t>
      </w:r>
      <w:r w:rsidR="00C653F0" w:rsidRPr="002527AA">
        <w:rPr>
          <w:rFonts w:cs="Times New Roman"/>
          <w:szCs w:val="24"/>
        </w:rPr>
        <w:t xml:space="preserve">as CLIL teachers </w:t>
      </w:r>
      <w:r w:rsidR="0020373F" w:rsidRPr="002527AA">
        <w:rPr>
          <w:rFonts w:cs="Times New Roman"/>
          <w:szCs w:val="24"/>
        </w:rPr>
        <w:t xml:space="preserve">in terms of teaching </w:t>
      </w:r>
      <w:r w:rsidR="00C653F0" w:rsidRPr="002527AA">
        <w:rPr>
          <w:rFonts w:cs="Times New Roman"/>
          <w:szCs w:val="24"/>
        </w:rPr>
        <w:t xml:space="preserve">the </w:t>
      </w:r>
      <w:r w:rsidRPr="002527AA">
        <w:rPr>
          <w:rFonts w:cs="Times New Roman"/>
          <w:szCs w:val="24"/>
        </w:rPr>
        <w:t>cont</w:t>
      </w:r>
      <w:r w:rsidR="00C653F0" w:rsidRPr="002527AA">
        <w:rPr>
          <w:rFonts w:cs="Times New Roman"/>
          <w:szCs w:val="24"/>
        </w:rPr>
        <w:t>ents’</w:t>
      </w:r>
      <w:r w:rsidR="00CA5CD8" w:rsidRPr="002527AA">
        <w:rPr>
          <w:rFonts w:cs="Times New Roman"/>
          <w:szCs w:val="24"/>
        </w:rPr>
        <w:t xml:space="preserve"> ‘micro-language’; </w:t>
      </w:r>
      <w:r w:rsidRPr="002527AA">
        <w:rPr>
          <w:rFonts w:cs="Times New Roman"/>
          <w:szCs w:val="24"/>
        </w:rPr>
        <w:t xml:space="preserve">a term much used by participants </w:t>
      </w:r>
      <w:r w:rsidR="00CA5CD8" w:rsidRPr="002527AA">
        <w:rPr>
          <w:rFonts w:cs="Times New Roman"/>
          <w:szCs w:val="24"/>
        </w:rPr>
        <w:t>to describe c</w:t>
      </w:r>
      <w:r w:rsidR="00931549" w:rsidRPr="002527AA">
        <w:rPr>
          <w:rFonts w:cs="Times New Roman"/>
          <w:szCs w:val="24"/>
        </w:rPr>
        <w:t>ontent-specific terminology</w:t>
      </w:r>
      <w:r w:rsidR="00C653F0" w:rsidRPr="002527AA">
        <w:rPr>
          <w:rFonts w:cs="Times New Roman"/>
          <w:szCs w:val="24"/>
        </w:rPr>
        <w:t>.  Participant 3’s comment below makes this point clearly</w:t>
      </w:r>
      <w:r w:rsidRPr="002527AA">
        <w:rPr>
          <w:rFonts w:cs="Times New Roman"/>
          <w:szCs w:val="24"/>
        </w:rPr>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26"/>
      </w:tblGrid>
      <w:tr w:rsidR="00636824" w:rsidRPr="002527AA" w:rsidTr="00636824">
        <w:tc>
          <w:tcPr>
            <w:tcW w:w="4545" w:type="dxa"/>
          </w:tcPr>
          <w:p w:rsidR="00636824" w:rsidRPr="001966A5" w:rsidRDefault="00636824" w:rsidP="00EB2E4B">
            <w:pPr>
              <w:jc w:val="both"/>
              <w:rPr>
                <w:rFonts w:cs="Times New Roman"/>
                <w:i/>
                <w:lang w:val="it-IT"/>
              </w:rPr>
            </w:pPr>
            <w:r w:rsidRPr="001966A5">
              <w:rPr>
                <w:rFonts w:cs="Times New Roman"/>
                <w:i/>
                <w:lang w:val="it-IT"/>
              </w:rPr>
              <w:t>…me la sento di insegnare la lingua, ma solo la parte strettamente collegato al contenuto. Non ho assolutamente le conoscenze per insegnare queste altre parti, neanche le equivalenti in italiano.</w:t>
            </w:r>
          </w:p>
          <w:p w:rsidR="000927FA" w:rsidRPr="001966A5" w:rsidRDefault="000927FA" w:rsidP="00EB2E4B">
            <w:pPr>
              <w:jc w:val="both"/>
              <w:rPr>
                <w:rFonts w:cs="Times New Roman"/>
                <w:lang w:val="it-IT"/>
              </w:rPr>
            </w:pPr>
          </w:p>
        </w:tc>
        <w:tc>
          <w:tcPr>
            <w:tcW w:w="4526" w:type="dxa"/>
          </w:tcPr>
          <w:p w:rsidR="00636824" w:rsidRPr="002527AA" w:rsidRDefault="00636824" w:rsidP="00EB2E4B">
            <w:pPr>
              <w:jc w:val="both"/>
              <w:rPr>
                <w:rFonts w:cs="Times New Roman"/>
              </w:rPr>
            </w:pPr>
            <w:r w:rsidRPr="002527AA">
              <w:rPr>
                <w:rFonts w:cs="Times New Roman"/>
              </w:rPr>
              <w:t>…I feel able to teach language, but only the part strictly connected to content.  I do not have the knowledge to teach these other aspects, not even their equivalents in Italian.</w:t>
            </w:r>
          </w:p>
        </w:tc>
      </w:tr>
      <w:tr w:rsidR="00636824" w:rsidRPr="002527AA" w:rsidTr="00636824">
        <w:tc>
          <w:tcPr>
            <w:tcW w:w="4545" w:type="dxa"/>
          </w:tcPr>
          <w:p w:rsidR="00636824" w:rsidRPr="002527AA" w:rsidRDefault="00636824" w:rsidP="00EB2E4B">
            <w:pPr>
              <w:jc w:val="both"/>
              <w:rPr>
                <w:rFonts w:cs="Times New Roman"/>
              </w:rPr>
            </w:pPr>
            <w:r w:rsidRPr="002527AA">
              <w:rPr>
                <w:rFonts w:cs="Times New Roman"/>
              </w:rPr>
              <w:t>(INTERVIEW 2, BIOLOGY TEACHER)</w:t>
            </w:r>
          </w:p>
        </w:tc>
        <w:tc>
          <w:tcPr>
            <w:tcW w:w="4526" w:type="dxa"/>
          </w:tcPr>
          <w:p w:rsidR="00636824" w:rsidRPr="002527AA" w:rsidRDefault="00636824" w:rsidP="00EB2E4B">
            <w:pPr>
              <w:jc w:val="both"/>
              <w:rPr>
                <w:rFonts w:cs="Times New Roman"/>
                <w:i/>
              </w:rPr>
            </w:pPr>
          </w:p>
        </w:tc>
      </w:tr>
    </w:tbl>
    <w:p w:rsidR="008E0D5E" w:rsidRPr="002527AA" w:rsidRDefault="008E0D5E" w:rsidP="00EB2E4B">
      <w:pPr>
        <w:spacing w:line="360" w:lineRule="auto"/>
        <w:jc w:val="both"/>
        <w:rPr>
          <w:rFonts w:cs="Times New Roman"/>
          <w:szCs w:val="24"/>
        </w:rPr>
      </w:pPr>
    </w:p>
    <w:p w:rsidR="00636824" w:rsidRPr="002527AA" w:rsidRDefault="003449FB" w:rsidP="00EB2E4B">
      <w:pPr>
        <w:spacing w:line="360" w:lineRule="auto"/>
        <w:jc w:val="both"/>
        <w:rPr>
          <w:rFonts w:cs="Times New Roman"/>
          <w:szCs w:val="24"/>
        </w:rPr>
      </w:pPr>
      <w:r w:rsidRPr="002527AA">
        <w:rPr>
          <w:rFonts w:cs="Times New Roman"/>
          <w:szCs w:val="24"/>
        </w:rPr>
        <w:t xml:space="preserve">The teachers occasionally </w:t>
      </w:r>
      <w:r w:rsidR="00C653F0" w:rsidRPr="002527AA">
        <w:rPr>
          <w:rFonts w:cs="Times New Roman"/>
          <w:szCs w:val="24"/>
        </w:rPr>
        <w:t xml:space="preserve">expressed an awakening linguistic awareness </w:t>
      </w:r>
      <w:r w:rsidR="00931549" w:rsidRPr="002527AA">
        <w:rPr>
          <w:rFonts w:cs="Times New Roman"/>
          <w:szCs w:val="24"/>
        </w:rPr>
        <w:t>and</w:t>
      </w:r>
      <w:r w:rsidRPr="002527AA">
        <w:rPr>
          <w:rFonts w:cs="Times New Roman"/>
          <w:szCs w:val="24"/>
        </w:rPr>
        <w:t xml:space="preserve"> </w:t>
      </w:r>
      <w:r w:rsidR="0020373F" w:rsidRPr="002527AA">
        <w:rPr>
          <w:rFonts w:cs="Times New Roman"/>
          <w:szCs w:val="24"/>
        </w:rPr>
        <w:t>an increased understanding of</w:t>
      </w:r>
      <w:r w:rsidR="00636824" w:rsidRPr="002527AA">
        <w:rPr>
          <w:rFonts w:cs="Times New Roman"/>
          <w:szCs w:val="24"/>
        </w:rPr>
        <w:t xml:space="preserve"> the </w:t>
      </w:r>
      <w:r w:rsidRPr="002527AA">
        <w:rPr>
          <w:rFonts w:cs="Times New Roman"/>
          <w:szCs w:val="24"/>
        </w:rPr>
        <w:t xml:space="preserve">importance of the </w:t>
      </w:r>
      <w:r w:rsidR="00636824" w:rsidRPr="002527AA">
        <w:rPr>
          <w:rFonts w:cs="Times New Roman"/>
          <w:szCs w:val="24"/>
        </w:rPr>
        <w:t>language-meaning relationshi</w:t>
      </w:r>
      <w:r w:rsidRPr="002527AA">
        <w:rPr>
          <w:rFonts w:cs="Times New Roman"/>
          <w:szCs w:val="24"/>
        </w:rPr>
        <w:t xml:space="preserve">p </w:t>
      </w:r>
      <w:r w:rsidR="0020373F" w:rsidRPr="002527AA">
        <w:rPr>
          <w:rFonts w:cs="Times New Roman"/>
          <w:szCs w:val="24"/>
        </w:rPr>
        <w:t>even when teaching in L1</w:t>
      </w:r>
      <w:r w:rsidR="008E0D5E" w:rsidRPr="002527AA">
        <w:rPr>
          <w:rFonts w:cs="Times New Roman"/>
          <w:szCs w:val="24"/>
        </w:rPr>
        <w:t xml:space="preserve">.  They also </w:t>
      </w:r>
      <w:r w:rsidR="002001AA">
        <w:rPr>
          <w:rFonts w:cs="Times New Roman"/>
          <w:szCs w:val="24"/>
        </w:rPr>
        <w:t>claimed</w:t>
      </w:r>
      <w:r w:rsidRPr="002527AA">
        <w:rPr>
          <w:rFonts w:cs="Times New Roman"/>
          <w:szCs w:val="24"/>
        </w:rPr>
        <w:t xml:space="preserve"> that they considered</w:t>
      </w:r>
      <w:r w:rsidR="00636824" w:rsidRPr="002527AA">
        <w:rPr>
          <w:rFonts w:cs="Times New Roman"/>
          <w:szCs w:val="24"/>
        </w:rPr>
        <w:t xml:space="preserve"> aspects </w:t>
      </w:r>
      <w:r w:rsidRPr="002527AA">
        <w:rPr>
          <w:rFonts w:cs="Times New Roman"/>
          <w:szCs w:val="24"/>
        </w:rPr>
        <w:t>of CLIL methodology beneficial in ways</w:t>
      </w:r>
      <w:r w:rsidR="00636824" w:rsidRPr="002527AA">
        <w:rPr>
          <w:rFonts w:cs="Times New Roman"/>
          <w:szCs w:val="24"/>
        </w:rPr>
        <w:t xml:space="preserve"> that went beyond facilitating language learning</w:t>
      </w:r>
      <w:r w:rsidR="00931549" w:rsidRPr="002527AA">
        <w:rPr>
          <w:rFonts w:cs="Times New Roman"/>
          <w:szCs w:val="24"/>
        </w:rPr>
        <w:t>, believing</w:t>
      </w:r>
      <w:r w:rsidR="003A33C9" w:rsidRPr="002527AA">
        <w:rPr>
          <w:rFonts w:cs="Times New Roman"/>
          <w:szCs w:val="24"/>
        </w:rPr>
        <w:t xml:space="preserve"> </w:t>
      </w:r>
      <w:r w:rsidR="002B105A" w:rsidRPr="002527AA">
        <w:rPr>
          <w:rFonts w:cs="Times New Roman"/>
          <w:szCs w:val="24"/>
        </w:rPr>
        <w:t xml:space="preserve">that the same methods might also </w:t>
      </w:r>
      <w:r w:rsidR="00F01319" w:rsidRPr="002527AA">
        <w:rPr>
          <w:rFonts w:cs="Times New Roman"/>
          <w:szCs w:val="24"/>
        </w:rPr>
        <w:t>be applied</w:t>
      </w:r>
      <w:r w:rsidR="008E0D5E" w:rsidRPr="002527AA">
        <w:rPr>
          <w:rFonts w:cs="Times New Roman"/>
          <w:szCs w:val="24"/>
        </w:rPr>
        <w:t xml:space="preserve"> to</w:t>
      </w:r>
      <w:r w:rsidR="00CE73B7" w:rsidRPr="002527AA">
        <w:rPr>
          <w:rFonts w:cs="Times New Roman"/>
          <w:szCs w:val="24"/>
        </w:rPr>
        <w:t xml:space="preserve"> L1 teaching</w:t>
      </w:r>
      <w:r w:rsidR="00636824" w:rsidRPr="002527AA">
        <w:rPr>
          <w:rFonts w:cs="Times New Roman"/>
          <w:szCs w:val="24"/>
        </w:rPr>
        <w:t xml:space="preserve">.  </w:t>
      </w:r>
      <w:r w:rsidR="003A33C9" w:rsidRPr="002527AA">
        <w:rPr>
          <w:rFonts w:cs="Times New Roman"/>
          <w:szCs w:val="24"/>
        </w:rPr>
        <w:t>Specifically, t</w:t>
      </w:r>
      <w:r w:rsidR="00AE52BD" w:rsidRPr="002527AA">
        <w:rPr>
          <w:rFonts w:cs="Times New Roman"/>
          <w:szCs w:val="24"/>
        </w:rPr>
        <w:t>he learner-centr</w:t>
      </w:r>
      <w:r w:rsidR="00E950E6" w:rsidRPr="002527AA">
        <w:rPr>
          <w:rFonts w:cs="Times New Roman"/>
          <w:szCs w:val="24"/>
        </w:rPr>
        <w:t xml:space="preserve">ed methods </w:t>
      </w:r>
      <w:r w:rsidR="00931549" w:rsidRPr="002527AA">
        <w:rPr>
          <w:rFonts w:cs="Times New Roman"/>
          <w:szCs w:val="24"/>
        </w:rPr>
        <w:t xml:space="preserve">of CLIL </w:t>
      </w:r>
      <w:r w:rsidR="00E950E6" w:rsidRPr="002527AA">
        <w:rPr>
          <w:rFonts w:cs="Times New Roman"/>
          <w:szCs w:val="24"/>
        </w:rPr>
        <w:t>were most often mentioned</w:t>
      </w:r>
      <w:r w:rsidR="00931549" w:rsidRPr="002527AA">
        <w:rPr>
          <w:rFonts w:cs="Times New Roman"/>
          <w:szCs w:val="24"/>
        </w:rPr>
        <w:t>.  P</w:t>
      </w:r>
      <w:r w:rsidR="00E950E6" w:rsidRPr="002527AA">
        <w:rPr>
          <w:rFonts w:cs="Times New Roman"/>
          <w:szCs w:val="24"/>
        </w:rPr>
        <w:t>articipant 3’s comments about le</w:t>
      </w:r>
      <w:r w:rsidR="00776DDF" w:rsidRPr="002527AA">
        <w:rPr>
          <w:rFonts w:cs="Times New Roman"/>
          <w:szCs w:val="24"/>
        </w:rPr>
        <w:t>cture-style teaching shows that</w:t>
      </w:r>
      <w:r w:rsidR="00E950E6" w:rsidRPr="002527AA">
        <w:rPr>
          <w:rFonts w:cs="Times New Roman"/>
          <w:szCs w:val="24"/>
        </w:rPr>
        <w:t xml:space="preserve"> CLIL </w:t>
      </w:r>
      <w:r w:rsidR="008E0D5E" w:rsidRPr="002527AA">
        <w:rPr>
          <w:rFonts w:cs="Times New Roman"/>
          <w:szCs w:val="24"/>
        </w:rPr>
        <w:t>has</w:t>
      </w:r>
      <w:r w:rsidR="00693FF8" w:rsidRPr="002527AA">
        <w:rPr>
          <w:rFonts w:cs="Times New Roman"/>
          <w:szCs w:val="24"/>
        </w:rPr>
        <w:t xml:space="preserve"> </w:t>
      </w:r>
      <w:r w:rsidR="00931549" w:rsidRPr="002527AA">
        <w:rPr>
          <w:rFonts w:cs="Times New Roman"/>
          <w:szCs w:val="24"/>
        </w:rPr>
        <w:t>led to a reflection on practices</w:t>
      </w:r>
      <w:r w:rsidR="00636824"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4"/>
        <w:gridCol w:w="4517"/>
      </w:tblGrid>
      <w:tr w:rsidR="00636824" w:rsidRPr="002527AA" w:rsidTr="003A33C9">
        <w:trPr>
          <w:trHeight w:val="174"/>
        </w:trPr>
        <w:tc>
          <w:tcPr>
            <w:tcW w:w="4554" w:type="dxa"/>
          </w:tcPr>
          <w:p w:rsidR="00636824" w:rsidRPr="001966A5" w:rsidRDefault="00636824" w:rsidP="00EB2E4B">
            <w:pPr>
              <w:jc w:val="both"/>
              <w:rPr>
                <w:rFonts w:cs="Times New Roman"/>
                <w:i/>
                <w:lang w:val="it-IT"/>
              </w:rPr>
            </w:pPr>
            <w:r w:rsidRPr="001966A5">
              <w:rPr>
                <w:rFonts w:cs="Times New Roman"/>
                <w:i/>
                <w:lang w:val="it-IT"/>
              </w:rPr>
              <w:t>La lezione front</w:t>
            </w:r>
            <w:r w:rsidR="00E950E6" w:rsidRPr="001966A5">
              <w:rPr>
                <w:rFonts w:cs="Times New Roman"/>
                <w:i/>
                <w:lang w:val="it-IT"/>
              </w:rPr>
              <w:t xml:space="preserve">ale funziona su brevi termini </w:t>
            </w:r>
            <w:r w:rsidRPr="001966A5">
              <w:rPr>
                <w:rFonts w:cs="Times New Roman"/>
                <w:i/>
                <w:lang w:val="it-IT"/>
              </w:rPr>
              <w:t>dà l'impressione che sappiano tutto, ma lo sanno solo quel giorno lì.</w:t>
            </w:r>
          </w:p>
          <w:p w:rsidR="00693FF8" w:rsidRPr="001966A5" w:rsidRDefault="00693FF8" w:rsidP="00EB2E4B">
            <w:pPr>
              <w:jc w:val="both"/>
              <w:rPr>
                <w:rFonts w:cs="Times New Roman"/>
                <w:i/>
                <w:lang w:val="it-IT"/>
              </w:rPr>
            </w:pPr>
          </w:p>
        </w:tc>
        <w:tc>
          <w:tcPr>
            <w:tcW w:w="4517" w:type="dxa"/>
          </w:tcPr>
          <w:p w:rsidR="00636824" w:rsidRPr="002527AA" w:rsidRDefault="00636824" w:rsidP="00EB2E4B">
            <w:pPr>
              <w:jc w:val="both"/>
              <w:rPr>
                <w:rFonts w:cs="Times New Roman"/>
              </w:rPr>
            </w:pPr>
            <w:r w:rsidRPr="002527AA">
              <w:rPr>
                <w:rFonts w:cs="Times New Roman"/>
              </w:rPr>
              <w:t>The teacher-led lesson works in the short-term and gives the</w:t>
            </w:r>
            <w:r w:rsidR="00693FF8" w:rsidRPr="002527AA">
              <w:rPr>
                <w:rFonts w:cs="Times New Roman"/>
              </w:rPr>
              <w:t xml:space="preserve"> impression</w:t>
            </w:r>
            <w:r w:rsidR="00667BC7" w:rsidRPr="002527AA">
              <w:rPr>
                <w:rFonts w:cs="Times New Roman"/>
              </w:rPr>
              <w:t xml:space="preserve"> they </w:t>
            </w:r>
            <w:r w:rsidRPr="002527AA">
              <w:rPr>
                <w:rFonts w:cs="Times New Roman"/>
              </w:rPr>
              <w:t>know everything, but th</w:t>
            </w:r>
            <w:r w:rsidR="00693FF8" w:rsidRPr="002527AA">
              <w:rPr>
                <w:rFonts w:cs="Times New Roman"/>
              </w:rPr>
              <w:t xml:space="preserve">ey only know it that </w:t>
            </w:r>
            <w:r w:rsidRPr="002527AA">
              <w:rPr>
                <w:rFonts w:cs="Times New Roman"/>
              </w:rPr>
              <w:t xml:space="preserve">day. </w:t>
            </w:r>
          </w:p>
        </w:tc>
      </w:tr>
      <w:tr w:rsidR="00636824" w:rsidRPr="002527AA" w:rsidTr="003A33C9">
        <w:tc>
          <w:tcPr>
            <w:tcW w:w="4554" w:type="dxa"/>
          </w:tcPr>
          <w:p w:rsidR="00636824" w:rsidRPr="002527AA" w:rsidRDefault="00636824" w:rsidP="00EB2E4B">
            <w:pPr>
              <w:jc w:val="both"/>
              <w:rPr>
                <w:rFonts w:cs="Times New Roman"/>
              </w:rPr>
            </w:pPr>
            <w:r w:rsidRPr="002527AA">
              <w:rPr>
                <w:rFonts w:cs="Times New Roman"/>
              </w:rPr>
              <w:t>(INTERVIEW 2, BIOLOGY TEACHER)</w:t>
            </w:r>
          </w:p>
        </w:tc>
        <w:tc>
          <w:tcPr>
            <w:tcW w:w="4517" w:type="dxa"/>
          </w:tcPr>
          <w:p w:rsidR="00636824" w:rsidRPr="002527AA" w:rsidRDefault="00636824" w:rsidP="00EB2E4B">
            <w:pPr>
              <w:jc w:val="both"/>
              <w:rPr>
                <w:rFonts w:cs="Times New Roman"/>
                <w:i/>
              </w:rPr>
            </w:pPr>
          </w:p>
        </w:tc>
      </w:tr>
    </w:tbl>
    <w:p w:rsidR="008E6B93" w:rsidRPr="002527AA" w:rsidRDefault="008E6B93" w:rsidP="00EB2E4B">
      <w:pPr>
        <w:spacing w:line="360" w:lineRule="auto"/>
        <w:jc w:val="both"/>
        <w:rPr>
          <w:rFonts w:cs="Times New Roman"/>
          <w:szCs w:val="24"/>
        </w:rPr>
      </w:pPr>
    </w:p>
    <w:p w:rsidR="008E6B93" w:rsidRPr="002527AA" w:rsidRDefault="008E6B93" w:rsidP="00EB2E4B">
      <w:pPr>
        <w:pStyle w:val="Heading3"/>
        <w:spacing w:line="480" w:lineRule="auto"/>
        <w:jc w:val="both"/>
      </w:pPr>
      <w:bookmarkStart w:id="32" w:name="_Toc459722788"/>
      <w:r w:rsidRPr="002527AA">
        <w:t>4.2.2 Challenges</w:t>
      </w:r>
      <w:bookmarkEnd w:id="32"/>
    </w:p>
    <w:p w:rsidR="00327755" w:rsidRPr="002527AA" w:rsidRDefault="00776DDF" w:rsidP="00EB2E4B">
      <w:pPr>
        <w:spacing w:line="360" w:lineRule="auto"/>
        <w:jc w:val="both"/>
        <w:rPr>
          <w:rFonts w:cs="Times New Roman"/>
          <w:szCs w:val="24"/>
        </w:rPr>
      </w:pPr>
      <w:r w:rsidRPr="002527AA">
        <w:rPr>
          <w:rFonts w:cs="Times New Roman"/>
          <w:szCs w:val="24"/>
        </w:rPr>
        <w:t>T</w:t>
      </w:r>
      <w:r w:rsidR="00636824" w:rsidRPr="002527AA">
        <w:rPr>
          <w:rFonts w:cs="Times New Roman"/>
          <w:szCs w:val="24"/>
        </w:rPr>
        <w:t>he secon</w:t>
      </w:r>
      <w:r w:rsidR="003A33C9" w:rsidRPr="002527AA">
        <w:rPr>
          <w:rFonts w:cs="Times New Roman"/>
          <w:szCs w:val="24"/>
        </w:rPr>
        <w:t xml:space="preserve">d part of </w:t>
      </w:r>
      <w:r w:rsidR="00636824" w:rsidRPr="002527AA">
        <w:rPr>
          <w:rFonts w:cs="Times New Roman"/>
          <w:szCs w:val="24"/>
        </w:rPr>
        <w:t>research questio</w:t>
      </w:r>
      <w:r w:rsidRPr="002527AA">
        <w:rPr>
          <w:rFonts w:cs="Times New Roman"/>
          <w:szCs w:val="24"/>
        </w:rPr>
        <w:t>n 1 was aimed at understanding</w:t>
      </w:r>
      <w:r w:rsidR="00636824" w:rsidRPr="002527AA">
        <w:rPr>
          <w:rFonts w:cs="Times New Roman"/>
          <w:szCs w:val="24"/>
        </w:rPr>
        <w:t xml:space="preserve"> </w:t>
      </w:r>
      <w:r w:rsidRPr="002527AA">
        <w:rPr>
          <w:rFonts w:cs="Times New Roman"/>
          <w:szCs w:val="24"/>
        </w:rPr>
        <w:t>the teachers’</w:t>
      </w:r>
      <w:r w:rsidR="00636824" w:rsidRPr="002527AA">
        <w:rPr>
          <w:rFonts w:cs="Times New Roman"/>
          <w:szCs w:val="24"/>
        </w:rPr>
        <w:t xml:space="preserve"> reactions to the recent legislative changes </w:t>
      </w:r>
      <w:r w:rsidRPr="002527AA">
        <w:rPr>
          <w:rFonts w:cs="Times New Roman"/>
          <w:szCs w:val="24"/>
        </w:rPr>
        <w:t xml:space="preserve">in the Italian education system and the </w:t>
      </w:r>
      <w:r w:rsidR="00636824" w:rsidRPr="002527AA">
        <w:rPr>
          <w:rFonts w:cs="Times New Roman"/>
          <w:szCs w:val="24"/>
        </w:rPr>
        <w:t xml:space="preserve">implementation </w:t>
      </w:r>
      <w:r w:rsidRPr="002527AA">
        <w:rPr>
          <w:rFonts w:cs="Times New Roman"/>
          <w:szCs w:val="24"/>
        </w:rPr>
        <w:t xml:space="preserve">of CLIL </w:t>
      </w:r>
      <w:r w:rsidR="00D22C49" w:rsidRPr="002527AA">
        <w:rPr>
          <w:rFonts w:cs="Times New Roman"/>
          <w:szCs w:val="24"/>
        </w:rPr>
        <w:t>within this</w:t>
      </w:r>
      <w:r w:rsidR="00F637B6" w:rsidRPr="002527AA">
        <w:rPr>
          <w:rFonts w:cs="Times New Roman"/>
          <w:szCs w:val="24"/>
        </w:rPr>
        <w:t xml:space="preserve"> cont</w:t>
      </w:r>
      <w:r w:rsidR="00931549" w:rsidRPr="002527AA">
        <w:rPr>
          <w:rFonts w:cs="Times New Roman"/>
          <w:szCs w:val="24"/>
        </w:rPr>
        <w:t xml:space="preserve">ext.  During the interviews it </w:t>
      </w:r>
      <w:r w:rsidR="00F637B6" w:rsidRPr="002527AA">
        <w:rPr>
          <w:rFonts w:cs="Times New Roman"/>
          <w:szCs w:val="24"/>
        </w:rPr>
        <w:t>became evident that participan</w:t>
      </w:r>
      <w:r w:rsidR="00D22C49" w:rsidRPr="002527AA">
        <w:rPr>
          <w:rFonts w:cs="Times New Roman"/>
          <w:szCs w:val="24"/>
        </w:rPr>
        <w:t xml:space="preserve">ts could not separate an evaluation of CLIL </w:t>
      </w:r>
      <w:r w:rsidR="00327755" w:rsidRPr="002527AA">
        <w:rPr>
          <w:rFonts w:cs="Times New Roman"/>
          <w:szCs w:val="24"/>
        </w:rPr>
        <w:t xml:space="preserve">from </w:t>
      </w:r>
      <w:r w:rsidR="00D22C49" w:rsidRPr="002527AA">
        <w:rPr>
          <w:rFonts w:cs="Times New Roman"/>
          <w:szCs w:val="24"/>
        </w:rPr>
        <w:t>an evaluation of par</w:t>
      </w:r>
      <w:r w:rsidR="00F01319" w:rsidRPr="002527AA">
        <w:rPr>
          <w:rFonts w:cs="Times New Roman"/>
          <w:szCs w:val="24"/>
        </w:rPr>
        <w:t>ticular contextual factors</w:t>
      </w:r>
      <w:r w:rsidR="00D22C49" w:rsidRPr="002527AA">
        <w:rPr>
          <w:rFonts w:cs="Times New Roman"/>
          <w:szCs w:val="24"/>
        </w:rPr>
        <w:t xml:space="preserve">.  </w:t>
      </w:r>
      <w:r w:rsidR="00636824" w:rsidRPr="002527AA">
        <w:rPr>
          <w:rFonts w:cs="Times New Roman"/>
          <w:szCs w:val="24"/>
        </w:rPr>
        <w:t>Significantly, although teachers often expressed a sense of prof</w:t>
      </w:r>
      <w:r w:rsidR="00F637B6" w:rsidRPr="002527AA">
        <w:rPr>
          <w:rFonts w:cs="Times New Roman"/>
          <w:szCs w:val="24"/>
        </w:rPr>
        <w:t>essional insecurity when it came to practising</w:t>
      </w:r>
      <w:r w:rsidR="00636824" w:rsidRPr="002527AA">
        <w:rPr>
          <w:rFonts w:cs="Times New Roman"/>
          <w:szCs w:val="24"/>
        </w:rPr>
        <w:t xml:space="preserve"> CLIL, the obstacles and </w:t>
      </w:r>
      <w:r w:rsidR="00636824" w:rsidRPr="002527AA">
        <w:rPr>
          <w:rFonts w:cs="Times New Roman"/>
          <w:szCs w:val="24"/>
        </w:rPr>
        <w:lastRenderedPageBreak/>
        <w:t>difficulties m</w:t>
      </w:r>
      <w:r w:rsidR="003A33C9" w:rsidRPr="002527AA">
        <w:rPr>
          <w:rFonts w:cs="Times New Roman"/>
          <w:szCs w:val="24"/>
        </w:rPr>
        <w:t>ost often noted emerged from</w:t>
      </w:r>
      <w:r w:rsidR="00E13895">
        <w:rPr>
          <w:rFonts w:cs="Times New Roman"/>
          <w:szCs w:val="24"/>
        </w:rPr>
        <w:t xml:space="preserve"> factors within the</w:t>
      </w:r>
      <w:r w:rsidR="00F01319" w:rsidRPr="002527AA">
        <w:rPr>
          <w:rFonts w:cs="Times New Roman"/>
          <w:szCs w:val="24"/>
        </w:rPr>
        <w:t xml:space="preserve"> context</w:t>
      </w:r>
      <w:r w:rsidR="003A33C9" w:rsidRPr="002527AA">
        <w:rPr>
          <w:rFonts w:cs="Times New Roman"/>
          <w:szCs w:val="24"/>
        </w:rPr>
        <w:t xml:space="preserve"> rather than </w:t>
      </w:r>
      <w:r w:rsidR="00E13895">
        <w:rPr>
          <w:rFonts w:cs="Times New Roman"/>
          <w:szCs w:val="24"/>
        </w:rPr>
        <w:t xml:space="preserve">from </w:t>
      </w:r>
      <w:r w:rsidR="003A33C9" w:rsidRPr="002527AA">
        <w:rPr>
          <w:rFonts w:cs="Times New Roman"/>
          <w:szCs w:val="24"/>
        </w:rPr>
        <w:t>CLIL itself.  All the teachers n</w:t>
      </w:r>
      <w:r w:rsidR="00636824" w:rsidRPr="002527AA">
        <w:rPr>
          <w:rFonts w:cs="Times New Roman"/>
          <w:szCs w:val="24"/>
        </w:rPr>
        <w:t>oted tha</w:t>
      </w:r>
      <w:r w:rsidR="003A33C9" w:rsidRPr="002527AA">
        <w:rPr>
          <w:rFonts w:cs="Times New Roman"/>
          <w:szCs w:val="24"/>
        </w:rPr>
        <w:t xml:space="preserve">t, since they were </w:t>
      </w:r>
      <w:r w:rsidR="00931549" w:rsidRPr="002527AA">
        <w:rPr>
          <w:rFonts w:cs="Times New Roman"/>
          <w:szCs w:val="24"/>
        </w:rPr>
        <w:t>not given</w:t>
      </w:r>
      <w:r w:rsidR="00636824" w:rsidRPr="002527AA">
        <w:rPr>
          <w:rFonts w:cs="Times New Roman"/>
          <w:szCs w:val="24"/>
        </w:rPr>
        <w:t xml:space="preserve"> more classroom ti</w:t>
      </w:r>
      <w:r w:rsidR="00931549" w:rsidRPr="002527AA">
        <w:rPr>
          <w:rFonts w:cs="Times New Roman"/>
          <w:szCs w:val="24"/>
        </w:rPr>
        <w:t>me for CLIL or less content to cover</w:t>
      </w:r>
      <w:r w:rsidR="003A33C9" w:rsidRPr="002527AA">
        <w:rPr>
          <w:rFonts w:cs="Times New Roman"/>
          <w:szCs w:val="24"/>
        </w:rPr>
        <w:t xml:space="preserve">, </w:t>
      </w:r>
      <w:r w:rsidR="00F01319" w:rsidRPr="002527AA">
        <w:rPr>
          <w:rFonts w:cs="Times New Roman"/>
          <w:szCs w:val="24"/>
        </w:rPr>
        <w:t>practising</w:t>
      </w:r>
      <w:r w:rsidR="00636824" w:rsidRPr="002527AA">
        <w:rPr>
          <w:rFonts w:cs="Times New Roman"/>
          <w:szCs w:val="24"/>
        </w:rPr>
        <w:t xml:space="preserve"> CLIL</w:t>
      </w:r>
      <w:r w:rsidR="00F01319" w:rsidRPr="002527AA">
        <w:rPr>
          <w:rFonts w:cs="Times New Roman"/>
          <w:szCs w:val="24"/>
        </w:rPr>
        <w:t xml:space="preserve"> </w:t>
      </w:r>
      <w:r w:rsidR="00F05FF4">
        <w:rPr>
          <w:rFonts w:cs="Times New Roman"/>
          <w:szCs w:val="24"/>
        </w:rPr>
        <w:t>was</w:t>
      </w:r>
      <w:r w:rsidR="003A33C9" w:rsidRPr="002527AA">
        <w:rPr>
          <w:rFonts w:cs="Times New Roman"/>
          <w:szCs w:val="24"/>
        </w:rPr>
        <w:t xml:space="preserve"> </w:t>
      </w:r>
      <w:r w:rsidR="00693FF8" w:rsidRPr="002527AA">
        <w:rPr>
          <w:rFonts w:cs="Times New Roman"/>
          <w:szCs w:val="24"/>
        </w:rPr>
        <w:t xml:space="preserve">extremely challenging.  </w:t>
      </w:r>
      <w:r w:rsidRPr="002527AA">
        <w:rPr>
          <w:rFonts w:cs="Times New Roman"/>
          <w:szCs w:val="24"/>
        </w:rPr>
        <w:t xml:space="preserve">It was </w:t>
      </w:r>
      <w:r w:rsidR="00931549" w:rsidRPr="002527AA">
        <w:rPr>
          <w:rFonts w:cs="Times New Roman"/>
          <w:szCs w:val="24"/>
        </w:rPr>
        <w:t>universally recognised that adopting learner-centred</w:t>
      </w:r>
      <w:r w:rsidR="00396314" w:rsidRPr="002527AA">
        <w:rPr>
          <w:rFonts w:cs="Times New Roman"/>
          <w:szCs w:val="24"/>
        </w:rPr>
        <w:t xml:space="preserve"> methods and </w:t>
      </w:r>
      <w:r w:rsidR="00931549" w:rsidRPr="002527AA">
        <w:rPr>
          <w:rFonts w:cs="Times New Roman"/>
          <w:szCs w:val="24"/>
        </w:rPr>
        <w:t xml:space="preserve">language </w:t>
      </w:r>
      <w:r w:rsidR="00D2582B" w:rsidRPr="002527AA">
        <w:rPr>
          <w:rFonts w:cs="Times New Roman"/>
          <w:szCs w:val="24"/>
        </w:rPr>
        <w:t>objectives</w:t>
      </w:r>
      <w:r w:rsidR="00931549" w:rsidRPr="002527AA">
        <w:rPr>
          <w:rFonts w:cs="Times New Roman"/>
          <w:szCs w:val="24"/>
        </w:rPr>
        <w:t xml:space="preserve"> </w:t>
      </w:r>
      <w:r w:rsidR="00B757A3" w:rsidRPr="002527AA">
        <w:rPr>
          <w:rFonts w:cs="Times New Roman"/>
          <w:szCs w:val="24"/>
        </w:rPr>
        <w:t xml:space="preserve">resulted in less </w:t>
      </w:r>
      <w:r w:rsidR="00396314" w:rsidRPr="002527AA">
        <w:rPr>
          <w:rFonts w:cs="Times New Roman"/>
          <w:szCs w:val="24"/>
        </w:rPr>
        <w:t>content covered</w:t>
      </w:r>
      <w:r w:rsidR="00693FF8" w:rsidRPr="002527AA">
        <w:rPr>
          <w:rFonts w:cs="Times New Roman"/>
          <w:szCs w:val="24"/>
        </w:rPr>
        <w:t xml:space="preserve">.  </w:t>
      </w:r>
      <w:r w:rsidR="00327755" w:rsidRPr="002527AA">
        <w:rPr>
          <w:rFonts w:cs="Times New Roman"/>
          <w:szCs w:val="24"/>
        </w:rPr>
        <w:t xml:space="preserve">The following comment </w:t>
      </w:r>
      <w:r w:rsidR="00F01319" w:rsidRPr="002527AA">
        <w:rPr>
          <w:rFonts w:cs="Times New Roman"/>
          <w:szCs w:val="24"/>
        </w:rPr>
        <w:t xml:space="preserve">by </w:t>
      </w:r>
      <w:r w:rsidR="003A33C9" w:rsidRPr="002527AA">
        <w:rPr>
          <w:rFonts w:cs="Times New Roman"/>
          <w:szCs w:val="24"/>
        </w:rPr>
        <w:t>participant 1 expresse</w:t>
      </w:r>
      <w:r w:rsidR="00D2582B" w:rsidRPr="002527AA">
        <w:rPr>
          <w:rFonts w:cs="Times New Roman"/>
          <w:szCs w:val="24"/>
        </w:rPr>
        <w:t xml:space="preserve">s this </w:t>
      </w:r>
      <w:r w:rsidR="00F01319" w:rsidRPr="002527AA">
        <w:rPr>
          <w:rFonts w:cs="Times New Roman"/>
          <w:szCs w:val="24"/>
        </w:rPr>
        <w:t>clearly</w:t>
      </w:r>
      <w:r w:rsidR="00327755"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524"/>
      </w:tblGrid>
      <w:tr w:rsidR="00327755" w:rsidRPr="002527AA" w:rsidTr="008E6B93">
        <w:tc>
          <w:tcPr>
            <w:tcW w:w="4537" w:type="dxa"/>
          </w:tcPr>
          <w:p w:rsidR="00327755" w:rsidRPr="001966A5" w:rsidRDefault="00327755" w:rsidP="00EB2E4B">
            <w:pPr>
              <w:jc w:val="both"/>
              <w:rPr>
                <w:rFonts w:cs="Times New Roman"/>
                <w:i/>
                <w:lang w:val="it-IT"/>
              </w:rPr>
            </w:pPr>
            <w:r w:rsidRPr="001966A5">
              <w:rPr>
                <w:rFonts w:cs="Times New Roman"/>
                <w:i/>
                <w:lang w:val="it-IT"/>
              </w:rPr>
              <w:t xml:space="preserve">Non è </w:t>
            </w:r>
            <w:r w:rsidR="003A33C9" w:rsidRPr="001966A5">
              <w:rPr>
                <w:rFonts w:cs="Times New Roman"/>
                <w:i/>
                <w:lang w:val="it-IT"/>
              </w:rPr>
              <w:t>possibile fare metodologia CLIL;</w:t>
            </w:r>
            <w:r w:rsidRPr="001966A5">
              <w:rPr>
                <w:rFonts w:cs="Times New Roman"/>
                <w:i/>
                <w:lang w:val="it-IT"/>
              </w:rPr>
              <w:t xml:space="preserve"> har</w:t>
            </w:r>
            <w:r w:rsidR="00F01319" w:rsidRPr="001966A5">
              <w:rPr>
                <w:rFonts w:cs="Times New Roman"/>
                <w:i/>
                <w:lang w:val="it-IT"/>
              </w:rPr>
              <w:t xml:space="preserve">d-CLIL, con le ore che abbiamo, è </w:t>
            </w:r>
            <w:r w:rsidR="003A33C9" w:rsidRPr="001966A5">
              <w:rPr>
                <w:rFonts w:cs="Times New Roman"/>
                <w:i/>
                <w:lang w:val="it-IT"/>
              </w:rPr>
              <w:t>assolutamente impensabile</w:t>
            </w:r>
            <w:r w:rsidR="00991344" w:rsidRPr="001966A5">
              <w:rPr>
                <w:rFonts w:cs="Times New Roman"/>
                <w:i/>
                <w:lang w:val="it-IT"/>
              </w:rPr>
              <w:t>.</w:t>
            </w:r>
          </w:p>
          <w:p w:rsidR="00327755" w:rsidRPr="001966A5" w:rsidRDefault="00327755" w:rsidP="00EB2E4B">
            <w:pPr>
              <w:jc w:val="both"/>
              <w:rPr>
                <w:rFonts w:cs="Times New Roman"/>
                <w:lang w:val="it-IT"/>
              </w:rPr>
            </w:pPr>
          </w:p>
        </w:tc>
        <w:tc>
          <w:tcPr>
            <w:tcW w:w="4524" w:type="dxa"/>
          </w:tcPr>
          <w:p w:rsidR="00327755" w:rsidRPr="002527AA" w:rsidRDefault="00327755" w:rsidP="00EB2E4B">
            <w:pPr>
              <w:tabs>
                <w:tab w:val="left" w:pos="889"/>
              </w:tabs>
              <w:jc w:val="both"/>
              <w:rPr>
                <w:rFonts w:cs="Times New Roman"/>
              </w:rPr>
            </w:pPr>
            <w:r w:rsidRPr="002527AA">
              <w:rPr>
                <w:rFonts w:cs="Times New Roman"/>
              </w:rPr>
              <w:t>It isn’t possible to practise</w:t>
            </w:r>
            <w:r w:rsidR="003A33C9" w:rsidRPr="002527AA">
              <w:rPr>
                <w:rFonts w:cs="Times New Roman"/>
              </w:rPr>
              <w:t xml:space="preserve"> CLIL methods;</w:t>
            </w:r>
            <w:r w:rsidRPr="002527AA">
              <w:rPr>
                <w:rFonts w:cs="Times New Roman"/>
              </w:rPr>
              <w:t xml:space="preserve"> hard-CLIL, with the hours we have, it’s absolutely unthinkable.  </w:t>
            </w:r>
          </w:p>
        </w:tc>
      </w:tr>
      <w:tr w:rsidR="00327755" w:rsidRPr="002527AA" w:rsidTr="008E6B93">
        <w:tc>
          <w:tcPr>
            <w:tcW w:w="4537" w:type="dxa"/>
          </w:tcPr>
          <w:p w:rsidR="00327755" w:rsidRPr="002527AA" w:rsidRDefault="004A693F" w:rsidP="00EB2E4B">
            <w:pPr>
              <w:spacing w:line="360" w:lineRule="auto"/>
              <w:jc w:val="both"/>
              <w:rPr>
                <w:rFonts w:cs="Times New Roman"/>
              </w:rPr>
            </w:pPr>
            <w:r>
              <w:rPr>
                <w:rFonts w:cs="Times New Roman"/>
              </w:rPr>
              <w:t xml:space="preserve">(INTERVIEW 1, </w:t>
            </w:r>
            <w:r w:rsidR="00327755" w:rsidRPr="002527AA">
              <w:rPr>
                <w:rFonts w:cs="Times New Roman"/>
              </w:rPr>
              <w:t>MATHS TEACHER)</w:t>
            </w:r>
          </w:p>
        </w:tc>
        <w:tc>
          <w:tcPr>
            <w:tcW w:w="4524" w:type="dxa"/>
          </w:tcPr>
          <w:p w:rsidR="00327755" w:rsidRPr="002527AA" w:rsidRDefault="00327755" w:rsidP="00EB2E4B">
            <w:pPr>
              <w:tabs>
                <w:tab w:val="left" w:pos="889"/>
              </w:tabs>
              <w:jc w:val="both"/>
              <w:rPr>
                <w:rFonts w:cs="Times New Roman"/>
                <w:i/>
              </w:rPr>
            </w:pPr>
          </w:p>
        </w:tc>
      </w:tr>
    </w:tbl>
    <w:p w:rsidR="00636824" w:rsidRPr="002527AA" w:rsidRDefault="00636824" w:rsidP="00EB2E4B">
      <w:pPr>
        <w:spacing w:line="360" w:lineRule="auto"/>
        <w:jc w:val="both"/>
        <w:rPr>
          <w:rFonts w:cs="Times New Roman"/>
          <w:szCs w:val="24"/>
        </w:rPr>
      </w:pPr>
      <w:r w:rsidRPr="002527AA">
        <w:rPr>
          <w:rFonts w:cs="Times New Roman"/>
          <w:szCs w:val="24"/>
        </w:rPr>
        <w:t xml:space="preserve">Furthermore, though </w:t>
      </w:r>
      <w:r w:rsidR="00327755" w:rsidRPr="002527AA">
        <w:rPr>
          <w:rFonts w:cs="Times New Roman"/>
          <w:szCs w:val="24"/>
        </w:rPr>
        <w:t xml:space="preserve">the </w:t>
      </w:r>
      <w:r w:rsidR="00D2582B" w:rsidRPr="002527AA">
        <w:rPr>
          <w:rFonts w:cs="Times New Roman"/>
          <w:szCs w:val="24"/>
        </w:rPr>
        <w:t xml:space="preserve">same </w:t>
      </w:r>
      <w:r w:rsidRPr="002527AA">
        <w:rPr>
          <w:rFonts w:cs="Times New Roman"/>
          <w:szCs w:val="24"/>
        </w:rPr>
        <w:t xml:space="preserve">legislation </w:t>
      </w:r>
      <w:r w:rsidR="00327755" w:rsidRPr="002527AA">
        <w:rPr>
          <w:rFonts w:cs="Times New Roman"/>
          <w:szCs w:val="24"/>
        </w:rPr>
        <w:t>making CLIL mandatory</w:t>
      </w:r>
      <w:r w:rsidR="00693FF8" w:rsidRPr="002527AA">
        <w:rPr>
          <w:rFonts w:cs="Times New Roman"/>
          <w:szCs w:val="24"/>
        </w:rPr>
        <w:t xml:space="preserve"> also </w:t>
      </w:r>
      <w:r w:rsidR="00D2582B" w:rsidRPr="002527AA">
        <w:rPr>
          <w:rFonts w:cs="Times New Roman"/>
          <w:szCs w:val="24"/>
        </w:rPr>
        <w:t>recommended</w:t>
      </w:r>
      <w:r w:rsidRPr="002527AA">
        <w:rPr>
          <w:rFonts w:cs="Times New Roman"/>
          <w:szCs w:val="24"/>
        </w:rPr>
        <w:t xml:space="preserve"> a productive collaboration with language teachers, participants noted this was rarely or never forthcoming</w:t>
      </w:r>
      <w:r w:rsidR="00693FF8" w:rsidRPr="002527AA">
        <w:rPr>
          <w:rFonts w:cs="Times New Roman"/>
          <w:szCs w:val="24"/>
        </w:rPr>
        <w:t xml:space="preserve"> in their own institutions</w:t>
      </w:r>
      <w:r w:rsidR="00A82BD1" w:rsidRPr="002527AA">
        <w:rPr>
          <w:rFonts w:cs="Times New Roman"/>
          <w:szCs w:val="24"/>
        </w:rPr>
        <w:t>.  Rather</w:t>
      </w:r>
      <w:r w:rsidRPr="002527AA">
        <w:rPr>
          <w:rFonts w:cs="Times New Roman"/>
          <w:szCs w:val="24"/>
        </w:rPr>
        <w:t xml:space="preserve">, as </w:t>
      </w:r>
      <w:r w:rsidR="00F01319" w:rsidRPr="002527AA">
        <w:rPr>
          <w:rFonts w:cs="Times New Roman"/>
          <w:szCs w:val="24"/>
        </w:rPr>
        <w:t>participant 2 observed</w:t>
      </w:r>
      <w:r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4526"/>
      </w:tblGrid>
      <w:tr w:rsidR="00636824" w:rsidRPr="002527AA" w:rsidTr="00636824">
        <w:trPr>
          <w:trHeight w:val="825"/>
        </w:trPr>
        <w:tc>
          <w:tcPr>
            <w:tcW w:w="4545" w:type="dxa"/>
          </w:tcPr>
          <w:p w:rsidR="00636824" w:rsidRPr="001966A5" w:rsidRDefault="00636824" w:rsidP="00EB2E4B">
            <w:pPr>
              <w:jc w:val="both"/>
              <w:rPr>
                <w:rFonts w:cs="Times New Roman"/>
                <w:i/>
                <w:lang w:val="it-IT"/>
              </w:rPr>
            </w:pPr>
            <w:r w:rsidRPr="001966A5">
              <w:rPr>
                <w:rFonts w:cs="Times New Roman"/>
                <w:i/>
                <w:lang w:val="it-IT"/>
              </w:rPr>
              <w:t>Noi abbiamo avuto anche una certa ostruzionismo dalla parte dei docenti di lingue, non so perché.</w:t>
            </w:r>
          </w:p>
          <w:p w:rsidR="00636824" w:rsidRPr="001966A5" w:rsidRDefault="00636824" w:rsidP="00EB2E4B">
            <w:pPr>
              <w:jc w:val="both"/>
              <w:rPr>
                <w:rFonts w:cs="Times New Roman"/>
                <w:lang w:val="it-IT"/>
              </w:rPr>
            </w:pPr>
          </w:p>
        </w:tc>
        <w:tc>
          <w:tcPr>
            <w:tcW w:w="4526" w:type="dxa"/>
          </w:tcPr>
          <w:p w:rsidR="00636824" w:rsidRPr="002527AA" w:rsidRDefault="00636824" w:rsidP="00EB2E4B">
            <w:pPr>
              <w:jc w:val="both"/>
              <w:rPr>
                <w:rFonts w:cs="Times New Roman"/>
              </w:rPr>
            </w:pPr>
            <w:r w:rsidRPr="002527AA">
              <w:rPr>
                <w:rFonts w:cs="Times New Roman"/>
              </w:rPr>
              <w:t>We have had some obstruction from the language teachers, I don’t know why.</w:t>
            </w:r>
          </w:p>
        </w:tc>
      </w:tr>
      <w:tr w:rsidR="00636824" w:rsidRPr="002527AA" w:rsidTr="00636824">
        <w:trPr>
          <w:trHeight w:val="383"/>
        </w:trPr>
        <w:tc>
          <w:tcPr>
            <w:tcW w:w="4545" w:type="dxa"/>
          </w:tcPr>
          <w:p w:rsidR="00636824" w:rsidRPr="002527AA" w:rsidRDefault="00636824" w:rsidP="004A693F">
            <w:pPr>
              <w:rPr>
                <w:rFonts w:cs="Times New Roman"/>
              </w:rPr>
            </w:pPr>
            <w:r w:rsidRPr="002527AA">
              <w:rPr>
                <w:rFonts w:cs="Times New Roman"/>
              </w:rPr>
              <w:t>(INTERVIEW 1, GEOGRAPHY TEACHER)</w:t>
            </w:r>
          </w:p>
          <w:p w:rsidR="008E6B93" w:rsidRPr="002527AA" w:rsidRDefault="008E6B93" w:rsidP="00EB2E4B">
            <w:pPr>
              <w:jc w:val="both"/>
              <w:rPr>
                <w:rFonts w:cs="Times New Roman"/>
              </w:rPr>
            </w:pPr>
          </w:p>
        </w:tc>
        <w:tc>
          <w:tcPr>
            <w:tcW w:w="4526" w:type="dxa"/>
          </w:tcPr>
          <w:p w:rsidR="00636824" w:rsidRPr="002527AA" w:rsidRDefault="00636824" w:rsidP="00EB2E4B">
            <w:pPr>
              <w:jc w:val="both"/>
              <w:rPr>
                <w:rFonts w:cs="Times New Roman"/>
                <w:i/>
              </w:rPr>
            </w:pPr>
          </w:p>
        </w:tc>
      </w:tr>
    </w:tbl>
    <w:p w:rsidR="008E6B93" w:rsidRPr="002527AA" w:rsidRDefault="008E6B93" w:rsidP="00EB2E4B">
      <w:pPr>
        <w:pStyle w:val="Heading3"/>
        <w:spacing w:line="480" w:lineRule="auto"/>
        <w:jc w:val="both"/>
      </w:pPr>
      <w:bookmarkStart w:id="33" w:name="_Toc459722789"/>
      <w:r w:rsidRPr="002527AA">
        <w:t>4.2.3 Perceptions of CLIL’s value</w:t>
      </w:r>
      <w:bookmarkEnd w:id="33"/>
    </w:p>
    <w:p w:rsidR="00636824" w:rsidRPr="002527AA" w:rsidRDefault="00D2582B" w:rsidP="00EB2E4B">
      <w:pPr>
        <w:spacing w:line="360" w:lineRule="auto"/>
        <w:jc w:val="both"/>
        <w:rPr>
          <w:rFonts w:cs="Times New Roman"/>
          <w:szCs w:val="24"/>
        </w:rPr>
      </w:pPr>
      <w:r w:rsidRPr="002527AA">
        <w:rPr>
          <w:rFonts w:cs="Times New Roman"/>
          <w:szCs w:val="24"/>
        </w:rPr>
        <w:t>T</w:t>
      </w:r>
      <w:r w:rsidR="00A82BD1" w:rsidRPr="002527AA">
        <w:rPr>
          <w:rFonts w:cs="Times New Roman"/>
          <w:szCs w:val="24"/>
        </w:rPr>
        <w:t xml:space="preserve">eachers’ </w:t>
      </w:r>
      <w:r w:rsidR="00B757A3" w:rsidRPr="002527AA">
        <w:rPr>
          <w:rFonts w:cs="Times New Roman"/>
          <w:szCs w:val="24"/>
        </w:rPr>
        <w:t xml:space="preserve">professional </w:t>
      </w:r>
      <w:r w:rsidR="00A82BD1" w:rsidRPr="002527AA">
        <w:rPr>
          <w:rFonts w:cs="Times New Roman"/>
          <w:szCs w:val="24"/>
        </w:rPr>
        <w:t>ide</w:t>
      </w:r>
      <w:r w:rsidR="00B757A3" w:rsidRPr="002527AA">
        <w:rPr>
          <w:rFonts w:cs="Times New Roman"/>
          <w:szCs w:val="24"/>
        </w:rPr>
        <w:t xml:space="preserve">ntity </w:t>
      </w:r>
      <w:r w:rsidRPr="002527AA">
        <w:rPr>
          <w:rFonts w:cs="Times New Roman"/>
          <w:szCs w:val="24"/>
        </w:rPr>
        <w:t xml:space="preserve">as subject teachers remained </w:t>
      </w:r>
      <w:r w:rsidR="00A82BD1" w:rsidRPr="002527AA">
        <w:rPr>
          <w:rFonts w:cs="Times New Roman"/>
          <w:szCs w:val="24"/>
        </w:rPr>
        <w:t>g</w:t>
      </w:r>
      <w:r w:rsidR="00B757A3" w:rsidRPr="002527AA">
        <w:rPr>
          <w:rFonts w:cs="Times New Roman"/>
          <w:szCs w:val="24"/>
        </w:rPr>
        <w:t>ener</w:t>
      </w:r>
      <w:r w:rsidRPr="002527AA">
        <w:rPr>
          <w:rFonts w:cs="Times New Roman"/>
          <w:szCs w:val="24"/>
        </w:rPr>
        <w:t>ally stable</w:t>
      </w:r>
      <w:r w:rsidR="00B757A3" w:rsidRPr="002527AA">
        <w:rPr>
          <w:rFonts w:cs="Times New Roman"/>
          <w:szCs w:val="24"/>
        </w:rPr>
        <w:t xml:space="preserve"> and </w:t>
      </w:r>
      <w:r w:rsidR="00693D94" w:rsidRPr="002527AA">
        <w:rPr>
          <w:rFonts w:cs="Times New Roman"/>
          <w:szCs w:val="24"/>
        </w:rPr>
        <w:t xml:space="preserve">any challenges experienced </w:t>
      </w:r>
      <w:r w:rsidRPr="002527AA">
        <w:rPr>
          <w:rFonts w:cs="Times New Roman"/>
          <w:szCs w:val="24"/>
        </w:rPr>
        <w:t>were mainly the result of</w:t>
      </w:r>
      <w:r w:rsidR="00F01319" w:rsidRPr="002527AA">
        <w:rPr>
          <w:rFonts w:cs="Times New Roman"/>
          <w:szCs w:val="24"/>
        </w:rPr>
        <w:t xml:space="preserve"> </w:t>
      </w:r>
      <w:r w:rsidR="00B757A3" w:rsidRPr="002527AA">
        <w:rPr>
          <w:rFonts w:cs="Times New Roman"/>
          <w:szCs w:val="24"/>
        </w:rPr>
        <w:t>contextual factors</w:t>
      </w:r>
      <w:r w:rsidR="00A82BD1" w:rsidRPr="002527AA">
        <w:rPr>
          <w:rFonts w:cs="Times New Roman"/>
          <w:szCs w:val="24"/>
        </w:rPr>
        <w:t xml:space="preserve">.  </w:t>
      </w:r>
      <w:r w:rsidRPr="002527AA">
        <w:rPr>
          <w:rFonts w:cs="Times New Roman"/>
          <w:szCs w:val="24"/>
        </w:rPr>
        <w:t xml:space="preserve">However, </w:t>
      </w:r>
      <w:r w:rsidR="003A33C9" w:rsidRPr="002527AA">
        <w:rPr>
          <w:rFonts w:cs="Times New Roman"/>
          <w:szCs w:val="24"/>
        </w:rPr>
        <w:t xml:space="preserve">teachers also expressed </w:t>
      </w:r>
      <w:r w:rsidR="00636824" w:rsidRPr="002527AA">
        <w:rPr>
          <w:rFonts w:cs="Times New Roman"/>
          <w:szCs w:val="24"/>
        </w:rPr>
        <w:t>some positive beliefs and experiences</w:t>
      </w:r>
      <w:r w:rsidRPr="002527AA">
        <w:rPr>
          <w:rFonts w:cs="Times New Roman"/>
          <w:szCs w:val="24"/>
        </w:rPr>
        <w:t>.  Notably, t</w:t>
      </w:r>
      <w:r w:rsidR="003A33C9" w:rsidRPr="002527AA">
        <w:rPr>
          <w:rFonts w:cs="Times New Roman"/>
          <w:szCs w:val="24"/>
        </w:rPr>
        <w:t>eachers</w:t>
      </w:r>
      <w:r w:rsidR="002B105A" w:rsidRPr="002527AA">
        <w:rPr>
          <w:rFonts w:cs="Times New Roman"/>
          <w:szCs w:val="24"/>
        </w:rPr>
        <w:t xml:space="preserve"> believed that CLIL </w:t>
      </w:r>
      <w:r w:rsidR="00636824" w:rsidRPr="002527AA">
        <w:rPr>
          <w:rFonts w:cs="Times New Roman"/>
          <w:szCs w:val="24"/>
        </w:rPr>
        <w:t xml:space="preserve">provided </w:t>
      </w:r>
      <w:r w:rsidR="00693D94" w:rsidRPr="002527AA">
        <w:rPr>
          <w:rFonts w:cs="Times New Roman"/>
          <w:szCs w:val="24"/>
        </w:rPr>
        <w:t xml:space="preserve">learners with </w:t>
      </w:r>
      <w:r w:rsidR="00636824" w:rsidRPr="002527AA">
        <w:rPr>
          <w:rFonts w:cs="Times New Roman"/>
          <w:szCs w:val="24"/>
        </w:rPr>
        <w:t xml:space="preserve">added value, though </w:t>
      </w:r>
      <w:r w:rsidRPr="002527AA">
        <w:rPr>
          <w:rFonts w:cs="Times New Roman"/>
          <w:szCs w:val="24"/>
        </w:rPr>
        <w:t>participants varied in their perception of this value</w:t>
      </w:r>
      <w:r w:rsidR="003A33C9" w:rsidRPr="002527AA">
        <w:rPr>
          <w:rFonts w:cs="Times New Roman"/>
          <w:szCs w:val="24"/>
        </w:rPr>
        <w:t xml:space="preserve">.  All the teachers expressed the view </w:t>
      </w:r>
      <w:r w:rsidR="008E6B93" w:rsidRPr="002527AA">
        <w:rPr>
          <w:rFonts w:cs="Times New Roman"/>
          <w:szCs w:val="24"/>
        </w:rPr>
        <w:t xml:space="preserve">that </w:t>
      </w:r>
      <w:r w:rsidR="00636824" w:rsidRPr="002527AA">
        <w:rPr>
          <w:rFonts w:cs="Times New Roman"/>
          <w:szCs w:val="24"/>
        </w:rPr>
        <w:t>learn</w:t>
      </w:r>
      <w:r w:rsidR="008E6B93" w:rsidRPr="002527AA">
        <w:rPr>
          <w:rFonts w:cs="Times New Roman"/>
          <w:szCs w:val="24"/>
        </w:rPr>
        <w:t>ing</w:t>
      </w:r>
      <w:r w:rsidR="00636824" w:rsidRPr="002527AA">
        <w:rPr>
          <w:rFonts w:cs="Times New Roman"/>
          <w:szCs w:val="24"/>
        </w:rPr>
        <w:t xml:space="preserve"> subject content </w:t>
      </w:r>
      <w:r w:rsidR="00693D94" w:rsidRPr="002527AA">
        <w:rPr>
          <w:rFonts w:cs="Times New Roman"/>
          <w:szCs w:val="24"/>
        </w:rPr>
        <w:t>through</w:t>
      </w:r>
      <w:r w:rsidR="008E6B93" w:rsidRPr="002527AA">
        <w:rPr>
          <w:rFonts w:cs="Times New Roman"/>
          <w:szCs w:val="24"/>
        </w:rPr>
        <w:t xml:space="preserve"> L2 was a positive experience </w:t>
      </w:r>
      <w:r w:rsidR="003A33C9" w:rsidRPr="002527AA">
        <w:rPr>
          <w:rFonts w:cs="Times New Roman"/>
          <w:szCs w:val="24"/>
        </w:rPr>
        <w:t>and increased learner motivation and satisfaction</w:t>
      </w:r>
      <w:r w:rsidR="00636824" w:rsidRPr="002527AA">
        <w:rPr>
          <w:rFonts w:cs="Times New Roman"/>
          <w:szCs w:val="24"/>
        </w:rPr>
        <w:t xml:space="preserve">.  </w:t>
      </w:r>
      <w:r w:rsidR="007F2F34" w:rsidRPr="002527AA">
        <w:rPr>
          <w:rFonts w:cs="Times New Roman"/>
          <w:szCs w:val="24"/>
        </w:rPr>
        <w:t xml:space="preserve">Participants </w:t>
      </w:r>
      <w:r w:rsidR="002B105A" w:rsidRPr="002527AA">
        <w:rPr>
          <w:rFonts w:cs="Times New Roman"/>
          <w:szCs w:val="24"/>
        </w:rPr>
        <w:t>2</w:t>
      </w:r>
      <w:r w:rsidR="007F2F34" w:rsidRPr="002527AA">
        <w:rPr>
          <w:rFonts w:cs="Times New Roman"/>
          <w:szCs w:val="24"/>
        </w:rPr>
        <w:t xml:space="preserve"> and 3</w:t>
      </w:r>
      <w:r w:rsidR="002B105A" w:rsidRPr="002527AA">
        <w:rPr>
          <w:rFonts w:cs="Times New Roman"/>
          <w:szCs w:val="24"/>
        </w:rPr>
        <w:t xml:space="preserve"> </w:t>
      </w:r>
      <w:r w:rsidRPr="002527AA">
        <w:rPr>
          <w:rFonts w:cs="Times New Roman"/>
          <w:szCs w:val="24"/>
        </w:rPr>
        <w:t xml:space="preserve">also </w:t>
      </w:r>
      <w:r w:rsidR="002B105A" w:rsidRPr="002527AA">
        <w:rPr>
          <w:rFonts w:cs="Times New Roman"/>
          <w:szCs w:val="24"/>
        </w:rPr>
        <w:t>believed that CLIL</w:t>
      </w:r>
      <w:r w:rsidR="007F2F34" w:rsidRPr="002527AA">
        <w:rPr>
          <w:rFonts w:cs="Times New Roman"/>
          <w:szCs w:val="24"/>
        </w:rPr>
        <w:t>’</w:t>
      </w:r>
      <w:r w:rsidR="005D171C" w:rsidRPr="002527AA">
        <w:rPr>
          <w:rFonts w:cs="Times New Roman"/>
          <w:szCs w:val="24"/>
        </w:rPr>
        <w:t xml:space="preserve">s authenticity </w:t>
      </w:r>
      <w:r w:rsidR="008E6B93" w:rsidRPr="002527AA">
        <w:rPr>
          <w:rFonts w:cs="Times New Roman"/>
          <w:szCs w:val="24"/>
        </w:rPr>
        <w:t xml:space="preserve">provided </w:t>
      </w:r>
      <w:r w:rsidR="005142F9" w:rsidRPr="002527AA">
        <w:rPr>
          <w:rFonts w:cs="Times New Roman"/>
          <w:szCs w:val="24"/>
        </w:rPr>
        <w:t xml:space="preserve">students with </w:t>
      </w:r>
      <w:r w:rsidR="007F2F34" w:rsidRPr="002527AA">
        <w:rPr>
          <w:rFonts w:cs="Times New Roman"/>
          <w:szCs w:val="24"/>
        </w:rPr>
        <w:t xml:space="preserve">the </w:t>
      </w:r>
      <w:r w:rsidR="00636824" w:rsidRPr="002527AA">
        <w:rPr>
          <w:rFonts w:cs="Times New Roman"/>
          <w:szCs w:val="24"/>
        </w:rPr>
        <w:t xml:space="preserve">language and skills </w:t>
      </w:r>
      <w:r w:rsidR="002B105A" w:rsidRPr="002527AA">
        <w:rPr>
          <w:rFonts w:cs="Times New Roman"/>
          <w:szCs w:val="24"/>
        </w:rPr>
        <w:t xml:space="preserve">relevant </w:t>
      </w:r>
      <w:r w:rsidR="005142F9" w:rsidRPr="002527AA">
        <w:rPr>
          <w:rFonts w:cs="Times New Roman"/>
          <w:szCs w:val="24"/>
        </w:rPr>
        <w:t>to their</w:t>
      </w:r>
      <w:r w:rsidR="00636824" w:rsidRPr="002527AA">
        <w:rPr>
          <w:rFonts w:cs="Times New Roman"/>
          <w:szCs w:val="24"/>
        </w:rPr>
        <w:t xml:space="preserve"> future careers or studies.  However, once again</w:t>
      </w:r>
      <w:r w:rsidR="00F04F77" w:rsidRPr="002527AA">
        <w:rPr>
          <w:rFonts w:cs="Times New Roman"/>
          <w:szCs w:val="24"/>
        </w:rPr>
        <w:t>,</w:t>
      </w:r>
      <w:r w:rsidR="00636824" w:rsidRPr="002527AA">
        <w:rPr>
          <w:rFonts w:cs="Times New Roman"/>
          <w:szCs w:val="24"/>
        </w:rPr>
        <w:t xml:space="preserve"> con</w:t>
      </w:r>
      <w:r w:rsidRPr="002527AA">
        <w:rPr>
          <w:rFonts w:cs="Times New Roman"/>
          <w:szCs w:val="24"/>
        </w:rPr>
        <w:t>text-specific</w:t>
      </w:r>
      <w:r w:rsidR="008E6B93" w:rsidRPr="002527AA">
        <w:rPr>
          <w:rFonts w:cs="Times New Roman"/>
          <w:szCs w:val="24"/>
        </w:rPr>
        <w:t xml:space="preserve"> factors could also </w:t>
      </w:r>
      <w:r w:rsidR="00F04F77" w:rsidRPr="002527AA">
        <w:rPr>
          <w:rFonts w:cs="Times New Roman"/>
          <w:szCs w:val="24"/>
        </w:rPr>
        <w:t>influence</w:t>
      </w:r>
      <w:r w:rsidR="008E6B93" w:rsidRPr="002527AA">
        <w:rPr>
          <w:rFonts w:cs="Times New Roman"/>
          <w:szCs w:val="24"/>
        </w:rPr>
        <w:t xml:space="preserve"> this</w:t>
      </w:r>
      <w:r w:rsidR="00693D94" w:rsidRPr="002527AA">
        <w:rPr>
          <w:rFonts w:cs="Times New Roman"/>
          <w:szCs w:val="24"/>
        </w:rPr>
        <w:t xml:space="preserve"> generally positive picture</w:t>
      </w:r>
      <w:r w:rsidR="007F2F34" w:rsidRPr="002527AA">
        <w:rPr>
          <w:rFonts w:cs="Times New Roman"/>
          <w:szCs w:val="24"/>
        </w:rPr>
        <w:t>,</w:t>
      </w:r>
      <w:r w:rsidR="008E6B93" w:rsidRPr="002527AA">
        <w:rPr>
          <w:rFonts w:cs="Times New Roman"/>
          <w:szCs w:val="24"/>
        </w:rPr>
        <w:t xml:space="preserve"> </w:t>
      </w:r>
      <w:r w:rsidR="007F2F34" w:rsidRPr="002527AA">
        <w:rPr>
          <w:rFonts w:cs="Times New Roman"/>
          <w:szCs w:val="24"/>
        </w:rPr>
        <w:t>a</w:t>
      </w:r>
      <w:r w:rsidR="008E6B93" w:rsidRPr="002527AA">
        <w:rPr>
          <w:rFonts w:cs="Times New Roman"/>
          <w:szCs w:val="24"/>
        </w:rPr>
        <w:t xml:space="preserve">s this comment by participant 4 </w:t>
      </w:r>
      <w:r w:rsidR="007F2F34" w:rsidRPr="002527AA">
        <w:rPr>
          <w:rFonts w:cs="Times New Roman"/>
          <w:szCs w:val="24"/>
        </w:rPr>
        <w:t>shows</w:t>
      </w:r>
      <w:r w:rsidR="00636824" w:rsidRPr="002527AA">
        <w:rPr>
          <w:rFonts w:cs="Times New Roman"/>
          <w:szCs w:val="24"/>
        </w:rPr>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6"/>
      </w:tblGrid>
      <w:tr w:rsidR="00636824" w:rsidRPr="002527AA" w:rsidTr="00830856">
        <w:trPr>
          <w:trHeight w:val="1346"/>
        </w:trPr>
        <w:tc>
          <w:tcPr>
            <w:tcW w:w="4535" w:type="dxa"/>
          </w:tcPr>
          <w:p w:rsidR="00636824" w:rsidRPr="001966A5" w:rsidRDefault="00636824" w:rsidP="00EB2E4B">
            <w:pPr>
              <w:jc w:val="both"/>
              <w:rPr>
                <w:rFonts w:cs="Times New Roman"/>
                <w:i/>
                <w:lang w:val="it-IT"/>
              </w:rPr>
            </w:pPr>
            <w:r w:rsidRPr="001966A5">
              <w:rPr>
                <w:rFonts w:cs="Times New Roman"/>
                <w:i/>
                <w:lang w:val="it-IT"/>
              </w:rPr>
              <w:t>C'è un progressivo numero di ragazzi che utilizzano il quarto anno per fare un soggiorno all'estero...  Dopo queste esperienze in quarta il modulino CLIL in quinta non rappresenta un valore aggiunto.</w:t>
            </w:r>
          </w:p>
        </w:tc>
        <w:tc>
          <w:tcPr>
            <w:tcW w:w="4536" w:type="dxa"/>
          </w:tcPr>
          <w:p w:rsidR="00636824" w:rsidRPr="002527AA" w:rsidRDefault="00636824" w:rsidP="00EB2E4B">
            <w:pPr>
              <w:jc w:val="both"/>
              <w:rPr>
                <w:rFonts w:cs="Times New Roman"/>
              </w:rPr>
            </w:pPr>
            <w:r w:rsidRPr="002527AA">
              <w:rPr>
                <w:rFonts w:cs="Times New Roman"/>
              </w:rPr>
              <w:t>There is an increasing number of young people who use their fourth year to stay in another country...  After these experiences a little CLIL module in the fifth year does not represent any added value.</w:t>
            </w:r>
          </w:p>
        </w:tc>
      </w:tr>
      <w:tr w:rsidR="00636824" w:rsidRPr="002527AA" w:rsidTr="00830856">
        <w:trPr>
          <w:trHeight w:val="569"/>
        </w:trPr>
        <w:tc>
          <w:tcPr>
            <w:tcW w:w="4535" w:type="dxa"/>
          </w:tcPr>
          <w:p w:rsidR="000927FA" w:rsidRPr="002527AA" w:rsidRDefault="000927FA" w:rsidP="00EB2E4B">
            <w:pPr>
              <w:jc w:val="both"/>
              <w:rPr>
                <w:rFonts w:cs="Times New Roman"/>
              </w:rPr>
            </w:pPr>
          </w:p>
          <w:p w:rsidR="00636824" w:rsidRPr="002527AA" w:rsidRDefault="00636824" w:rsidP="004A693F">
            <w:pPr>
              <w:rPr>
                <w:rFonts w:cs="Times New Roman"/>
              </w:rPr>
            </w:pPr>
            <w:r w:rsidRPr="002527AA">
              <w:rPr>
                <w:rFonts w:cs="Times New Roman"/>
              </w:rPr>
              <w:t>(INTERVIEW 1, PHYSICAL EDUCATION TEACHER)</w:t>
            </w:r>
          </w:p>
        </w:tc>
        <w:tc>
          <w:tcPr>
            <w:tcW w:w="4536" w:type="dxa"/>
          </w:tcPr>
          <w:p w:rsidR="00636824" w:rsidRPr="002527AA" w:rsidRDefault="00636824" w:rsidP="00EB2E4B">
            <w:pPr>
              <w:spacing w:line="360" w:lineRule="auto"/>
              <w:jc w:val="both"/>
              <w:rPr>
                <w:rFonts w:cs="Times New Roman"/>
                <w:i/>
              </w:rPr>
            </w:pPr>
          </w:p>
          <w:p w:rsidR="00693D94" w:rsidRPr="002527AA" w:rsidRDefault="00693D94" w:rsidP="00EB2E4B">
            <w:pPr>
              <w:spacing w:line="360" w:lineRule="auto"/>
              <w:jc w:val="both"/>
              <w:rPr>
                <w:rFonts w:cs="Times New Roman"/>
                <w:i/>
              </w:rPr>
            </w:pPr>
          </w:p>
        </w:tc>
      </w:tr>
    </w:tbl>
    <w:p w:rsidR="00830856" w:rsidRPr="002527AA" w:rsidRDefault="00830856" w:rsidP="00EB2E4B">
      <w:pPr>
        <w:spacing w:line="240" w:lineRule="auto"/>
        <w:jc w:val="both"/>
        <w:rPr>
          <w:rFonts w:cs="Times New Roman"/>
          <w:szCs w:val="24"/>
        </w:rPr>
      </w:pPr>
    </w:p>
    <w:p w:rsidR="007F2F34" w:rsidRPr="002527AA" w:rsidRDefault="00F04F77" w:rsidP="00EB2E4B">
      <w:pPr>
        <w:spacing w:line="360" w:lineRule="auto"/>
        <w:jc w:val="both"/>
        <w:rPr>
          <w:rFonts w:cs="Times New Roman"/>
          <w:szCs w:val="24"/>
        </w:rPr>
      </w:pPr>
      <w:r w:rsidRPr="002527AA">
        <w:rPr>
          <w:rFonts w:cs="Times New Roman"/>
          <w:szCs w:val="24"/>
        </w:rPr>
        <w:lastRenderedPageBreak/>
        <w:t>Participant 3</w:t>
      </w:r>
      <w:r w:rsidR="007F2F34" w:rsidRPr="002527AA">
        <w:rPr>
          <w:rFonts w:cs="Times New Roman"/>
          <w:szCs w:val="24"/>
        </w:rPr>
        <w:t xml:space="preserve"> carried out her own survey</w:t>
      </w:r>
      <w:r w:rsidRPr="002527AA">
        <w:rPr>
          <w:rFonts w:cs="Times New Roman"/>
          <w:szCs w:val="24"/>
        </w:rPr>
        <w:t xml:space="preserve"> with students after </w:t>
      </w:r>
      <w:r w:rsidR="007F2F34" w:rsidRPr="002527AA">
        <w:rPr>
          <w:rFonts w:cs="Times New Roman"/>
          <w:szCs w:val="24"/>
        </w:rPr>
        <w:t xml:space="preserve">a CLIL module and </w:t>
      </w:r>
      <w:r w:rsidRPr="002527AA">
        <w:rPr>
          <w:rFonts w:cs="Times New Roman"/>
          <w:szCs w:val="24"/>
        </w:rPr>
        <w:t xml:space="preserve">arrived at this </w:t>
      </w:r>
      <w:r w:rsidR="00830856" w:rsidRPr="002527AA">
        <w:rPr>
          <w:rFonts w:cs="Times New Roman"/>
          <w:szCs w:val="24"/>
        </w:rPr>
        <w:t>conclusion</w:t>
      </w:r>
      <w:r w:rsidRPr="002527AA">
        <w:rPr>
          <w:rFonts w:cs="Times New Roman"/>
          <w:szCs w:val="24"/>
        </w:rPr>
        <w:t xml:space="preserve"> about the linguistic value of CLIL</w:t>
      </w:r>
      <w:r w:rsidR="007F2F34"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3"/>
        <w:gridCol w:w="4528"/>
      </w:tblGrid>
      <w:tr w:rsidR="007F2F34" w:rsidRPr="002527AA" w:rsidTr="008E6B93">
        <w:trPr>
          <w:trHeight w:val="711"/>
        </w:trPr>
        <w:tc>
          <w:tcPr>
            <w:tcW w:w="4533" w:type="dxa"/>
          </w:tcPr>
          <w:p w:rsidR="007F2F34" w:rsidRPr="001966A5" w:rsidRDefault="007F2F34" w:rsidP="00EB2E4B">
            <w:pPr>
              <w:jc w:val="both"/>
              <w:rPr>
                <w:rFonts w:cs="Times New Roman"/>
                <w:i/>
                <w:lang w:val="it-IT"/>
              </w:rPr>
            </w:pPr>
            <w:r w:rsidRPr="001966A5">
              <w:rPr>
                <w:rFonts w:cs="Times New Roman"/>
                <w:i/>
                <w:lang w:val="it-IT"/>
              </w:rPr>
              <w:t>Loro ritengo che la conoscenza linguistica non ha avuto un aumento perché è stato troppo poco.</w:t>
            </w:r>
          </w:p>
          <w:p w:rsidR="007F2F34" w:rsidRPr="001966A5" w:rsidRDefault="007F2F34" w:rsidP="00EB2E4B">
            <w:pPr>
              <w:jc w:val="both"/>
              <w:rPr>
                <w:rFonts w:cs="Times New Roman"/>
                <w:lang w:val="it-IT"/>
              </w:rPr>
            </w:pPr>
          </w:p>
        </w:tc>
        <w:tc>
          <w:tcPr>
            <w:tcW w:w="4528" w:type="dxa"/>
          </w:tcPr>
          <w:p w:rsidR="007F2F34" w:rsidRPr="002527AA" w:rsidRDefault="007F2F34" w:rsidP="00EB2E4B">
            <w:pPr>
              <w:jc w:val="both"/>
              <w:rPr>
                <w:rFonts w:cs="Times New Roman"/>
              </w:rPr>
            </w:pPr>
            <w:r w:rsidRPr="002527AA">
              <w:rPr>
                <w:rFonts w:cs="Times New Roman"/>
              </w:rPr>
              <w:t>They maintain that their linguistic knowledge did not increase because it was too little.</w:t>
            </w:r>
          </w:p>
        </w:tc>
      </w:tr>
      <w:tr w:rsidR="007F2F34" w:rsidRPr="002527AA" w:rsidTr="008E6B93">
        <w:trPr>
          <w:trHeight w:val="271"/>
        </w:trPr>
        <w:tc>
          <w:tcPr>
            <w:tcW w:w="4533" w:type="dxa"/>
          </w:tcPr>
          <w:p w:rsidR="007F2F34" w:rsidRPr="002527AA" w:rsidRDefault="004A693F" w:rsidP="00EB2E4B">
            <w:pPr>
              <w:spacing w:line="360" w:lineRule="auto"/>
              <w:jc w:val="both"/>
            </w:pPr>
            <w:r>
              <w:rPr>
                <w:rFonts w:cs="Times New Roman"/>
              </w:rPr>
              <w:t xml:space="preserve">(INTERVIEW 2, </w:t>
            </w:r>
            <w:r w:rsidR="007F2F34" w:rsidRPr="002527AA">
              <w:rPr>
                <w:rFonts w:cs="Times New Roman"/>
              </w:rPr>
              <w:t>BIOLOGY TEACHER)</w:t>
            </w:r>
          </w:p>
        </w:tc>
        <w:tc>
          <w:tcPr>
            <w:tcW w:w="4528" w:type="dxa"/>
          </w:tcPr>
          <w:p w:rsidR="007F2F34" w:rsidRPr="002527AA" w:rsidRDefault="007F2F34" w:rsidP="00EB2E4B">
            <w:pPr>
              <w:jc w:val="both"/>
            </w:pPr>
          </w:p>
        </w:tc>
      </w:tr>
    </w:tbl>
    <w:p w:rsidR="00636824" w:rsidRPr="002527AA" w:rsidRDefault="005142F9" w:rsidP="00EB2E4B">
      <w:pPr>
        <w:spacing w:line="360" w:lineRule="auto"/>
        <w:jc w:val="both"/>
        <w:rPr>
          <w:rFonts w:cs="Times New Roman"/>
          <w:szCs w:val="24"/>
        </w:rPr>
      </w:pPr>
      <w:r w:rsidRPr="002527AA">
        <w:rPr>
          <w:rFonts w:cs="Times New Roman"/>
          <w:szCs w:val="24"/>
        </w:rPr>
        <w:t xml:space="preserve">In short, CLIL, </w:t>
      </w:r>
      <w:r w:rsidR="00CE73B7" w:rsidRPr="002527AA">
        <w:rPr>
          <w:rFonts w:cs="Times New Roman"/>
          <w:szCs w:val="24"/>
        </w:rPr>
        <w:t>as cu</w:t>
      </w:r>
      <w:r w:rsidRPr="002527AA">
        <w:rPr>
          <w:rFonts w:cs="Times New Roman"/>
          <w:szCs w:val="24"/>
        </w:rPr>
        <w:t>rrently practised in the teachers’ own contexts,</w:t>
      </w:r>
      <w:r w:rsidR="00830856" w:rsidRPr="002527AA">
        <w:rPr>
          <w:rFonts w:cs="Times New Roman"/>
          <w:szCs w:val="24"/>
        </w:rPr>
        <w:t xml:space="preserve"> was</w:t>
      </w:r>
      <w:r w:rsidR="00CE73B7" w:rsidRPr="002527AA">
        <w:rPr>
          <w:rFonts w:cs="Times New Roman"/>
          <w:szCs w:val="24"/>
        </w:rPr>
        <w:t xml:space="preserve"> not perceived as contributing significantly to learners’ linguis</w:t>
      </w:r>
      <w:r w:rsidRPr="002527AA">
        <w:rPr>
          <w:rFonts w:cs="Times New Roman"/>
          <w:szCs w:val="24"/>
        </w:rPr>
        <w:t xml:space="preserve">tic proficiency.  Instead, teachers believed that </w:t>
      </w:r>
      <w:r w:rsidR="00D2582B" w:rsidRPr="002527AA">
        <w:rPr>
          <w:rFonts w:cs="Times New Roman"/>
          <w:szCs w:val="24"/>
        </w:rPr>
        <w:t xml:space="preserve">CLIL’s main contribution value lay </w:t>
      </w:r>
      <w:r w:rsidRPr="002527AA">
        <w:rPr>
          <w:rFonts w:cs="Times New Roman"/>
          <w:szCs w:val="24"/>
        </w:rPr>
        <w:t xml:space="preserve">the experience </w:t>
      </w:r>
      <w:r w:rsidR="00CE73B7" w:rsidRPr="002527AA">
        <w:rPr>
          <w:rFonts w:cs="Times New Roman"/>
          <w:szCs w:val="24"/>
        </w:rPr>
        <w:t>of operating in a second langua</w:t>
      </w:r>
      <w:r w:rsidRPr="002527AA">
        <w:rPr>
          <w:rFonts w:cs="Times New Roman"/>
          <w:szCs w:val="24"/>
        </w:rPr>
        <w:t>ge and working collaboratively</w:t>
      </w:r>
      <w:r w:rsidR="00CE73B7" w:rsidRPr="002527AA">
        <w:rPr>
          <w:rFonts w:cs="Times New Roman"/>
          <w:szCs w:val="24"/>
        </w:rPr>
        <w:t xml:space="preserve">.  </w:t>
      </w:r>
      <w:r w:rsidR="00636824" w:rsidRPr="002527AA">
        <w:rPr>
          <w:rFonts w:cs="Times New Roman"/>
          <w:szCs w:val="24"/>
        </w:rPr>
        <w:t xml:space="preserve">I will return to </w:t>
      </w:r>
      <w:r w:rsidR="00CE73B7" w:rsidRPr="002527AA">
        <w:rPr>
          <w:rFonts w:cs="Times New Roman"/>
          <w:szCs w:val="24"/>
        </w:rPr>
        <w:t xml:space="preserve">all </w:t>
      </w:r>
      <w:r w:rsidR="00636824" w:rsidRPr="002527AA">
        <w:rPr>
          <w:rFonts w:cs="Times New Roman"/>
          <w:szCs w:val="24"/>
        </w:rPr>
        <w:t xml:space="preserve">these points in the following chapter in which the results are discussed and analysed. </w:t>
      </w:r>
      <w:r w:rsidR="00830856" w:rsidRPr="002527AA">
        <w:rPr>
          <w:rFonts w:cs="Times New Roman"/>
          <w:szCs w:val="24"/>
        </w:rPr>
        <w:t xml:space="preserve"> </w:t>
      </w:r>
      <w:r w:rsidR="00636824" w:rsidRPr="002527AA">
        <w:rPr>
          <w:rFonts w:cs="Times New Roman"/>
          <w:szCs w:val="24"/>
        </w:rPr>
        <w:t>I will now turn to a presentation of results relating to the second</w:t>
      </w:r>
      <w:r w:rsidR="005F47B6" w:rsidRPr="002527AA">
        <w:rPr>
          <w:rFonts w:cs="Times New Roman"/>
          <w:szCs w:val="24"/>
        </w:rPr>
        <w:t xml:space="preserve"> research question</w:t>
      </w:r>
      <w:r w:rsidR="00636824" w:rsidRPr="002527AA">
        <w:rPr>
          <w:rFonts w:cs="Times New Roman"/>
          <w:szCs w:val="24"/>
        </w:rPr>
        <w:t xml:space="preserve">.  </w:t>
      </w:r>
    </w:p>
    <w:p w:rsidR="00636824" w:rsidRPr="002527AA" w:rsidRDefault="00636824" w:rsidP="00EB2E4B">
      <w:pPr>
        <w:pStyle w:val="Heading2"/>
        <w:spacing w:line="480" w:lineRule="auto"/>
        <w:jc w:val="both"/>
      </w:pPr>
      <w:bookmarkStart w:id="34" w:name="_Toc459722790"/>
      <w:r w:rsidRPr="002527AA">
        <w:t>4.3 Research question 2</w:t>
      </w:r>
      <w:bookmarkEnd w:id="34"/>
    </w:p>
    <w:p w:rsidR="00636824" w:rsidRPr="002527AA" w:rsidRDefault="00636824" w:rsidP="00EB2E4B">
      <w:pPr>
        <w:spacing w:line="360" w:lineRule="auto"/>
        <w:jc w:val="both"/>
        <w:rPr>
          <w:rFonts w:cs="Times New Roman"/>
          <w:b/>
          <w:szCs w:val="24"/>
        </w:rPr>
      </w:pPr>
      <w:r w:rsidRPr="002527AA">
        <w:rPr>
          <w:rFonts w:cs="Times New Roman"/>
          <w:b/>
          <w:szCs w:val="24"/>
        </w:rPr>
        <w:t>I</w:t>
      </w:r>
      <w:r w:rsidR="00F05FF4">
        <w:rPr>
          <w:rFonts w:cs="Times New Roman"/>
          <w:b/>
          <w:szCs w:val="24"/>
        </w:rPr>
        <w:t xml:space="preserve">n what ways are Italian subject teachers turned CLIL </w:t>
      </w:r>
      <w:r w:rsidRPr="002527AA">
        <w:rPr>
          <w:rFonts w:cs="Times New Roman"/>
          <w:b/>
          <w:szCs w:val="24"/>
        </w:rPr>
        <w:t>teachers incorporating language objectives and language teaching into their teaching of content?</w:t>
      </w:r>
    </w:p>
    <w:p w:rsidR="00636824" w:rsidRPr="002527AA" w:rsidRDefault="00636824" w:rsidP="00EB2E4B">
      <w:pPr>
        <w:spacing w:line="360" w:lineRule="auto"/>
        <w:jc w:val="both"/>
        <w:rPr>
          <w:rFonts w:cs="Times New Roman"/>
          <w:szCs w:val="24"/>
        </w:rPr>
      </w:pPr>
      <w:r w:rsidRPr="002527AA">
        <w:rPr>
          <w:rFonts w:cs="Times New Roman"/>
          <w:szCs w:val="24"/>
        </w:rPr>
        <w:t xml:space="preserve">The stimulated recall interviews in which teachers discussed lesson plans and materials provided the research with rich data and some specific examples of practices that complemented more general comments made in the first interview.  Of particular relevance were the answers given to </w:t>
      </w:r>
      <w:r w:rsidR="005142F9" w:rsidRPr="002527AA">
        <w:rPr>
          <w:rFonts w:cs="Times New Roman"/>
          <w:szCs w:val="24"/>
        </w:rPr>
        <w:t xml:space="preserve">the </w:t>
      </w:r>
      <w:r w:rsidRPr="002527AA">
        <w:rPr>
          <w:rFonts w:cs="Times New Roman"/>
          <w:szCs w:val="24"/>
        </w:rPr>
        <w:t xml:space="preserve">questions under the headings: </w:t>
      </w:r>
    </w:p>
    <w:p w:rsidR="00636824" w:rsidRPr="002527AA" w:rsidRDefault="00C62DE1" w:rsidP="00EB2E4B">
      <w:pPr>
        <w:pStyle w:val="ListParagraph"/>
        <w:numPr>
          <w:ilvl w:val="0"/>
          <w:numId w:val="10"/>
        </w:numPr>
        <w:spacing w:line="360" w:lineRule="auto"/>
        <w:jc w:val="both"/>
        <w:rPr>
          <w:rFonts w:ascii="Times New Roman" w:hAnsi="Times New Roman" w:cs="Times New Roman"/>
          <w:sz w:val="24"/>
          <w:szCs w:val="24"/>
        </w:rPr>
      </w:pPr>
      <w:r w:rsidRPr="002527AA">
        <w:rPr>
          <w:rFonts w:ascii="Times New Roman" w:hAnsi="Times New Roman" w:cs="Times New Roman"/>
          <w:sz w:val="24"/>
          <w:szCs w:val="24"/>
        </w:rPr>
        <w:t>c</w:t>
      </w:r>
      <w:r w:rsidR="00F05FF4">
        <w:rPr>
          <w:rFonts w:ascii="Times New Roman" w:hAnsi="Times New Roman" w:cs="Times New Roman"/>
          <w:sz w:val="24"/>
          <w:szCs w:val="24"/>
        </w:rPr>
        <w:t>lassroom practices,</w:t>
      </w:r>
    </w:p>
    <w:p w:rsidR="00C62DE1" w:rsidRPr="002527AA" w:rsidRDefault="00C62DE1" w:rsidP="00EB2E4B">
      <w:pPr>
        <w:pStyle w:val="ListParagraph"/>
        <w:numPr>
          <w:ilvl w:val="0"/>
          <w:numId w:val="10"/>
        </w:numPr>
        <w:spacing w:line="360" w:lineRule="auto"/>
        <w:jc w:val="both"/>
        <w:rPr>
          <w:rFonts w:ascii="Times New Roman" w:hAnsi="Times New Roman" w:cs="Times New Roman"/>
          <w:sz w:val="24"/>
          <w:szCs w:val="24"/>
        </w:rPr>
      </w:pPr>
      <w:r w:rsidRPr="002527AA">
        <w:rPr>
          <w:rFonts w:ascii="Times New Roman" w:hAnsi="Times New Roman" w:cs="Times New Roman"/>
          <w:sz w:val="24"/>
          <w:szCs w:val="24"/>
        </w:rPr>
        <w:t>mat</w:t>
      </w:r>
      <w:r w:rsidR="00F05FF4">
        <w:rPr>
          <w:rFonts w:ascii="Times New Roman" w:hAnsi="Times New Roman" w:cs="Times New Roman"/>
          <w:sz w:val="24"/>
          <w:szCs w:val="24"/>
        </w:rPr>
        <w:t>erials and tasks,</w:t>
      </w:r>
    </w:p>
    <w:p w:rsidR="00636824" w:rsidRPr="002527AA" w:rsidRDefault="00C62DE1" w:rsidP="00EB2E4B">
      <w:pPr>
        <w:pStyle w:val="ListParagraph"/>
        <w:numPr>
          <w:ilvl w:val="0"/>
          <w:numId w:val="10"/>
        </w:numPr>
        <w:spacing w:line="360" w:lineRule="auto"/>
        <w:jc w:val="both"/>
        <w:rPr>
          <w:rFonts w:ascii="Times New Roman" w:hAnsi="Times New Roman" w:cs="Times New Roman"/>
          <w:sz w:val="24"/>
          <w:szCs w:val="24"/>
        </w:rPr>
      </w:pPr>
      <w:r w:rsidRPr="002527AA">
        <w:rPr>
          <w:rFonts w:ascii="Times New Roman" w:hAnsi="Times New Roman" w:cs="Times New Roman"/>
          <w:sz w:val="24"/>
          <w:szCs w:val="24"/>
        </w:rPr>
        <w:t>e</w:t>
      </w:r>
      <w:r w:rsidR="00F05FF4">
        <w:rPr>
          <w:rFonts w:ascii="Times New Roman" w:hAnsi="Times New Roman" w:cs="Times New Roman"/>
          <w:sz w:val="24"/>
          <w:szCs w:val="24"/>
        </w:rPr>
        <w:t>rror treatment,</w:t>
      </w:r>
      <w:r w:rsidR="00636824" w:rsidRPr="002527AA">
        <w:rPr>
          <w:rFonts w:ascii="Times New Roman" w:hAnsi="Times New Roman" w:cs="Times New Roman"/>
          <w:sz w:val="24"/>
          <w:szCs w:val="24"/>
        </w:rPr>
        <w:t xml:space="preserve"> </w:t>
      </w:r>
    </w:p>
    <w:p w:rsidR="00636824" w:rsidRPr="002527AA" w:rsidRDefault="00C62DE1" w:rsidP="00EB2E4B">
      <w:pPr>
        <w:pStyle w:val="ListParagraph"/>
        <w:numPr>
          <w:ilvl w:val="0"/>
          <w:numId w:val="10"/>
        </w:numPr>
        <w:spacing w:line="360" w:lineRule="auto"/>
        <w:jc w:val="both"/>
        <w:rPr>
          <w:rFonts w:ascii="Times New Roman" w:hAnsi="Times New Roman" w:cs="Times New Roman"/>
          <w:sz w:val="24"/>
          <w:szCs w:val="24"/>
        </w:rPr>
      </w:pPr>
      <w:r w:rsidRPr="002527AA">
        <w:rPr>
          <w:rFonts w:ascii="Times New Roman" w:hAnsi="Times New Roman" w:cs="Times New Roman"/>
          <w:sz w:val="24"/>
          <w:szCs w:val="24"/>
        </w:rPr>
        <w:t>a</w:t>
      </w:r>
      <w:r w:rsidR="00636824" w:rsidRPr="002527AA">
        <w:rPr>
          <w:rFonts w:ascii="Times New Roman" w:hAnsi="Times New Roman" w:cs="Times New Roman"/>
          <w:sz w:val="24"/>
          <w:szCs w:val="24"/>
        </w:rPr>
        <w:t>ssessment.</w:t>
      </w:r>
    </w:p>
    <w:p w:rsidR="00636824" w:rsidRPr="002527AA" w:rsidRDefault="00636824" w:rsidP="00EB2E4B">
      <w:pPr>
        <w:spacing w:line="360" w:lineRule="auto"/>
        <w:jc w:val="both"/>
        <w:rPr>
          <w:rFonts w:cs="Times New Roman"/>
          <w:szCs w:val="24"/>
        </w:rPr>
      </w:pPr>
      <w:r w:rsidRPr="002527AA">
        <w:rPr>
          <w:rFonts w:cs="Times New Roman"/>
          <w:szCs w:val="24"/>
        </w:rPr>
        <w:t xml:space="preserve">These experienced subject-teachers </w:t>
      </w:r>
      <w:r w:rsidR="005E5E99" w:rsidRPr="002527AA">
        <w:rPr>
          <w:rFonts w:cs="Times New Roman"/>
          <w:szCs w:val="24"/>
        </w:rPr>
        <w:t>showed themselves to be open to incorporating new</w:t>
      </w:r>
      <w:r w:rsidRPr="002527AA">
        <w:rPr>
          <w:rFonts w:cs="Times New Roman"/>
          <w:szCs w:val="24"/>
        </w:rPr>
        <w:t xml:space="preserve"> practices and objectives, and overall they appeared to embrace the challenges CLIL presented, </w:t>
      </w:r>
      <w:r w:rsidR="005E5E99" w:rsidRPr="002527AA">
        <w:rPr>
          <w:rFonts w:cs="Times New Roman"/>
          <w:szCs w:val="24"/>
        </w:rPr>
        <w:t xml:space="preserve">whilst </w:t>
      </w:r>
      <w:r w:rsidRPr="002527AA">
        <w:rPr>
          <w:rFonts w:cs="Times New Roman"/>
          <w:szCs w:val="24"/>
        </w:rPr>
        <w:t>acknowledging some diffic</w:t>
      </w:r>
      <w:r w:rsidR="00325EC0" w:rsidRPr="002527AA">
        <w:rPr>
          <w:rFonts w:cs="Times New Roman"/>
          <w:szCs w:val="24"/>
        </w:rPr>
        <w:t xml:space="preserve">ulties and limitations.  A </w:t>
      </w:r>
      <w:r w:rsidRPr="002527AA">
        <w:rPr>
          <w:rFonts w:cs="Times New Roman"/>
          <w:szCs w:val="24"/>
        </w:rPr>
        <w:t xml:space="preserve">summary of the most significant findings relating to the second research question can be found in </w:t>
      </w:r>
      <w:r w:rsidR="000927FA" w:rsidRPr="002527AA">
        <w:rPr>
          <w:rFonts w:cs="Times New Roman"/>
          <w:szCs w:val="24"/>
        </w:rPr>
        <w:t>appendix D</w:t>
      </w:r>
      <w:r w:rsidRPr="002527AA">
        <w:rPr>
          <w:rFonts w:cs="Times New Roman"/>
          <w:szCs w:val="24"/>
        </w:rPr>
        <w:t>.</w:t>
      </w:r>
    </w:p>
    <w:p w:rsidR="00C94B7D" w:rsidRPr="002527AA" w:rsidRDefault="00C94B7D" w:rsidP="00EB2E4B">
      <w:pPr>
        <w:pStyle w:val="Heading3"/>
        <w:spacing w:line="480" w:lineRule="auto"/>
        <w:jc w:val="both"/>
      </w:pPr>
      <w:bookmarkStart w:id="35" w:name="_Toc459722791"/>
      <w:r w:rsidRPr="002527AA">
        <w:t>4.3.1 Teaching for language</w:t>
      </w:r>
      <w:bookmarkEnd w:id="35"/>
    </w:p>
    <w:p w:rsidR="00636824" w:rsidRPr="002527AA" w:rsidRDefault="005E5E99" w:rsidP="00EB2E4B">
      <w:pPr>
        <w:spacing w:line="360" w:lineRule="auto"/>
        <w:jc w:val="both"/>
        <w:rPr>
          <w:rFonts w:cs="Times New Roman"/>
          <w:szCs w:val="24"/>
        </w:rPr>
      </w:pPr>
      <w:r w:rsidRPr="002527AA">
        <w:rPr>
          <w:rFonts w:cs="Times New Roman"/>
          <w:szCs w:val="24"/>
        </w:rPr>
        <w:t xml:space="preserve">Participants were </w:t>
      </w:r>
      <w:r w:rsidR="00636824" w:rsidRPr="002527AA">
        <w:rPr>
          <w:rFonts w:cs="Times New Roman"/>
          <w:szCs w:val="24"/>
        </w:rPr>
        <w:t>abl</w:t>
      </w:r>
      <w:r w:rsidRPr="002527AA">
        <w:rPr>
          <w:rFonts w:cs="Times New Roman"/>
          <w:szCs w:val="24"/>
        </w:rPr>
        <w:t xml:space="preserve">e to identify and teach </w:t>
      </w:r>
      <w:r w:rsidR="00636824" w:rsidRPr="002527AA">
        <w:rPr>
          <w:rFonts w:cs="Times New Roman"/>
          <w:szCs w:val="24"/>
        </w:rPr>
        <w:t>content</w:t>
      </w:r>
      <w:r w:rsidR="00E67C11" w:rsidRPr="002527AA">
        <w:rPr>
          <w:rFonts w:cs="Times New Roman"/>
          <w:szCs w:val="24"/>
        </w:rPr>
        <w:t xml:space="preserve">-compulsory language, and </w:t>
      </w:r>
      <w:r w:rsidR="00636824" w:rsidRPr="002527AA">
        <w:rPr>
          <w:rFonts w:cs="Times New Roman"/>
          <w:szCs w:val="24"/>
        </w:rPr>
        <w:t xml:space="preserve">their </w:t>
      </w:r>
      <w:r w:rsidRPr="002527AA">
        <w:rPr>
          <w:rFonts w:cs="Times New Roman"/>
          <w:szCs w:val="24"/>
        </w:rPr>
        <w:t xml:space="preserve">subject expertise certainly </w:t>
      </w:r>
      <w:r w:rsidR="00E67C11" w:rsidRPr="002527AA">
        <w:rPr>
          <w:rFonts w:cs="Times New Roman"/>
          <w:szCs w:val="24"/>
        </w:rPr>
        <w:t>contribute</w:t>
      </w:r>
      <w:r w:rsidRPr="002527AA">
        <w:rPr>
          <w:rFonts w:cs="Times New Roman"/>
          <w:szCs w:val="24"/>
        </w:rPr>
        <w:t>d</w:t>
      </w:r>
      <w:r w:rsidR="00E67C11" w:rsidRPr="002527AA">
        <w:rPr>
          <w:rFonts w:cs="Times New Roman"/>
          <w:szCs w:val="24"/>
        </w:rPr>
        <w:t xml:space="preserve"> to their seeming confidence </w:t>
      </w:r>
      <w:r w:rsidRPr="002527AA">
        <w:rPr>
          <w:rFonts w:cs="Times New Roman"/>
          <w:szCs w:val="24"/>
        </w:rPr>
        <w:t>in this area</w:t>
      </w:r>
      <w:r w:rsidR="00E67C11" w:rsidRPr="002527AA">
        <w:rPr>
          <w:rFonts w:cs="Times New Roman"/>
          <w:szCs w:val="24"/>
        </w:rPr>
        <w:t xml:space="preserve">.  Teachers also showed some </w:t>
      </w:r>
      <w:r w:rsidR="00636824" w:rsidRPr="002527AA">
        <w:rPr>
          <w:rFonts w:cs="Times New Roman"/>
          <w:szCs w:val="24"/>
        </w:rPr>
        <w:t>aware</w:t>
      </w:r>
      <w:r w:rsidR="00E67C11" w:rsidRPr="002527AA">
        <w:rPr>
          <w:rFonts w:cs="Times New Roman"/>
          <w:szCs w:val="24"/>
        </w:rPr>
        <w:t>ness of the importance of giving</w:t>
      </w:r>
      <w:r w:rsidR="00636824" w:rsidRPr="002527AA">
        <w:rPr>
          <w:rFonts w:cs="Times New Roman"/>
          <w:szCs w:val="24"/>
        </w:rPr>
        <w:t xml:space="preserve"> attention to language associated with higher order t</w:t>
      </w:r>
      <w:r w:rsidR="00E67C11" w:rsidRPr="002527AA">
        <w:rPr>
          <w:rFonts w:cs="Times New Roman"/>
          <w:szCs w:val="24"/>
        </w:rPr>
        <w:t>hinking and academic success, as thi</w:t>
      </w:r>
      <w:r w:rsidR="00636824" w:rsidRPr="002527AA">
        <w:rPr>
          <w:rFonts w:cs="Times New Roman"/>
          <w:szCs w:val="24"/>
        </w:rPr>
        <w:t>s</w:t>
      </w:r>
      <w:r w:rsidR="00E67C11" w:rsidRPr="002527AA">
        <w:rPr>
          <w:rFonts w:cs="Times New Roman"/>
          <w:szCs w:val="24"/>
        </w:rPr>
        <w:t xml:space="preserve"> comment by participant 1 illustrates</w:t>
      </w:r>
      <w:r w:rsidR="00636824"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8"/>
        <w:gridCol w:w="4523"/>
      </w:tblGrid>
      <w:tr w:rsidR="00636824" w:rsidRPr="002527AA" w:rsidTr="00636824">
        <w:tc>
          <w:tcPr>
            <w:tcW w:w="4548" w:type="dxa"/>
          </w:tcPr>
          <w:p w:rsidR="00636824" w:rsidRPr="001966A5" w:rsidRDefault="00636824" w:rsidP="00EB2E4B">
            <w:pPr>
              <w:jc w:val="both"/>
              <w:rPr>
                <w:rFonts w:cs="Times New Roman"/>
                <w:i/>
                <w:lang w:val="it-IT"/>
              </w:rPr>
            </w:pPr>
            <w:r w:rsidRPr="001966A5">
              <w:rPr>
                <w:rFonts w:cs="Times New Roman"/>
                <w:i/>
                <w:lang w:val="it-IT"/>
              </w:rPr>
              <w:lastRenderedPageBreak/>
              <w:t>C'è un ragionamento e quindi devono riuscire ad esprimere i passaggi logici in una lingua che non è la loro.</w:t>
            </w:r>
          </w:p>
          <w:p w:rsidR="00667BC7" w:rsidRPr="001966A5" w:rsidRDefault="00667BC7" w:rsidP="00EB2E4B">
            <w:pPr>
              <w:jc w:val="both"/>
              <w:rPr>
                <w:rFonts w:cs="Times New Roman"/>
                <w:lang w:val="it-IT"/>
              </w:rPr>
            </w:pPr>
          </w:p>
        </w:tc>
        <w:tc>
          <w:tcPr>
            <w:tcW w:w="4523" w:type="dxa"/>
          </w:tcPr>
          <w:p w:rsidR="00636824" w:rsidRPr="002527AA" w:rsidRDefault="00636824" w:rsidP="00EB2E4B">
            <w:pPr>
              <w:jc w:val="both"/>
              <w:rPr>
                <w:rFonts w:cs="Times New Roman"/>
              </w:rPr>
            </w:pPr>
            <w:r w:rsidRPr="002527AA">
              <w:rPr>
                <w:rFonts w:cs="Times New Roman"/>
              </w:rPr>
              <w:t xml:space="preserve">There is a reasoning and so they must be able to express </w:t>
            </w:r>
            <w:r w:rsidR="00E67C11" w:rsidRPr="002527AA">
              <w:rPr>
                <w:rFonts w:cs="Times New Roman"/>
              </w:rPr>
              <w:t xml:space="preserve">the </w:t>
            </w:r>
            <w:r w:rsidRPr="002527AA">
              <w:rPr>
                <w:rFonts w:cs="Times New Roman"/>
              </w:rPr>
              <w:t>logical steps in a language that is not their own.</w:t>
            </w:r>
          </w:p>
        </w:tc>
      </w:tr>
      <w:tr w:rsidR="00636824" w:rsidRPr="002527AA" w:rsidTr="00636824">
        <w:tc>
          <w:tcPr>
            <w:tcW w:w="4548" w:type="dxa"/>
          </w:tcPr>
          <w:p w:rsidR="00636824" w:rsidRPr="002527AA" w:rsidRDefault="00636824" w:rsidP="00EB2E4B">
            <w:pPr>
              <w:jc w:val="both"/>
              <w:rPr>
                <w:rFonts w:cs="Times New Roman"/>
              </w:rPr>
            </w:pPr>
            <w:r w:rsidRPr="002527AA">
              <w:rPr>
                <w:rFonts w:cs="Times New Roman"/>
              </w:rPr>
              <w:t>(INTERVIEW 1, MATHS TEACHER)</w:t>
            </w:r>
          </w:p>
        </w:tc>
        <w:tc>
          <w:tcPr>
            <w:tcW w:w="4523" w:type="dxa"/>
          </w:tcPr>
          <w:p w:rsidR="00636824" w:rsidRPr="002527AA" w:rsidRDefault="00636824" w:rsidP="00EB2E4B">
            <w:pPr>
              <w:jc w:val="both"/>
              <w:rPr>
                <w:rFonts w:cs="Times New Roman"/>
                <w:i/>
              </w:rPr>
            </w:pPr>
          </w:p>
        </w:tc>
      </w:tr>
    </w:tbl>
    <w:p w:rsidR="00624F06" w:rsidRPr="002527AA" w:rsidRDefault="00624F06" w:rsidP="00EB2E4B">
      <w:pPr>
        <w:spacing w:line="360" w:lineRule="auto"/>
        <w:jc w:val="both"/>
        <w:rPr>
          <w:rFonts w:cs="Times New Roman"/>
          <w:szCs w:val="24"/>
        </w:rPr>
      </w:pPr>
    </w:p>
    <w:p w:rsidR="00636824" w:rsidRPr="002527AA" w:rsidRDefault="00636824" w:rsidP="00EB2E4B">
      <w:pPr>
        <w:spacing w:line="360" w:lineRule="auto"/>
        <w:jc w:val="both"/>
        <w:rPr>
          <w:rFonts w:cs="Times New Roman"/>
          <w:szCs w:val="24"/>
        </w:rPr>
      </w:pPr>
      <w:r w:rsidRPr="002527AA">
        <w:rPr>
          <w:rFonts w:cs="Times New Roman"/>
          <w:szCs w:val="24"/>
        </w:rPr>
        <w:t>However</w:t>
      </w:r>
      <w:r w:rsidR="00E67C11" w:rsidRPr="002527AA">
        <w:rPr>
          <w:rFonts w:cs="Times New Roman"/>
          <w:szCs w:val="24"/>
        </w:rPr>
        <w:t xml:space="preserve">, more often, </w:t>
      </w:r>
      <w:r w:rsidRPr="002527AA">
        <w:rPr>
          <w:rFonts w:cs="Times New Roman"/>
          <w:szCs w:val="24"/>
        </w:rPr>
        <w:t xml:space="preserve">participants </w:t>
      </w:r>
      <w:r w:rsidR="005F47B6" w:rsidRPr="002527AA">
        <w:rPr>
          <w:rFonts w:cs="Times New Roman"/>
          <w:szCs w:val="24"/>
        </w:rPr>
        <w:t>lack</w:t>
      </w:r>
      <w:r w:rsidR="005142F9" w:rsidRPr="002527AA">
        <w:rPr>
          <w:rFonts w:cs="Times New Roman"/>
          <w:szCs w:val="24"/>
        </w:rPr>
        <w:t xml:space="preserve">ed a </w:t>
      </w:r>
      <w:r w:rsidR="00624F06" w:rsidRPr="002527AA">
        <w:rPr>
          <w:rFonts w:cs="Times New Roman"/>
          <w:szCs w:val="24"/>
        </w:rPr>
        <w:t xml:space="preserve">belief </w:t>
      </w:r>
      <w:r w:rsidR="00E67C11" w:rsidRPr="002527AA">
        <w:rPr>
          <w:rFonts w:cs="Times New Roman"/>
          <w:szCs w:val="24"/>
        </w:rPr>
        <w:t xml:space="preserve">in their ability </w:t>
      </w:r>
      <w:r w:rsidR="00D2582B" w:rsidRPr="002527AA">
        <w:rPr>
          <w:rFonts w:cs="Times New Roman"/>
          <w:szCs w:val="24"/>
        </w:rPr>
        <w:t>help students acquire</w:t>
      </w:r>
      <w:r w:rsidR="00E67C11" w:rsidRPr="002527AA">
        <w:rPr>
          <w:rFonts w:cs="Times New Roman"/>
          <w:szCs w:val="24"/>
        </w:rPr>
        <w:t xml:space="preserve"> features of academic language and </w:t>
      </w:r>
      <w:r w:rsidRPr="002527AA">
        <w:rPr>
          <w:rFonts w:cs="Times New Roman"/>
          <w:szCs w:val="24"/>
        </w:rPr>
        <w:t xml:space="preserve">genres.  Participant 3 </w:t>
      </w:r>
      <w:r w:rsidR="00D2582B" w:rsidRPr="002527AA">
        <w:rPr>
          <w:rFonts w:cs="Times New Roman"/>
          <w:szCs w:val="24"/>
        </w:rPr>
        <w:t xml:space="preserve">had this to say when asked if she helped </w:t>
      </w:r>
      <w:r w:rsidR="0088564C" w:rsidRPr="002527AA">
        <w:rPr>
          <w:rFonts w:cs="Times New Roman"/>
          <w:szCs w:val="24"/>
        </w:rPr>
        <w:t>st</w:t>
      </w:r>
      <w:r w:rsidR="008E02F0" w:rsidRPr="002527AA">
        <w:rPr>
          <w:rFonts w:cs="Times New Roman"/>
          <w:szCs w:val="24"/>
        </w:rPr>
        <w:t>udents explore features of scientific writing</w:t>
      </w:r>
      <w:r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6"/>
      </w:tblGrid>
      <w:tr w:rsidR="00636824" w:rsidRPr="002527AA" w:rsidTr="00636824">
        <w:trPr>
          <w:trHeight w:val="1119"/>
        </w:trPr>
        <w:tc>
          <w:tcPr>
            <w:tcW w:w="4535" w:type="dxa"/>
          </w:tcPr>
          <w:p w:rsidR="00636824" w:rsidRPr="001966A5" w:rsidRDefault="00636824" w:rsidP="00EB2E4B">
            <w:pPr>
              <w:jc w:val="both"/>
              <w:rPr>
                <w:rFonts w:cs="Times New Roman"/>
                <w:i/>
                <w:lang w:val="it-IT"/>
              </w:rPr>
            </w:pPr>
            <w:r w:rsidRPr="001966A5">
              <w:rPr>
                <w:rFonts w:cs="Times New Roman"/>
                <w:i/>
                <w:lang w:val="it-IT"/>
              </w:rPr>
              <w:t>Ho letto anch'io tanti articoli scientifici in inglese e li capisco, ma non saprei come andare a costruire queste frasi nominali complesse.</w:t>
            </w:r>
          </w:p>
          <w:p w:rsidR="00636824" w:rsidRPr="001966A5" w:rsidRDefault="00636824" w:rsidP="00EB2E4B">
            <w:pPr>
              <w:jc w:val="both"/>
              <w:rPr>
                <w:rFonts w:cs="Times New Roman"/>
                <w:lang w:val="it-IT"/>
              </w:rPr>
            </w:pPr>
          </w:p>
        </w:tc>
        <w:tc>
          <w:tcPr>
            <w:tcW w:w="4536" w:type="dxa"/>
          </w:tcPr>
          <w:p w:rsidR="00636824" w:rsidRPr="002527AA" w:rsidRDefault="00636824" w:rsidP="00EB2E4B">
            <w:pPr>
              <w:jc w:val="both"/>
              <w:rPr>
                <w:rFonts w:cs="Times New Roman"/>
              </w:rPr>
            </w:pPr>
            <w:r w:rsidRPr="002527AA">
              <w:rPr>
                <w:rFonts w:cs="Times New Roman"/>
              </w:rPr>
              <w:t>I have also read many scientific articles in English and I understand them, but I wouldn’t know how to construct these complex noun phrases.</w:t>
            </w:r>
          </w:p>
        </w:tc>
      </w:tr>
      <w:tr w:rsidR="00636824" w:rsidRPr="002527AA" w:rsidTr="00636824">
        <w:trPr>
          <w:trHeight w:val="418"/>
        </w:trPr>
        <w:tc>
          <w:tcPr>
            <w:tcW w:w="4535" w:type="dxa"/>
          </w:tcPr>
          <w:p w:rsidR="00636824" w:rsidRPr="002527AA" w:rsidRDefault="00636824" w:rsidP="00EB2E4B">
            <w:pPr>
              <w:jc w:val="both"/>
              <w:rPr>
                <w:rFonts w:cs="Times New Roman"/>
              </w:rPr>
            </w:pPr>
            <w:r w:rsidRPr="002527AA">
              <w:rPr>
                <w:rFonts w:cs="Times New Roman"/>
              </w:rPr>
              <w:t>(INTERVIEW 2, BIOLOGY TEACHER)</w:t>
            </w:r>
          </w:p>
        </w:tc>
        <w:tc>
          <w:tcPr>
            <w:tcW w:w="4536" w:type="dxa"/>
          </w:tcPr>
          <w:p w:rsidR="00636824" w:rsidRPr="002527AA" w:rsidRDefault="00636824" w:rsidP="00EB2E4B">
            <w:pPr>
              <w:jc w:val="both"/>
              <w:rPr>
                <w:rFonts w:cs="Times New Roman"/>
                <w:i/>
              </w:rPr>
            </w:pPr>
          </w:p>
        </w:tc>
      </w:tr>
    </w:tbl>
    <w:p w:rsidR="007B3F99" w:rsidRPr="002527AA" w:rsidRDefault="00636824" w:rsidP="00EB2E4B">
      <w:pPr>
        <w:spacing w:line="360" w:lineRule="auto"/>
        <w:jc w:val="both"/>
        <w:rPr>
          <w:rFonts w:cs="Times New Roman"/>
          <w:szCs w:val="24"/>
        </w:rPr>
      </w:pPr>
      <w:r w:rsidRPr="002527AA">
        <w:rPr>
          <w:rFonts w:cs="Times New Roman"/>
          <w:szCs w:val="24"/>
        </w:rPr>
        <w:t>Similar difficulties were also expressed when participants sp</w:t>
      </w:r>
      <w:r w:rsidR="0088564C" w:rsidRPr="002527AA">
        <w:rPr>
          <w:rFonts w:cs="Times New Roman"/>
          <w:szCs w:val="24"/>
        </w:rPr>
        <w:t xml:space="preserve">oke about moments </w:t>
      </w:r>
      <w:r w:rsidR="005142F9" w:rsidRPr="002527AA">
        <w:rPr>
          <w:rFonts w:cs="Times New Roman"/>
          <w:szCs w:val="24"/>
        </w:rPr>
        <w:t>where the focus shifte</w:t>
      </w:r>
      <w:r w:rsidR="001269E6" w:rsidRPr="002527AA">
        <w:rPr>
          <w:rFonts w:cs="Times New Roman"/>
          <w:szCs w:val="24"/>
        </w:rPr>
        <w:t xml:space="preserve">d </w:t>
      </w:r>
      <w:r w:rsidR="00D2582B" w:rsidRPr="002527AA">
        <w:rPr>
          <w:rFonts w:cs="Times New Roman"/>
          <w:szCs w:val="24"/>
        </w:rPr>
        <w:t xml:space="preserve">away from content </w:t>
      </w:r>
      <w:r w:rsidR="001269E6" w:rsidRPr="002527AA">
        <w:rPr>
          <w:rFonts w:cs="Times New Roman"/>
          <w:szCs w:val="24"/>
        </w:rPr>
        <w:t xml:space="preserve">to </w:t>
      </w:r>
      <w:r w:rsidR="008E02F0" w:rsidRPr="002527AA">
        <w:rPr>
          <w:rFonts w:cs="Times New Roman"/>
          <w:szCs w:val="24"/>
        </w:rPr>
        <w:t>linguistic</w:t>
      </w:r>
      <w:r w:rsidR="0088564C" w:rsidRPr="002527AA">
        <w:rPr>
          <w:rFonts w:cs="Times New Roman"/>
          <w:szCs w:val="24"/>
        </w:rPr>
        <w:t xml:space="preserve"> </w:t>
      </w:r>
      <w:r w:rsidR="008E02F0" w:rsidRPr="002527AA">
        <w:rPr>
          <w:rFonts w:cs="Times New Roman"/>
          <w:szCs w:val="24"/>
        </w:rPr>
        <w:t>forms</w:t>
      </w:r>
      <w:r w:rsidR="0088564C" w:rsidRPr="002527AA">
        <w:rPr>
          <w:rFonts w:cs="Times New Roman"/>
          <w:szCs w:val="24"/>
        </w:rPr>
        <w:t>.  Though teachers</w:t>
      </w:r>
      <w:r w:rsidRPr="002527AA">
        <w:rPr>
          <w:rFonts w:cs="Times New Roman"/>
          <w:szCs w:val="24"/>
        </w:rPr>
        <w:t xml:space="preserve"> were able to identify some moments in which they exploited the topic or material</w:t>
      </w:r>
      <w:r w:rsidR="00D2582B" w:rsidRPr="002527AA">
        <w:rPr>
          <w:rFonts w:cs="Times New Roman"/>
          <w:szCs w:val="24"/>
        </w:rPr>
        <w:t xml:space="preserve"> in this way</w:t>
      </w:r>
      <w:r w:rsidR="00E13895">
        <w:rPr>
          <w:rFonts w:cs="Times New Roman"/>
          <w:szCs w:val="24"/>
        </w:rPr>
        <w:t>,</w:t>
      </w:r>
      <w:r w:rsidR="00D2582B" w:rsidRPr="002527AA">
        <w:rPr>
          <w:rFonts w:cs="Times New Roman"/>
          <w:szCs w:val="24"/>
        </w:rPr>
        <w:t xml:space="preserve"> they </w:t>
      </w:r>
      <w:r w:rsidRPr="002527AA">
        <w:rPr>
          <w:rFonts w:cs="Times New Roman"/>
          <w:szCs w:val="24"/>
        </w:rPr>
        <w:t xml:space="preserve">continued to express </w:t>
      </w:r>
      <w:r w:rsidR="008E02F0" w:rsidRPr="002527AA">
        <w:rPr>
          <w:rFonts w:cs="Times New Roman"/>
          <w:szCs w:val="24"/>
        </w:rPr>
        <w:t xml:space="preserve">a </w:t>
      </w:r>
      <w:r w:rsidR="0088564C" w:rsidRPr="002527AA">
        <w:rPr>
          <w:rFonts w:cs="Times New Roman"/>
          <w:szCs w:val="24"/>
        </w:rPr>
        <w:t xml:space="preserve">sense of </w:t>
      </w:r>
      <w:r w:rsidR="008E02F0" w:rsidRPr="002527AA">
        <w:rPr>
          <w:rFonts w:cs="Times New Roman"/>
          <w:szCs w:val="24"/>
        </w:rPr>
        <w:t>insecurity in their ability to do so</w:t>
      </w:r>
      <w:r w:rsidR="00D2582B" w:rsidRPr="002527AA">
        <w:rPr>
          <w:rFonts w:cs="Times New Roman"/>
          <w:szCs w:val="24"/>
        </w:rPr>
        <w:t>.</w:t>
      </w:r>
      <w:r w:rsidR="00FD1D48" w:rsidRPr="002527AA">
        <w:rPr>
          <w:rFonts w:cs="Times New Roman"/>
          <w:szCs w:val="24"/>
        </w:rPr>
        <w:t xml:space="preserve">  </w:t>
      </w:r>
      <w:r w:rsidR="00E13895">
        <w:rPr>
          <w:rFonts w:cs="Times New Roman"/>
          <w:szCs w:val="24"/>
        </w:rPr>
        <w:t>Though s</w:t>
      </w:r>
      <w:r w:rsidR="001269E6" w:rsidRPr="002527AA">
        <w:rPr>
          <w:rFonts w:cs="Times New Roman"/>
          <w:szCs w:val="24"/>
        </w:rPr>
        <w:t xml:space="preserve">everal teachers </w:t>
      </w:r>
      <w:r w:rsidR="008E02F0" w:rsidRPr="002527AA">
        <w:rPr>
          <w:rFonts w:cs="Times New Roman"/>
          <w:szCs w:val="24"/>
        </w:rPr>
        <w:t>provide</w:t>
      </w:r>
      <w:r w:rsidR="001269E6" w:rsidRPr="002527AA">
        <w:rPr>
          <w:rFonts w:cs="Times New Roman"/>
          <w:szCs w:val="24"/>
        </w:rPr>
        <w:t>d</w:t>
      </w:r>
      <w:r w:rsidR="008E02F0" w:rsidRPr="002527AA">
        <w:rPr>
          <w:rFonts w:cs="Times New Roman"/>
          <w:szCs w:val="24"/>
        </w:rPr>
        <w:t xml:space="preserve"> concre</w:t>
      </w:r>
      <w:r w:rsidR="001269E6" w:rsidRPr="002527AA">
        <w:rPr>
          <w:rFonts w:cs="Times New Roman"/>
          <w:szCs w:val="24"/>
        </w:rPr>
        <w:t>te e</w:t>
      </w:r>
      <w:r w:rsidR="00E13895">
        <w:rPr>
          <w:rFonts w:cs="Times New Roman"/>
          <w:szCs w:val="24"/>
        </w:rPr>
        <w:t>xamples of when this occurred, one teacher (</w:t>
      </w:r>
      <w:r w:rsidR="00FD1D48" w:rsidRPr="002527AA">
        <w:rPr>
          <w:rFonts w:cs="Times New Roman"/>
          <w:szCs w:val="24"/>
        </w:rPr>
        <w:t>participant 2</w:t>
      </w:r>
      <w:r w:rsidR="00E13895">
        <w:rPr>
          <w:rFonts w:cs="Times New Roman"/>
          <w:szCs w:val="24"/>
        </w:rPr>
        <w:t>)</w:t>
      </w:r>
      <w:r w:rsidR="007B3F99" w:rsidRPr="002527AA">
        <w:rPr>
          <w:rFonts w:cs="Times New Roman"/>
          <w:szCs w:val="24"/>
        </w:rPr>
        <w:t xml:space="preserve"> </w:t>
      </w:r>
      <w:r w:rsidR="008E02F0" w:rsidRPr="002527AA">
        <w:rPr>
          <w:rFonts w:cs="Times New Roman"/>
          <w:szCs w:val="24"/>
        </w:rPr>
        <w:t>preferred to eliminate unfamiliar language</w:t>
      </w:r>
      <w:r w:rsidR="001269E6" w:rsidRPr="002527AA">
        <w:rPr>
          <w:rFonts w:cs="Times New Roman"/>
          <w:szCs w:val="24"/>
        </w:rPr>
        <w:t xml:space="preserve"> during the preparation phase, </w:t>
      </w:r>
      <w:r w:rsidR="008E02F0" w:rsidRPr="002527AA">
        <w:rPr>
          <w:rFonts w:cs="Times New Roman"/>
          <w:szCs w:val="24"/>
        </w:rPr>
        <w:t>as this comment shows</w:t>
      </w:r>
      <w:r w:rsidR="007B3F99" w:rsidRPr="002527AA">
        <w:rPr>
          <w:rFonts w:cs="Times New Roman"/>
          <w:szCs w:val="24"/>
        </w:rPr>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0"/>
        <w:gridCol w:w="4511"/>
      </w:tblGrid>
      <w:tr w:rsidR="007B3F99" w:rsidRPr="002527AA" w:rsidTr="008B0EE1">
        <w:tc>
          <w:tcPr>
            <w:tcW w:w="4814" w:type="dxa"/>
          </w:tcPr>
          <w:p w:rsidR="007B3F99" w:rsidRPr="001966A5" w:rsidRDefault="007B3F99" w:rsidP="00EB2E4B">
            <w:pPr>
              <w:jc w:val="both"/>
              <w:rPr>
                <w:rFonts w:cs="Times New Roman"/>
                <w:i/>
                <w:lang w:val="it-IT"/>
              </w:rPr>
            </w:pPr>
            <w:r w:rsidRPr="001966A5">
              <w:rPr>
                <w:rFonts w:cs="Times New Roman"/>
                <w:i/>
                <w:lang w:val="it-IT"/>
              </w:rPr>
              <w:t>No [Non ho avuto momenti in cui mettevo al fuoco le forme] perché, come avevo detto, ho cercato di eliminare quelli che non sapevano.</w:t>
            </w:r>
          </w:p>
          <w:p w:rsidR="00777EAE" w:rsidRPr="001966A5" w:rsidRDefault="00777EAE" w:rsidP="00EB2E4B">
            <w:pPr>
              <w:jc w:val="both"/>
              <w:rPr>
                <w:rFonts w:cs="Times New Roman"/>
                <w:lang w:val="it-IT"/>
              </w:rPr>
            </w:pPr>
          </w:p>
        </w:tc>
        <w:tc>
          <w:tcPr>
            <w:tcW w:w="4814" w:type="dxa"/>
          </w:tcPr>
          <w:p w:rsidR="007B3F99" w:rsidRPr="002527AA" w:rsidRDefault="007B3F99" w:rsidP="00EB2E4B">
            <w:pPr>
              <w:jc w:val="both"/>
              <w:rPr>
                <w:rFonts w:cs="Times New Roman"/>
              </w:rPr>
            </w:pPr>
            <w:r w:rsidRPr="002527AA">
              <w:rPr>
                <w:rFonts w:cs="Times New Roman"/>
              </w:rPr>
              <w:t xml:space="preserve">No [I didn’t have moments in which the focus of the lesson was on forms] because, as I said, I had tried to eliminate the ones they didn’t know. </w:t>
            </w:r>
          </w:p>
        </w:tc>
      </w:tr>
      <w:tr w:rsidR="007B3F99" w:rsidRPr="002527AA" w:rsidTr="008B0EE1">
        <w:tc>
          <w:tcPr>
            <w:tcW w:w="4814" w:type="dxa"/>
          </w:tcPr>
          <w:p w:rsidR="007B3F99" w:rsidRPr="002527AA" w:rsidRDefault="004A693F" w:rsidP="004A693F">
            <w:pPr>
              <w:rPr>
                <w:rFonts w:cs="Times New Roman"/>
              </w:rPr>
            </w:pPr>
            <w:r>
              <w:rPr>
                <w:rFonts w:cs="Times New Roman"/>
              </w:rPr>
              <w:t xml:space="preserve">(INTERVIEW 2, </w:t>
            </w:r>
            <w:r w:rsidR="007B3F99" w:rsidRPr="002527AA">
              <w:rPr>
                <w:rFonts w:cs="Times New Roman"/>
              </w:rPr>
              <w:t>GEOGRAPHY TEACHER)</w:t>
            </w:r>
          </w:p>
        </w:tc>
        <w:tc>
          <w:tcPr>
            <w:tcW w:w="4814" w:type="dxa"/>
          </w:tcPr>
          <w:p w:rsidR="007B3F99" w:rsidRPr="002527AA" w:rsidRDefault="007B3F99" w:rsidP="00EB2E4B">
            <w:pPr>
              <w:spacing w:line="360" w:lineRule="auto"/>
              <w:jc w:val="both"/>
              <w:rPr>
                <w:rFonts w:cs="Times New Roman"/>
                <w:i/>
              </w:rPr>
            </w:pPr>
          </w:p>
        </w:tc>
      </w:tr>
    </w:tbl>
    <w:p w:rsidR="00777EAE" w:rsidRPr="002527AA" w:rsidRDefault="00777EAE" w:rsidP="00EB2E4B">
      <w:pPr>
        <w:spacing w:line="360" w:lineRule="auto"/>
        <w:jc w:val="both"/>
        <w:rPr>
          <w:rFonts w:cs="Times New Roman"/>
          <w:szCs w:val="24"/>
          <w:highlight w:val="yellow"/>
        </w:rPr>
      </w:pPr>
    </w:p>
    <w:p w:rsidR="00541823" w:rsidRPr="002527AA" w:rsidRDefault="00FD1D48" w:rsidP="00EB2E4B">
      <w:pPr>
        <w:spacing w:line="360" w:lineRule="auto"/>
        <w:jc w:val="both"/>
        <w:rPr>
          <w:rFonts w:cs="Times New Roman"/>
          <w:szCs w:val="24"/>
        </w:rPr>
      </w:pPr>
      <w:r w:rsidRPr="002527AA">
        <w:rPr>
          <w:rFonts w:cs="Times New Roman"/>
          <w:szCs w:val="24"/>
        </w:rPr>
        <w:t>Teachers</w:t>
      </w:r>
      <w:r w:rsidR="008E02F0" w:rsidRPr="002527AA">
        <w:rPr>
          <w:rFonts w:cs="Times New Roman"/>
          <w:szCs w:val="24"/>
        </w:rPr>
        <w:t xml:space="preserve"> </w:t>
      </w:r>
      <w:r w:rsidR="00087A42" w:rsidRPr="002527AA">
        <w:rPr>
          <w:rFonts w:cs="Times New Roman"/>
          <w:szCs w:val="24"/>
        </w:rPr>
        <w:t>generall</w:t>
      </w:r>
      <w:r w:rsidR="001269E6" w:rsidRPr="002527AA">
        <w:rPr>
          <w:rFonts w:cs="Times New Roman"/>
          <w:szCs w:val="24"/>
        </w:rPr>
        <w:t xml:space="preserve">y recognised that CLIL </w:t>
      </w:r>
      <w:r w:rsidRPr="002527AA">
        <w:rPr>
          <w:rFonts w:cs="Times New Roman"/>
          <w:szCs w:val="24"/>
        </w:rPr>
        <w:t>lessons needed to</w:t>
      </w:r>
      <w:r w:rsidR="001269E6" w:rsidRPr="002527AA">
        <w:rPr>
          <w:rFonts w:cs="Times New Roman"/>
          <w:szCs w:val="24"/>
        </w:rPr>
        <w:t xml:space="preserve"> include </w:t>
      </w:r>
      <w:r w:rsidR="00636824" w:rsidRPr="002527AA">
        <w:rPr>
          <w:rFonts w:cs="Times New Roman"/>
          <w:szCs w:val="24"/>
        </w:rPr>
        <w:t>opportunities for content-related commu</w:t>
      </w:r>
      <w:r w:rsidRPr="002527AA">
        <w:rPr>
          <w:rFonts w:cs="Times New Roman"/>
          <w:szCs w:val="24"/>
        </w:rPr>
        <w:t>nicative</w:t>
      </w:r>
      <w:r w:rsidR="00087A42" w:rsidRPr="002527AA">
        <w:rPr>
          <w:rFonts w:cs="Times New Roman"/>
          <w:szCs w:val="24"/>
        </w:rPr>
        <w:t xml:space="preserve"> practice</w:t>
      </w:r>
      <w:r w:rsidRPr="002527AA">
        <w:rPr>
          <w:rFonts w:cs="Times New Roman"/>
          <w:szCs w:val="24"/>
        </w:rPr>
        <w:t>,</w:t>
      </w:r>
      <w:r w:rsidR="001269E6" w:rsidRPr="002527AA">
        <w:rPr>
          <w:rFonts w:cs="Times New Roman"/>
          <w:szCs w:val="24"/>
        </w:rPr>
        <w:t xml:space="preserve"> and </w:t>
      </w:r>
      <w:r w:rsidR="00F05FF4">
        <w:rPr>
          <w:rFonts w:cs="Times New Roman"/>
          <w:szCs w:val="24"/>
        </w:rPr>
        <w:t xml:space="preserve">some </w:t>
      </w:r>
      <w:r w:rsidR="001269E6" w:rsidRPr="002527AA">
        <w:rPr>
          <w:rFonts w:cs="Times New Roman"/>
          <w:szCs w:val="24"/>
        </w:rPr>
        <w:t xml:space="preserve">evidence for this was found in their materials and plans.  However, </w:t>
      </w:r>
      <w:r w:rsidRPr="002527AA">
        <w:rPr>
          <w:rFonts w:cs="Times New Roman"/>
          <w:szCs w:val="24"/>
        </w:rPr>
        <w:t xml:space="preserve">though </w:t>
      </w:r>
      <w:r w:rsidR="00E13895">
        <w:rPr>
          <w:rFonts w:cs="Times New Roman"/>
          <w:szCs w:val="24"/>
        </w:rPr>
        <w:t>these were included in their practices</w:t>
      </w:r>
      <w:r w:rsidRPr="002527AA">
        <w:rPr>
          <w:rFonts w:cs="Times New Roman"/>
          <w:szCs w:val="24"/>
        </w:rPr>
        <w:t xml:space="preserve"> teachers often</w:t>
      </w:r>
      <w:r w:rsidR="001269E6" w:rsidRPr="002527AA">
        <w:rPr>
          <w:rFonts w:cs="Times New Roman"/>
          <w:szCs w:val="24"/>
        </w:rPr>
        <w:t xml:space="preserve"> </w:t>
      </w:r>
      <w:r w:rsidR="00541823" w:rsidRPr="002527AA">
        <w:rPr>
          <w:rFonts w:cs="Times New Roman"/>
          <w:szCs w:val="24"/>
        </w:rPr>
        <w:t>e</w:t>
      </w:r>
      <w:r w:rsidR="00777EAE" w:rsidRPr="002527AA">
        <w:rPr>
          <w:rFonts w:cs="Times New Roman"/>
          <w:szCs w:val="24"/>
        </w:rPr>
        <w:t xml:space="preserve">xpressed </w:t>
      </w:r>
      <w:r w:rsidR="00541823" w:rsidRPr="002527AA">
        <w:rPr>
          <w:rFonts w:cs="Times New Roman"/>
          <w:szCs w:val="24"/>
        </w:rPr>
        <w:t xml:space="preserve">doubts about </w:t>
      </w:r>
      <w:r w:rsidR="00777EAE" w:rsidRPr="002527AA">
        <w:rPr>
          <w:rFonts w:cs="Times New Roman"/>
          <w:szCs w:val="24"/>
        </w:rPr>
        <w:t xml:space="preserve">the value </w:t>
      </w:r>
      <w:r w:rsidR="001269E6" w:rsidRPr="002527AA">
        <w:rPr>
          <w:rFonts w:cs="Times New Roman"/>
          <w:szCs w:val="24"/>
        </w:rPr>
        <w:t>of such tasks, as this remark</w:t>
      </w:r>
      <w:r w:rsidR="00541823" w:rsidRPr="002527AA">
        <w:rPr>
          <w:rFonts w:cs="Times New Roman"/>
          <w:szCs w:val="24"/>
        </w:rPr>
        <w:t xml:space="preserve"> by participant 4 shows:</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6"/>
        <w:gridCol w:w="4535"/>
      </w:tblGrid>
      <w:tr w:rsidR="009C076E" w:rsidRPr="002527AA" w:rsidTr="008B0EE1">
        <w:trPr>
          <w:trHeight w:val="1422"/>
        </w:trPr>
        <w:tc>
          <w:tcPr>
            <w:tcW w:w="4526" w:type="dxa"/>
          </w:tcPr>
          <w:p w:rsidR="009C076E" w:rsidRPr="001966A5" w:rsidRDefault="009C076E" w:rsidP="00EB2E4B">
            <w:pPr>
              <w:jc w:val="both"/>
              <w:rPr>
                <w:rFonts w:cs="Times New Roman"/>
                <w:i/>
                <w:lang w:val="it-IT"/>
              </w:rPr>
            </w:pPr>
            <w:r w:rsidRPr="001966A5">
              <w:rPr>
                <w:rFonts w:cs="Times New Roman"/>
                <w:i/>
                <w:lang w:val="it-IT"/>
              </w:rPr>
              <w:t xml:space="preserve">Un po' questa capacità ce l'hanno </w:t>
            </w:r>
            <w:r w:rsidRPr="001966A5">
              <w:rPr>
                <w:rFonts w:cs="Times New Roman"/>
                <w:lang w:val="it-IT"/>
              </w:rPr>
              <w:t>[</w:t>
            </w:r>
            <w:proofErr w:type="spellStart"/>
            <w:r w:rsidRPr="001966A5">
              <w:rPr>
                <w:rFonts w:cs="Times New Roman"/>
                <w:lang w:val="it-IT"/>
              </w:rPr>
              <w:t>language</w:t>
            </w:r>
            <w:proofErr w:type="spellEnd"/>
            <w:r w:rsidRPr="001966A5">
              <w:rPr>
                <w:rFonts w:cs="Times New Roman"/>
                <w:lang w:val="it-IT"/>
              </w:rPr>
              <w:t xml:space="preserve"> </w:t>
            </w:r>
            <w:r w:rsidRPr="001966A5">
              <w:rPr>
                <w:rFonts w:cs="Times New Roman"/>
                <w:i/>
                <w:lang w:val="it-IT"/>
              </w:rPr>
              <w:t>for</w:t>
            </w:r>
            <w:r w:rsidRPr="001966A5">
              <w:rPr>
                <w:rFonts w:cs="Times New Roman"/>
                <w:lang w:val="it-IT"/>
              </w:rPr>
              <w:t xml:space="preserve"> </w:t>
            </w:r>
            <w:proofErr w:type="spellStart"/>
            <w:r w:rsidRPr="001966A5">
              <w:rPr>
                <w:rFonts w:cs="Times New Roman"/>
                <w:lang w:val="it-IT"/>
              </w:rPr>
              <w:t>learning</w:t>
            </w:r>
            <w:proofErr w:type="spellEnd"/>
            <w:r w:rsidRPr="001966A5">
              <w:rPr>
                <w:rFonts w:cs="Times New Roman"/>
                <w:lang w:val="it-IT"/>
              </w:rPr>
              <w:t>]</w:t>
            </w:r>
            <w:r w:rsidRPr="001966A5">
              <w:rPr>
                <w:rFonts w:cs="Times New Roman"/>
                <w:i/>
                <w:lang w:val="it-IT"/>
              </w:rPr>
              <w:t xml:space="preserve"> perché la sviluppano durante le ore di inglese a scuola</w:t>
            </w:r>
            <w:r w:rsidR="00777EAE" w:rsidRPr="001966A5">
              <w:rPr>
                <w:rFonts w:cs="Times New Roman"/>
                <w:i/>
                <w:lang w:val="it-IT"/>
              </w:rPr>
              <w:t>,</w:t>
            </w:r>
            <w:r w:rsidRPr="001966A5">
              <w:rPr>
                <w:rFonts w:cs="Times New Roman"/>
                <w:i/>
                <w:lang w:val="it-IT"/>
              </w:rPr>
              <w:t xml:space="preserve"> e nelle ore di CLIL che faccio non penso di poter dare un contributo in questo senso.</w:t>
            </w:r>
          </w:p>
          <w:p w:rsidR="009C076E" w:rsidRPr="001966A5" w:rsidRDefault="009C076E" w:rsidP="00EB2E4B">
            <w:pPr>
              <w:jc w:val="both"/>
              <w:rPr>
                <w:rFonts w:cs="Times New Roman"/>
                <w:lang w:val="it-IT"/>
              </w:rPr>
            </w:pPr>
          </w:p>
        </w:tc>
        <w:tc>
          <w:tcPr>
            <w:tcW w:w="4535" w:type="dxa"/>
          </w:tcPr>
          <w:p w:rsidR="009C076E" w:rsidRPr="002527AA" w:rsidRDefault="009C076E" w:rsidP="00EB2E4B">
            <w:pPr>
              <w:jc w:val="both"/>
              <w:rPr>
                <w:rFonts w:cs="Times New Roman"/>
              </w:rPr>
            </w:pPr>
            <w:r w:rsidRPr="002527AA">
              <w:rPr>
                <w:rFonts w:cs="Times New Roman"/>
              </w:rPr>
              <w:t xml:space="preserve">They already have this ability [language </w:t>
            </w:r>
            <w:r w:rsidRPr="002527AA">
              <w:rPr>
                <w:rFonts w:cs="Times New Roman"/>
                <w:i/>
              </w:rPr>
              <w:t>for</w:t>
            </w:r>
            <w:r w:rsidRPr="002527AA">
              <w:rPr>
                <w:rFonts w:cs="Times New Roman"/>
              </w:rPr>
              <w:t xml:space="preserve"> learning] because they have developed it during their hours of English at school</w:t>
            </w:r>
            <w:r w:rsidR="00777EAE" w:rsidRPr="002527AA">
              <w:rPr>
                <w:rFonts w:cs="Times New Roman"/>
              </w:rPr>
              <w:t>, and I don’</w:t>
            </w:r>
            <w:r w:rsidRPr="002527AA">
              <w:rPr>
                <w:rFonts w:cs="Times New Roman"/>
              </w:rPr>
              <w:t xml:space="preserve">t think the hours of CLIL I do can make a contribution in this sense. </w:t>
            </w:r>
          </w:p>
        </w:tc>
      </w:tr>
      <w:tr w:rsidR="009C076E" w:rsidRPr="002527AA" w:rsidTr="008B0EE1">
        <w:trPr>
          <w:trHeight w:val="356"/>
        </w:trPr>
        <w:tc>
          <w:tcPr>
            <w:tcW w:w="4526" w:type="dxa"/>
          </w:tcPr>
          <w:p w:rsidR="009C076E" w:rsidRPr="002527AA" w:rsidRDefault="004A693F" w:rsidP="004A693F">
            <w:pPr>
              <w:spacing w:line="360" w:lineRule="auto"/>
              <w:rPr>
                <w:rFonts w:cs="Times New Roman"/>
              </w:rPr>
            </w:pPr>
            <w:r>
              <w:rPr>
                <w:rFonts w:cs="Times New Roman"/>
              </w:rPr>
              <w:t xml:space="preserve">(INTERVIEW 1, </w:t>
            </w:r>
            <w:r w:rsidR="009C076E" w:rsidRPr="002527AA">
              <w:rPr>
                <w:rFonts w:cs="Times New Roman"/>
              </w:rPr>
              <w:t>P.E. TEACHER)</w:t>
            </w:r>
          </w:p>
        </w:tc>
        <w:tc>
          <w:tcPr>
            <w:tcW w:w="4535" w:type="dxa"/>
          </w:tcPr>
          <w:p w:rsidR="009C076E" w:rsidRPr="002527AA" w:rsidRDefault="009C076E" w:rsidP="00EB2E4B">
            <w:pPr>
              <w:spacing w:line="360" w:lineRule="auto"/>
              <w:jc w:val="both"/>
              <w:rPr>
                <w:rFonts w:cs="Times New Roman"/>
                <w:i/>
              </w:rPr>
            </w:pPr>
          </w:p>
        </w:tc>
      </w:tr>
    </w:tbl>
    <w:p w:rsidR="00C94B7D" w:rsidRPr="002527AA" w:rsidRDefault="00C94B7D" w:rsidP="00EB2E4B">
      <w:pPr>
        <w:pStyle w:val="Heading3"/>
        <w:spacing w:line="480" w:lineRule="auto"/>
        <w:jc w:val="both"/>
      </w:pPr>
      <w:bookmarkStart w:id="36" w:name="_Toc459722792"/>
      <w:r w:rsidRPr="002527AA">
        <w:lastRenderedPageBreak/>
        <w:t>4.3.2 Error correction and code-switching</w:t>
      </w:r>
      <w:bookmarkEnd w:id="36"/>
    </w:p>
    <w:p w:rsidR="00991344" w:rsidRPr="002527AA" w:rsidRDefault="007B38C3" w:rsidP="00EB2E4B">
      <w:pPr>
        <w:spacing w:line="360" w:lineRule="auto"/>
        <w:jc w:val="both"/>
        <w:rPr>
          <w:rFonts w:cs="Times New Roman"/>
          <w:szCs w:val="24"/>
        </w:rPr>
      </w:pPr>
      <w:r w:rsidRPr="002527AA">
        <w:rPr>
          <w:rFonts w:cs="Times New Roman"/>
          <w:szCs w:val="24"/>
        </w:rPr>
        <w:t>Teachers</w:t>
      </w:r>
      <w:r w:rsidR="009A0F1D" w:rsidRPr="002527AA">
        <w:rPr>
          <w:rFonts w:cs="Times New Roman"/>
          <w:szCs w:val="24"/>
        </w:rPr>
        <w:t>’</w:t>
      </w:r>
      <w:r w:rsidRPr="002527AA">
        <w:rPr>
          <w:rFonts w:cs="Times New Roman"/>
          <w:szCs w:val="24"/>
        </w:rPr>
        <w:t xml:space="preserve"> </w:t>
      </w:r>
      <w:r w:rsidR="00636824" w:rsidRPr="002527AA">
        <w:rPr>
          <w:rFonts w:cs="Times New Roman"/>
          <w:szCs w:val="24"/>
        </w:rPr>
        <w:t>plans</w:t>
      </w:r>
      <w:r w:rsidR="00514EC2" w:rsidRPr="002527AA">
        <w:rPr>
          <w:rFonts w:cs="Times New Roman"/>
          <w:szCs w:val="24"/>
        </w:rPr>
        <w:t xml:space="preserve"> and materials also showed evidence of a variety of scaffol</w:t>
      </w:r>
      <w:r w:rsidR="009A0F1D" w:rsidRPr="002527AA">
        <w:rPr>
          <w:rFonts w:cs="Times New Roman"/>
          <w:szCs w:val="24"/>
        </w:rPr>
        <w:t xml:space="preserve">ding techniques.  They showed they </w:t>
      </w:r>
      <w:r w:rsidR="00636824" w:rsidRPr="002527AA">
        <w:rPr>
          <w:rFonts w:cs="Times New Roman"/>
          <w:szCs w:val="24"/>
        </w:rPr>
        <w:t xml:space="preserve">understood the importance of supporting </w:t>
      </w:r>
      <w:r w:rsidR="00624F06" w:rsidRPr="002527AA">
        <w:rPr>
          <w:rFonts w:cs="Times New Roman"/>
          <w:szCs w:val="24"/>
        </w:rPr>
        <w:t xml:space="preserve">for </w:t>
      </w:r>
      <w:r w:rsidR="00636824" w:rsidRPr="002527AA">
        <w:rPr>
          <w:rFonts w:cs="Times New Roman"/>
          <w:szCs w:val="24"/>
        </w:rPr>
        <w:t>language</w:t>
      </w:r>
      <w:r w:rsidR="009A0F1D" w:rsidRPr="002527AA">
        <w:rPr>
          <w:rFonts w:cs="Times New Roman"/>
          <w:szCs w:val="24"/>
        </w:rPr>
        <w:t xml:space="preserve"> and that they had the necessary skills to do so</w:t>
      </w:r>
      <w:r w:rsidR="00087A42" w:rsidRPr="002527AA">
        <w:rPr>
          <w:rFonts w:cs="Times New Roman"/>
          <w:szCs w:val="24"/>
        </w:rPr>
        <w:t>, particularly</w:t>
      </w:r>
      <w:r w:rsidRPr="002527AA">
        <w:rPr>
          <w:rFonts w:cs="Times New Roman"/>
          <w:szCs w:val="24"/>
        </w:rPr>
        <w:t xml:space="preserve"> at the </w:t>
      </w:r>
      <w:r w:rsidR="00624F06" w:rsidRPr="002527AA">
        <w:rPr>
          <w:rFonts w:cs="Times New Roman"/>
          <w:szCs w:val="24"/>
        </w:rPr>
        <w:t>input</w:t>
      </w:r>
      <w:r w:rsidRPr="002527AA">
        <w:rPr>
          <w:rFonts w:cs="Times New Roman"/>
          <w:szCs w:val="24"/>
        </w:rPr>
        <w:t xml:space="preserve"> stage of the lesson</w:t>
      </w:r>
      <w:r w:rsidR="00087A42" w:rsidRPr="002527AA">
        <w:rPr>
          <w:rFonts w:cs="Times New Roman"/>
          <w:szCs w:val="24"/>
        </w:rPr>
        <w:t xml:space="preserve"> </w:t>
      </w:r>
      <w:r w:rsidR="009A0F1D" w:rsidRPr="002527AA">
        <w:rPr>
          <w:rFonts w:cs="Times New Roman"/>
          <w:szCs w:val="24"/>
        </w:rPr>
        <w:t xml:space="preserve">and </w:t>
      </w:r>
      <w:r w:rsidR="00624F06" w:rsidRPr="002527AA">
        <w:rPr>
          <w:rFonts w:cs="Times New Roman"/>
          <w:szCs w:val="24"/>
        </w:rPr>
        <w:t xml:space="preserve">for </w:t>
      </w:r>
      <w:r w:rsidR="00087A42" w:rsidRPr="002527AA">
        <w:rPr>
          <w:rFonts w:cs="Times New Roman"/>
          <w:szCs w:val="24"/>
        </w:rPr>
        <w:t xml:space="preserve">the </w:t>
      </w:r>
      <w:r w:rsidR="009A0F1D" w:rsidRPr="002527AA">
        <w:rPr>
          <w:rFonts w:cs="Times New Roman"/>
          <w:szCs w:val="24"/>
        </w:rPr>
        <w:t>content-specific lexis</w:t>
      </w:r>
      <w:r w:rsidR="00636824" w:rsidRPr="002527AA">
        <w:rPr>
          <w:rFonts w:cs="Times New Roman"/>
          <w:szCs w:val="24"/>
        </w:rPr>
        <w:t>.  On the other hand, error correction was not usually carried out in a systematic way but tended</w:t>
      </w:r>
      <w:r w:rsidR="0088564C" w:rsidRPr="002527AA">
        <w:rPr>
          <w:rFonts w:cs="Times New Roman"/>
          <w:szCs w:val="24"/>
        </w:rPr>
        <w:t xml:space="preserve"> to take the form of re-casting</w:t>
      </w:r>
      <w:r w:rsidR="00636824" w:rsidRPr="002527AA">
        <w:rPr>
          <w:rFonts w:cs="Times New Roman"/>
          <w:szCs w:val="24"/>
        </w:rPr>
        <w:t xml:space="preserve">.  </w:t>
      </w:r>
      <w:r w:rsidR="00991344" w:rsidRPr="002527AA">
        <w:rPr>
          <w:rFonts w:cs="Times New Roman"/>
          <w:szCs w:val="24"/>
        </w:rPr>
        <w:t>E</w:t>
      </w:r>
      <w:r w:rsidR="00636824" w:rsidRPr="002527AA">
        <w:rPr>
          <w:rFonts w:cs="Times New Roman"/>
          <w:szCs w:val="24"/>
        </w:rPr>
        <w:t xml:space="preserve">rrors </w:t>
      </w:r>
      <w:r w:rsidR="00991344" w:rsidRPr="002527AA">
        <w:rPr>
          <w:rFonts w:cs="Times New Roman"/>
          <w:szCs w:val="24"/>
        </w:rPr>
        <w:t>were generally</w:t>
      </w:r>
      <w:r w:rsidR="00636824" w:rsidRPr="002527AA">
        <w:rPr>
          <w:rFonts w:cs="Times New Roman"/>
          <w:szCs w:val="24"/>
        </w:rPr>
        <w:t xml:space="preserve"> underexploited as opportun</w:t>
      </w:r>
      <w:r w:rsidR="00FD1D48" w:rsidRPr="002527AA">
        <w:rPr>
          <w:rFonts w:cs="Times New Roman"/>
          <w:szCs w:val="24"/>
        </w:rPr>
        <w:t xml:space="preserve">ities for language learning; </w:t>
      </w:r>
      <w:r w:rsidR="00636824" w:rsidRPr="002527AA">
        <w:rPr>
          <w:rFonts w:cs="Times New Roman"/>
          <w:szCs w:val="24"/>
        </w:rPr>
        <w:t>seen by</w:t>
      </w:r>
      <w:r w:rsidR="009A0F1D" w:rsidRPr="002527AA">
        <w:rPr>
          <w:rFonts w:cs="Times New Roman"/>
          <w:szCs w:val="24"/>
        </w:rPr>
        <w:t xml:space="preserve"> the fact that teachers rarely </w:t>
      </w:r>
      <w:r w:rsidR="00636824" w:rsidRPr="002527AA">
        <w:rPr>
          <w:rFonts w:cs="Times New Roman"/>
          <w:szCs w:val="24"/>
        </w:rPr>
        <w:t>e</w:t>
      </w:r>
      <w:r w:rsidR="009A0F1D" w:rsidRPr="002527AA">
        <w:rPr>
          <w:rFonts w:cs="Times New Roman"/>
          <w:szCs w:val="24"/>
        </w:rPr>
        <w:t>xpected students to act on them</w:t>
      </w:r>
      <w:r w:rsidR="00991344" w:rsidRPr="002527AA">
        <w:rPr>
          <w:rFonts w:cs="Times New Roman"/>
          <w:szCs w:val="24"/>
        </w:rPr>
        <w:t>, particularly</w:t>
      </w:r>
      <w:r w:rsidR="00514EC2" w:rsidRPr="002527AA">
        <w:rPr>
          <w:rFonts w:cs="Times New Roman"/>
          <w:szCs w:val="24"/>
        </w:rPr>
        <w:t xml:space="preserve"> if communicati</w:t>
      </w:r>
      <w:r w:rsidR="00FD1D48" w:rsidRPr="002527AA">
        <w:rPr>
          <w:rFonts w:cs="Times New Roman"/>
          <w:szCs w:val="24"/>
        </w:rPr>
        <w:t xml:space="preserve">on was </w:t>
      </w:r>
      <w:r w:rsidR="00624F06" w:rsidRPr="002527AA">
        <w:rPr>
          <w:rFonts w:cs="Times New Roman"/>
          <w:szCs w:val="24"/>
        </w:rPr>
        <w:t>achieved.  T</w:t>
      </w:r>
      <w:r w:rsidR="00636824" w:rsidRPr="002527AA">
        <w:rPr>
          <w:rFonts w:cs="Times New Roman"/>
          <w:szCs w:val="24"/>
        </w:rPr>
        <w:t>hough all participants a</w:t>
      </w:r>
      <w:r w:rsidR="00624F06" w:rsidRPr="002527AA">
        <w:rPr>
          <w:rFonts w:cs="Times New Roman"/>
          <w:szCs w:val="24"/>
        </w:rPr>
        <w:t xml:space="preserve">dmitted to the use of L1 in </w:t>
      </w:r>
      <w:r w:rsidR="00636824" w:rsidRPr="002527AA">
        <w:rPr>
          <w:rFonts w:cs="Times New Roman"/>
          <w:szCs w:val="24"/>
        </w:rPr>
        <w:t>class, it was rarely used in a p</w:t>
      </w:r>
      <w:r w:rsidR="00991344" w:rsidRPr="002527AA">
        <w:rPr>
          <w:rFonts w:cs="Times New Roman"/>
          <w:szCs w:val="24"/>
        </w:rPr>
        <w:t xml:space="preserve">rincipled fashion and </w:t>
      </w:r>
      <w:r w:rsidR="00624F06" w:rsidRPr="002527AA">
        <w:rPr>
          <w:rFonts w:cs="Times New Roman"/>
          <w:szCs w:val="24"/>
        </w:rPr>
        <w:t xml:space="preserve">was </w:t>
      </w:r>
      <w:r w:rsidR="009A0F1D" w:rsidRPr="002527AA">
        <w:rPr>
          <w:rFonts w:cs="Times New Roman"/>
          <w:szCs w:val="24"/>
        </w:rPr>
        <w:t xml:space="preserve">either </w:t>
      </w:r>
      <w:r w:rsidR="00624F06" w:rsidRPr="002527AA">
        <w:rPr>
          <w:rFonts w:cs="Times New Roman"/>
          <w:szCs w:val="24"/>
        </w:rPr>
        <w:t xml:space="preserve">viewed </w:t>
      </w:r>
      <w:r w:rsidR="009A0F1D" w:rsidRPr="002527AA">
        <w:rPr>
          <w:rFonts w:cs="Times New Roman"/>
          <w:szCs w:val="24"/>
        </w:rPr>
        <w:t xml:space="preserve">negatively or </w:t>
      </w:r>
      <w:r w:rsidR="00624F06" w:rsidRPr="002527AA">
        <w:rPr>
          <w:rFonts w:cs="Times New Roman"/>
          <w:szCs w:val="24"/>
        </w:rPr>
        <w:t xml:space="preserve">considered </w:t>
      </w:r>
      <w:r w:rsidR="00991344" w:rsidRPr="002527AA">
        <w:rPr>
          <w:rFonts w:cs="Times New Roman"/>
          <w:szCs w:val="24"/>
        </w:rPr>
        <w:t xml:space="preserve">inevitable </w:t>
      </w:r>
      <w:r w:rsidR="00514EC2" w:rsidRPr="002527AA">
        <w:rPr>
          <w:rFonts w:cs="Times New Roman"/>
          <w:szCs w:val="24"/>
        </w:rPr>
        <w:t>during</w:t>
      </w:r>
      <w:r w:rsidR="00624F06" w:rsidRPr="002527AA">
        <w:rPr>
          <w:rFonts w:cs="Times New Roman"/>
          <w:szCs w:val="24"/>
        </w:rPr>
        <w:t xml:space="preserve"> communicative activities</w:t>
      </w:r>
      <w:r w:rsidR="00636824" w:rsidRPr="002527AA">
        <w:rPr>
          <w:rFonts w:cs="Times New Roman"/>
          <w:szCs w:val="24"/>
        </w:rPr>
        <w:t xml:space="preserve">.  </w:t>
      </w:r>
      <w:r w:rsidR="00991344" w:rsidRPr="002527AA">
        <w:rPr>
          <w:rFonts w:cs="Times New Roman"/>
          <w:szCs w:val="24"/>
        </w:rPr>
        <w:t xml:space="preserve">L1 was tolerated, therefore, even when its use was clearly reducing the opportunities for communicative practice, as this remark by participant 3 illustrates: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2"/>
        <w:gridCol w:w="4509"/>
      </w:tblGrid>
      <w:tr w:rsidR="00991344" w:rsidRPr="002527AA" w:rsidTr="008B0EE1">
        <w:tc>
          <w:tcPr>
            <w:tcW w:w="4552" w:type="dxa"/>
          </w:tcPr>
          <w:p w:rsidR="00991344" w:rsidRPr="001966A5" w:rsidRDefault="00991344" w:rsidP="00EB2E4B">
            <w:pPr>
              <w:jc w:val="both"/>
              <w:rPr>
                <w:rFonts w:cs="Times New Roman"/>
                <w:i/>
                <w:lang w:val="it-IT"/>
              </w:rPr>
            </w:pPr>
            <w:r w:rsidRPr="001966A5">
              <w:rPr>
                <w:rFonts w:cs="Times New Roman"/>
                <w:i/>
                <w:lang w:val="it-IT"/>
              </w:rPr>
              <w:t>Io non lo trovo così preoccupante [che non utilizzano inglese nei lavori di gruppo], nel senso che effettivamente è una reazione quasi istintiva.  Il momento in cui io non ho</w:t>
            </w:r>
            <w:r w:rsidR="00624F06" w:rsidRPr="001966A5">
              <w:rPr>
                <w:rFonts w:cs="Times New Roman"/>
                <w:i/>
                <w:lang w:val="it-IT"/>
              </w:rPr>
              <w:t xml:space="preserve"> </w:t>
            </w:r>
            <w:r w:rsidRPr="001966A5">
              <w:rPr>
                <w:rFonts w:cs="Times New Roman"/>
                <w:i/>
                <w:lang w:val="it-IT"/>
              </w:rPr>
              <w:t>questa necessità di usare l'inglese; perché lo devo utilizzare?</w:t>
            </w:r>
          </w:p>
          <w:p w:rsidR="00991344" w:rsidRPr="001966A5" w:rsidRDefault="00991344" w:rsidP="00EB2E4B">
            <w:pPr>
              <w:jc w:val="both"/>
              <w:rPr>
                <w:rFonts w:cs="Times New Roman"/>
                <w:i/>
                <w:lang w:val="it-IT"/>
              </w:rPr>
            </w:pPr>
          </w:p>
        </w:tc>
        <w:tc>
          <w:tcPr>
            <w:tcW w:w="4509" w:type="dxa"/>
          </w:tcPr>
          <w:p w:rsidR="00991344" w:rsidRPr="002527AA" w:rsidRDefault="00991344" w:rsidP="00EB2E4B">
            <w:pPr>
              <w:jc w:val="both"/>
              <w:rPr>
                <w:rFonts w:cs="Times New Roman"/>
              </w:rPr>
            </w:pPr>
            <w:r w:rsidRPr="002527AA">
              <w:rPr>
                <w:rFonts w:cs="Times New Roman"/>
              </w:rPr>
              <w:t>I don’t find it worrying [that they do not use English during group work], in the sense that it is almost an instinctive reaction.  The moment I don’t actually need to use English; why must I use it?</w:t>
            </w:r>
          </w:p>
        </w:tc>
      </w:tr>
      <w:tr w:rsidR="00991344" w:rsidRPr="002527AA" w:rsidTr="008B0EE1">
        <w:tc>
          <w:tcPr>
            <w:tcW w:w="4552" w:type="dxa"/>
          </w:tcPr>
          <w:p w:rsidR="00991344" w:rsidRPr="002527AA" w:rsidRDefault="00B30528" w:rsidP="00EB2E4B">
            <w:pPr>
              <w:spacing w:line="360" w:lineRule="auto"/>
              <w:jc w:val="both"/>
              <w:rPr>
                <w:rFonts w:cs="Times New Roman"/>
              </w:rPr>
            </w:pPr>
            <w:r>
              <w:rPr>
                <w:rFonts w:cs="Times New Roman"/>
              </w:rPr>
              <w:t>(</w:t>
            </w:r>
            <w:r w:rsidR="004A693F">
              <w:rPr>
                <w:rFonts w:cs="Times New Roman"/>
              </w:rPr>
              <w:t xml:space="preserve">INTERVIEW 1, </w:t>
            </w:r>
            <w:r w:rsidR="00991344" w:rsidRPr="002527AA">
              <w:rPr>
                <w:rFonts w:cs="Times New Roman"/>
              </w:rPr>
              <w:t>BIOLOGY TEACHER)</w:t>
            </w:r>
          </w:p>
        </w:tc>
        <w:tc>
          <w:tcPr>
            <w:tcW w:w="4509" w:type="dxa"/>
          </w:tcPr>
          <w:p w:rsidR="00991344" w:rsidRPr="002527AA" w:rsidRDefault="00991344" w:rsidP="00EB2E4B">
            <w:pPr>
              <w:jc w:val="both"/>
              <w:rPr>
                <w:rFonts w:cs="Times New Roman"/>
                <w:i/>
              </w:rPr>
            </w:pPr>
          </w:p>
        </w:tc>
      </w:tr>
    </w:tbl>
    <w:p w:rsidR="00C738F9" w:rsidRPr="002527AA" w:rsidRDefault="00636824" w:rsidP="00EB2E4B">
      <w:pPr>
        <w:spacing w:line="360" w:lineRule="auto"/>
        <w:jc w:val="both"/>
        <w:rPr>
          <w:rFonts w:cs="Times New Roman"/>
          <w:szCs w:val="24"/>
        </w:rPr>
      </w:pPr>
      <w:r w:rsidRPr="002527AA">
        <w:rPr>
          <w:rFonts w:cs="Times New Roman"/>
          <w:szCs w:val="24"/>
        </w:rPr>
        <w:t xml:space="preserve">Participants </w:t>
      </w:r>
      <w:r w:rsidR="009A0F1D" w:rsidRPr="002527AA">
        <w:rPr>
          <w:rFonts w:cs="Times New Roman"/>
          <w:szCs w:val="24"/>
        </w:rPr>
        <w:t xml:space="preserve">also </w:t>
      </w:r>
      <w:r w:rsidRPr="002527AA">
        <w:rPr>
          <w:rFonts w:cs="Times New Roman"/>
          <w:szCs w:val="24"/>
        </w:rPr>
        <w:t xml:space="preserve">admitted to occasionally using L1 </w:t>
      </w:r>
      <w:r w:rsidR="009F2F68" w:rsidRPr="002527AA">
        <w:rPr>
          <w:rFonts w:cs="Times New Roman"/>
          <w:szCs w:val="24"/>
        </w:rPr>
        <w:t xml:space="preserve">themselves </w:t>
      </w:r>
      <w:r w:rsidRPr="002527AA">
        <w:rPr>
          <w:rFonts w:cs="Times New Roman"/>
          <w:szCs w:val="24"/>
        </w:rPr>
        <w:t>for concept checking or as a time-saving device</w:t>
      </w:r>
      <w:r w:rsidR="00C738F9" w:rsidRPr="002527AA">
        <w:rPr>
          <w:rFonts w:cs="Times New Roman"/>
          <w:szCs w:val="24"/>
        </w:rPr>
        <w:t xml:space="preserve">. </w:t>
      </w:r>
    </w:p>
    <w:p w:rsidR="00C94B7D" w:rsidRPr="002527AA" w:rsidRDefault="00C94B7D" w:rsidP="00EB2E4B">
      <w:pPr>
        <w:pStyle w:val="Heading3"/>
        <w:spacing w:line="480" w:lineRule="auto"/>
        <w:jc w:val="both"/>
      </w:pPr>
      <w:bookmarkStart w:id="37" w:name="_Toc459722793"/>
      <w:r w:rsidRPr="002527AA">
        <w:t xml:space="preserve">4.3.3 </w:t>
      </w:r>
      <w:r w:rsidR="007C6959" w:rsidRPr="002527AA">
        <w:t>The influence of context</w:t>
      </w:r>
      <w:bookmarkEnd w:id="37"/>
    </w:p>
    <w:p w:rsidR="00514EC2" w:rsidRPr="002527AA" w:rsidRDefault="00636824" w:rsidP="00EB2E4B">
      <w:pPr>
        <w:spacing w:line="360" w:lineRule="auto"/>
        <w:jc w:val="both"/>
        <w:rPr>
          <w:rFonts w:cs="Times New Roman"/>
          <w:szCs w:val="24"/>
        </w:rPr>
      </w:pPr>
      <w:r w:rsidRPr="002527AA">
        <w:rPr>
          <w:rFonts w:cs="Times New Roman"/>
          <w:szCs w:val="24"/>
        </w:rPr>
        <w:t>As a last point, it mu</w:t>
      </w:r>
      <w:r w:rsidR="004A0063" w:rsidRPr="002527AA">
        <w:rPr>
          <w:rFonts w:cs="Times New Roman"/>
          <w:szCs w:val="24"/>
        </w:rPr>
        <w:t>st be noted</w:t>
      </w:r>
      <w:r w:rsidRPr="002527AA">
        <w:rPr>
          <w:rFonts w:cs="Times New Roman"/>
          <w:szCs w:val="24"/>
        </w:rPr>
        <w:t xml:space="preserve"> that some of the data was </w:t>
      </w:r>
      <w:r w:rsidR="00C738F9" w:rsidRPr="002527AA">
        <w:rPr>
          <w:rFonts w:cs="Times New Roman"/>
          <w:szCs w:val="24"/>
        </w:rPr>
        <w:t xml:space="preserve">rather </w:t>
      </w:r>
      <w:r w:rsidRPr="002527AA">
        <w:rPr>
          <w:rFonts w:cs="Times New Roman"/>
          <w:szCs w:val="24"/>
        </w:rPr>
        <w:t xml:space="preserve">surprising and could not have been predicted by </w:t>
      </w:r>
      <w:r w:rsidR="00C738F9" w:rsidRPr="002527AA">
        <w:rPr>
          <w:rFonts w:cs="Times New Roman"/>
          <w:szCs w:val="24"/>
        </w:rPr>
        <w:t>the literature alone.  M</w:t>
      </w:r>
      <w:r w:rsidRPr="002527AA">
        <w:rPr>
          <w:rFonts w:cs="Times New Roman"/>
          <w:szCs w:val="24"/>
        </w:rPr>
        <w:t xml:space="preserve">any of the </w:t>
      </w:r>
      <w:r w:rsidR="00FD1D48" w:rsidRPr="002527AA">
        <w:rPr>
          <w:rFonts w:cs="Times New Roman"/>
          <w:szCs w:val="24"/>
        </w:rPr>
        <w:t xml:space="preserve">beliefs </w:t>
      </w:r>
      <w:r w:rsidR="00333D3F" w:rsidRPr="002527AA">
        <w:rPr>
          <w:rFonts w:cs="Times New Roman"/>
          <w:szCs w:val="24"/>
        </w:rPr>
        <w:t xml:space="preserve">and issues that relate to the teachers’ </w:t>
      </w:r>
      <w:r w:rsidRPr="002527AA">
        <w:rPr>
          <w:rFonts w:cs="Times New Roman"/>
          <w:szCs w:val="24"/>
        </w:rPr>
        <w:t xml:space="preserve">specific </w:t>
      </w:r>
      <w:r w:rsidR="00333D3F" w:rsidRPr="002527AA">
        <w:rPr>
          <w:rFonts w:cs="Times New Roman"/>
          <w:szCs w:val="24"/>
        </w:rPr>
        <w:t xml:space="preserve">context </w:t>
      </w:r>
      <w:r w:rsidR="00F05FF4">
        <w:rPr>
          <w:rFonts w:cs="Times New Roman"/>
          <w:szCs w:val="24"/>
        </w:rPr>
        <w:t>do not easily find precedents</w:t>
      </w:r>
      <w:r w:rsidRPr="002527AA">
        <w:rPr>
          <w:rFonts w:cs="Times New Roman"/>
          <w:szCs w:val="24"/>
        </w:rPr>
        <w:t xml:space="preserve"> in the literature</w:t>
      </w:r>
      <w:r w:rsidR="0027077A" w:rsidRPr="002527AA">
        <w:rPr>
          <w:rFonts w:cs="Times New Roman"/>
          <w:szCs w:val="24"/>
        </w:rPr>
        <w:t>.  T</w:t>
      </w:r>
      <w:r w:rsidRPr="002527AA">
        <w:rPr>
          <w:rFonts w:cs="Times New Roman"/>
          <w:szCs w:val="24"/>
        </w:rPr>
        <w:t xml:space="preserve">he </w:t>
      </w:r>
      <w:r w:rsidR="00333D3F" w:rsidRPr="002527AA">
        <w:rPr>
          <w:rFonts w:cs="Times New Roman"/>
          <w:szCs w:val="24"/>
        </w:rPr>
        <w:t xml:space="preserve">belief </w:t>
      </w:r>
      <w:r w:rsidR="0027077A" w:rsidRPr="002527AA">
        <w:rPr>
          <w:rFonts w:cs="Times New Roman"/>
          <w:szCs w:val="24"/>
        </w:rPr>
        <w:t>that focusing</w:t>
      </w:r>
      <w:r w:rsidR="00087A42" w:rsidRPr="002527AA">
        <w:rPr>
          <w:rFonts w:cs="Times New Roman"/>
          <w:szCs w:val="24"/>
        </w:rPr>
        <w:t xml:space="preserve"> </w:t>
      </w:r>
      <w:r w:rsidR="0027077A" w:rsidRPr="002527AA">
        <w:rPr>
          <w:rFonts w:cs="Times New Roman"/>
          <w:szCs w:val="24"/>
        </w:rPr>
        <w:t xml:space="preserve">on </w:t>
      </w:r>
      <w:r w:rsidR="00087A42" w:rsidRPr="002527AA">
        <w:rPr>
          <w:rFonts w:cs="Times New Roman"/>
          <w:szCs w:val="24"/>
        </w:rPr>
        <w:t xml:space="preserve">language </w:t>
      </w:r>
      <w:r w:rsidR="00333D3F" w:rsidRPr="002527AA">
        <w:rPr>
          <w:rFonts w:cs="Times New Roman"/>
          <w:szCs w:val="24"/>
        </w:rPr>
        <w:t>(</w:t>
      </w:r>
      <w:r w:rsidR="00087A42" w:rsidRPr="002527AA">
        <w:rPr>
          <w:rFonts w:cs="Times New Roman"/>
          <w:szCs w:val="24"/>
        </w:rPr>
        <w:t>beyond</w:t>
      </w:r>
      <w:r w:rsidR="009F2F68" w:rsidRPr="002527AA">
        <w:rPr>
          <w:rFonts w:cs="Times New Roman"/>
          <w:szCs w:val="24"/>
        </w:rPr>
        <w:t xml:space="preserve"> </w:t>
      </w:r>
      <w:r w:rsidR="00100377" w:rsidRPr="002527AA">
        <w:rPr>
          <w:rFonts w:cs="Times New Roman"/>
          <w:szCs w:val="24"/>
        </w:rPr>
        <w:t>t</w:t>
      </w:r>
      <w:r w:rsidR="0027077A" w:rsidRPr="002527AA">
        <w:rPr>
          <w:rFonts w:cs="Times New Roman"/>
          <w:szCs w:val="24"/>
        </w:rPr>
        <w:t>he content-compulsory</w:t>
      </w:r>
      <w:r w:rsidR="00333D3F" w:rsidRPr="002527AA">
        <w:rPr>
          <w:rFonts w:cs="Times New Roman"/>
          <w:szCs w:val="24"/>
        </w:rPr>
        <w:t>)</w:t>
      </w:r>
      <w:r w:rsidR="00087A42" w:rsidRPr="002527AA">
        <w:rPr>
          <w:rFonts w:cs="Times New Roman"/>
          <w:szCs w:val="24"/>
        </w:rPr>
        <w:t xml:space="preserve"> </w:t>
      </w:r>
      <w:r w:rsidR="0027077A" w:rsidRPr="002527AA">
        <w:rPr>
          <w:rFonts w:cs="Times New Roman"/>
          <w:szCs w:val="24"/>
        </w:rPr>
        <w:t>could create</w:t>
      </w:r>
      <w:r w:rsidRPr="002527AA">
        <w:rPr>
          <w:rFonts w:cs="Times New Roman"/>
          <w:szCs w:val="24"/>
        </w:rPr>
        <w:t xml:space="preserve"> conflict with language-teaching colleagues</w:t>
      </w:r>
      <w:r w:rsidR="00C738F9" w:rsidRPr="002527AA">
        <w:rPr>
          <w:rFonts w:cs="Times New Roman"/>
          <w:szCs w:val="24"/>
        </w:rPr>
        <w:t xml:space="preserve"> and </w:t>
      </w:r>
      <w:r w:rsidR="00333D3F" w:rsidRPr="002527AA">
        <w:rPr>
          <w:rFonts w:cs="Times New Roman"/>
          <w:szCs w:val="24"/>
        </w:rPr>
        <w:t>reduce</w:t>
      </w:r>
      <w:r w:rsidR="0027077A" w:rsidRPr="002527AA">
        <w:rPr>
          <w:rFonts w:cs="Times New Roman"/>
          <w:szCs w:val="24"/>
        </w:rPr>
        <w:t xml:space="preserve"> motivation by making CLIL ‘just another language lesson’</w:t>
      </w:r>
      <w:r w:rsidR="004A0063" w:rsidRPr="002527AA">
        <w:rPr>
          <w:rFonts w:cs="Times New Roman"/>
          <w:szCs w:val="24"/>
        </w:rPr>
        <w:t xml:space="preserve"> </w:t>
      </w:r>
      <w:r w:rsidR="00333D3F" w:rsidRPr="002527AA">
        <w:rPr>
          <w:rFonts w:cs="Times New Roman"/>
          <w:szCs w:val="24"/>
        </w:rPr>
        <w:t xml:space="preserve">greatly affected </w:t>
      </w:r>
      <w:r w:rsidR="00E13895">
        <w:rPr>
          <w:rFonts w:cs="Times New Roman"/>
          <w:szCs w:val="24"/>
        </w:rPr>
        <w:t xml:space="preserve">the </w:t>
      </w:r>
      <w:r w:rsidR="00333D3F" w:rsidRPr="002527AA">
        <w:rPr>
          <w:rFonts w:cs="Times New Roman"/>
          <w:szCs w:val="24"/>
        </w:rPr>
        <w:t>teachers’ practices</w:t>
      </w:r>
      <w:r w:rsidR="00514EC2" w:rsidRPr="002527AA">
        <w:rPr>
          <w:rFonts w:cs="Times New Roman"/>
          <w:szCs w:val="24"/>
        </w:rPr>
        <w:t xml:space="preserve">.  </w:t>
      </w:r>
      <w:r w:rsidR="009961F3" w:rsidRPr="002527AA">
        <w:rPr>
          <w:rFonts w:cs="Times New Roman"/>
          <w:szCs w:val="24"/>
        </w:rPr>
        <w:t xml:space="preserve">The </w:t>
      </w:r>
      <w:r w:rsidR="004A0063" w:rsidRPr="002527AA">
        <w:rPr>
          <w:rFonts w:cs="Times New Roman"/>
          <w:szCs w:val="24"/>
        </w:rPr>
        <w:t>following extract from the inte</w:t>
      </w:r>
      <w:r w:rsidR="00333D3F" w:rsidRPr="002527AA">
        <w:rPr>
          <w:rFonts w:cs="Times New Roman"/>
          <w:szCs w:val="24"/>
        </w:rPr>
        <w:t>rview with participant 2 shows this clearly</w:t>
      </w:r>
      <w:r w:rsidR="00514EC2" w:rsidRPr="002527AA">
        <w:rPr>
          <w:rFonts w:cs="Times New Roman"/>
          <w:szCs w:val="24"/>
        </w:rPr>
        <w:t xml:space="preserve">: </w:t>
      </w:r>
    </w:p>
    <w:tbl>
      <w:tblPr>
        <w:tblStyle w:val="TableGrid4"/>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3"/>
        <w:gridCol w:w="4508"/>
      </w:tblGrid>
      <w:tr w:rsidR="00514EC2" w:rsidRPr="002527AA" w:rsidTr="008B0EE1">
        <w:trPr>
          <w:trHeight w:val="416"/>
        </w:trPr>
        <w:tc>
          <w:tcPr>
            <w:tcW w:w="4553" w:type="dxa"/>
          </w:tcPr>
          <w:p w:rsidR="00514EC2" w:rsidRPr="001966A5" w:rsidRDefault="00514EC2" w:rsidP="00EB2E4B">
            <w:pPr>
              <w:jc w:val="both"/>
              <w:rPr>
                <w:rFonts w:cs="Times New Roman"/>
                <w:i/>
                <w:lang w:val="it-IT"/>
              </w:rPr>
            </w:pPr>
            <w:r w:rsidRPr="001966A5">
              <w:rPr>
                <w:rFonts w:cs="Times New Roman"/>
                <w:i/>
                <w:lang w:val="it-IT"/>
              </w:rPr>
              <w:t>…il mio compito non è quello di andare a correggerli dal punto di vista linguistico… Forse si divertono perché, pur parlando in inglese, loro non si sentono giudicati per il loro inglese; mentre</w:t>
            </w:r>
            <w:r w:rsidR="004A0063" w:rsidRPr="001966A5">
              <w:rPr>
                <w:rFonts w:cs="Times New Roman"/>
                <w:i/>
                <w:lang w:val="it-IT"/>
              </w:rPr>
              <w:t>,</w:t>
            </w:r>
            <w:r w:rsidRPr="001966A5">
              <w:rPr>
                <w:rFonts w:cs="Times New Roman"/>
                <w:i/>
                <w:lang w:val="it-IT"/>
              </w:rPr>
              <w:t xml:space="preserve"> se durante la lezione d’inglese loro sbagliano, vengono giudicati.</w:t>
            </w:r>
          </w:p>
          <w:p w:rsidR="00514EC2" w:rsidRPr="001966A5" w:rsidRDefault="00514EC2" w:rsidP="00EB2E4B">
            <w:pPr>
              <w:jc w:val="both"/>
              <w:rPr>
                <w:rFonts w:cs="Times New Roman"/>
                <w:lang w:val="it-IT"/>
              </w:rPr>
            </w:pPr>
          </w:p>
        </w:tc>
        <w:tc>
          <w:tcPr>
            <w:tcW w:w="4508" w:type="dxa"/>
          </w:tcPr>
          <w:p w:rsidR="00514EC2" w:rsidRPr="002527AA" w:rsidRDefault="00333D3F" w:rsidP="00EB2E4B">
            <w:pPr>
              <w:jc w:val="both"/>
              <w:rPr>
                <w:rFonts w:cs="Times New Roman"/>
              </w:rPr>
            </w:pPr>
            <w:r w:rsidRPr="002527AA">
              <w:rPr>
                <w:rFonts w:cs="Times New Roman"/>
              </w:rPr>
              <w:t>…</w:t>
            </w:r>
            <w:r w:rsidR="00514EC2" w:rsidRPr="002527AA">
              <w:rPr>
                <w:rFonts w:cs="Times New Roman"/>
              </w:rPr>
              <w:t>it’s not my job to go and correct them from a linguistic point of view… Maybe they enjoy themselve</w:t>
            </w:r>
            <w:r w:rsidR="00C738F9" w:rsidRPr="002527AA">
              <w:rPr>
                <w:rFonts w:cs="Times New Roman"/>
              </w:rPr>
              <w:t xml:space="preserve">s because, though they speak </w:t>
            </w:r>
            <w:r w:rsidR="00514EC2" w:rsidRPr="002527AA">
              <w:rPr>
                <w:rFonts w:cs="Times New Roman"/>
              </w:rPr>
              <w:t>English, they do not feel</w:t>
            </w:r>
            <w:r w:rsidR="00621693" w:rsidRPr="002527AA">
              <w:rPr>
                <w:rFonts w:cs="Times New Roman"/>
              </w:rPr>
              <w:t xml:space="preserve"> judged for their English; whereas</w:t>
            </w:r>
            <w:r w:rsidR="004A0063" w:rsidRPr="002527AA">
              <w:rPr>
                <w:rFonts w:cs="Times New Roman"/>
              </w:rPr>
              <w:t>,</w:t>
            </w:r>
            <w:r w:rsidR="00514EC2" w:rsidRPr="002527AA">
              <w:rPr>
                <w:rFonts w:cs="Times New Roman"/>
              </w:rPr>
              <w:t xml:space="preserve"> if they make mista</w:t>
            </w:r>
            <w:r w:rsidR="004A0063" w:rsidRPr="002527AA">
              <w:rPr>
                <w:rFonts w:cs="Times New Roman"/>
              </w:rPr>
              <w:t>kes during their English language lessons,</w:t>
            </w:r>
            <w:r w:rsidR="00514EC2" w:rsidRPr="002527AA">
              <w:rPr>
                <w:rFonts w:cs="Times New Roman"/>
              </w:rPr>
              <w:t xml:space="preserve"> they are judged.</w:t>
            </w:r>
          </w:p>
        </w:tc>
      </w:tr>
      <w:tr w:rsidR="00514EC2" w:rsidRPr="002527AA" w:rsidTr="008B0EE1">
        <w:trPr>
          <w:trHeight w:val="416"/>
        </w:trPr>
        <w:tc>
          <w:tcPr>
            <w:tcW w:w="4553" w:type="dxa"/>
          </w:tcPr>
          <w:p w:rsidR="00514EC2" w:rsidRPr="002527AA" w:rsidRDefault="004A693F" w:rsidP="004A693F">
            <w:pPr>
              <w:rPr>
                <w:rFonts w:cs="Times New Roman"/>
              </w:rPr>
            </w:pPr>
            <w:r>
              <w:rPr>
                <w:rFonts w:cs="Times New Roman"/>
              </w:rPr>
              <w:t xml:space="preserve">(INTERVIEW 1, </w:t>
            </w:r>
            <w:r w:rsidR="00514EC2" w:rsidRPr="002527AA">
              <w:rPr>
                <w:rFonts w:cs="Times New Roman"/>
              </w:rPr>
              <w:t>GEOGRAPHY TEACHER)</w:t>
            </w:r>
          </w:p>
        </w:tc>
        <w:tc>
          <w:tcPr>
            <w:tcW w:w="4508" w:type="dxa"/>
          </w:tcPr>
          <w:p w:rsidR="00514EC2" w:rsidRPr="002527AA" w:rsidRDefault="00514EC2" w:rsidP="00EB2E4B">
            <w:pPr>
              <w:jc w:val="both"/>
              <w:rPr>
                <w:rFonts w:cs="Times New Roman"/>
                <w:i/>
              </w:rPr>
            </w:pPr>
          </w:p>
        </w:tc>
      </w:tr>
    </w:tbl>
    <w:p w:rsidR="007C6959" w:rsidRPr="002527AA" w:rsidRDefault="007C6959" w:rsidP="00EB2E4B">
      <w:pPr>
        <w:spacing w:line="360" w:lineRule="auto"/>
        <w:jc w:val="both"/>
        <w:rPr>
          <w:rFonts w:cs="Times New Roman"/>
          <w:szCs w:val="24"/>
        </w:rPr>
      </w:pPr>
    </w:p>
    <w:p w:rsidR="00636824" w:rsidRPr="002527AA" w:rsidRDefault="00636824" w:rsidP="00EB2E4B">
      <w:pPr>
        <w:spacing w:line="360" w:lineRule="auto"/>
        <w:jc w:val="both"/>
        <w:rPr>
          <w:rFonts w:cs="Times New Roman"/>
          <w:szCs w:val="24"/>
        </w:rPr>
      </w:pPr>
      <w:r w:rsidRPr="002527AA">
        <w:rPr>
          <w:rFonts w:cs="Times New Roman"/>
          <w:szCs w:val="24"/>
        </w:rPr>
        <w:lastRenderedPageBreak/>
        <w:t>Another surprising result was the be</w:t>
      </w:r>
      <w:r w:rsidR="007C6959" w:rsidRPr="002527AA">
        <w:rPr>
          <w:rFonts w:cs="Times New Roman"/>
          <w:szCs w:val="24"/>
        </w:rPr>
        <w:t xml:space="preserve">lief </w:t>
      </w:r>
      <w:r w:rsidR="00333D3F" w:rsidRPr="002527AA">
        <w:rPr>
          <w:rFonts w:cs="Times New Roman"/>
          <w:szCs w:val="24"/>
        </w:rPr>
        <w:t xml:space="preserve">held </w:t>
      </w:r>
      <w:r w:rsidR="007C6959" w:rsidRPr="002527AA">
        <w:rPr>
          <w:rFonts w:cs="Times New Roman"/>
          <w:szCs w:val="24"/>
        </w:rPr>
        <w:t>that CLIL’s main benefit was</w:t>
      </w:r>
      <w:r w:rsidRPr="002527AA">
        <w:rPr>
          <w:rFonts w:cs="Times New Roman"/>
          <w:szCs w:val="24"/>
        </w:rPr>
        <w:t xml:space="preserve"> exp</w:t>
      </w:r>
      <w:r w:rsidR="00100377" w:rsidRPr="002527AA">
        <w:rPr>
          <w:rFonts w:cs="Times New Roman"/>
          <w:szCs w:val="24"/>
        </w:rPr>
        <w:t xml:space="preserve">eriential rather than related to either language </w:t>
      </w:r>
      <w:r w:rsidR="004A0063" w:rsidRPr="002527AA">
        <w:rPr>
          <w:rFonts w:cs="Times New Roman"/>
          <w:szCs w:val="24"/>
        </w:rPr>
        <w:t xml:space="preserve">or </w:t>
      </w:r>
      <w:r w:rsidR="00100377" w:rsidRPr="002527AA">
        <w:rPr>
          <w:rFonts w:cs="Times New Roman"/>
          <w:szCs w:val="24"/>
        </w:rPr>
        <w:t>content learning</w:t>
      </w:r>
      <w:r w:rsidR="009E21F2">
        <w:rPr>
          <w:rFonts w:cs="Times New Roman"/>
          <w:szCs w:val="24"/>
        </w:rPr>
        <w:t>.  I</w:t>
      </w:r>
      <w:r w:rsidR="00333D3F" w:rsidRPr="002527AA">
        <w:rPr>
          <w:rFonts w:cs="Times New Roman"/>
          <w:szCs w:val="24"/>
        </w:rPr>
        <w:t>t</w:t>
      </w:r>
      <w:r w:rsidR="009E21F2">
        <w:rPr>
          <w:rFonts w:cs="Times New Roman"/>
          <w:szCs w:val="24"/>
        </w:rPr>
        <w:t xml:space="preserve"> may</w:t>
      </w:r>
      <w:r w:rsidR="00100377" w:rsidRPr="002527AA">
        <w:rPr>
          <w:rFonts w:cs="Times New Roman"/>
          <w:szCs w:val="24"/>
        </w:rPr>
        <w:t xml:space="preserve"> be that teachers</w:t>
      </w:r>
      <w:r w:rsidR="00333D3F" w:rsidRPr="002527AA">
        <w:rPr>
          <w:rFonts w:cs="Times New Roman"/>
          <w:szCs w:val="24"/>
        </w:rPr>
        <w:t xml:space="preserve"> have</w:t>
      </w:r>
      <w:r w:rsidRPr="002527AA">
        <w:rPr>
          <w:rFonts w:cs="Times New Roman"/>
          <w:szCs w:val="24"/>
        </w:rPr>
        <w:t xml:space="preserve"> not yet taught enough hours of CLIL to get a sense of </w:t>
      </w:r>
      <w:r w:rsidR="00100377" w:rsidRPr="002527AA">
        <w:rPr>
          <w:rFonts w:cs="Times New Roman"/>
          <w:szCs w:val="24"/>
        </w:rPr>
        <w:t xml:space="preserve">its </w:t>
      </w:r>
      <w:r w:rsidRPr="002527AA">
        <w:rPr>
          <w:rFonts w:cs="Times New Roman"/>
          <w:szCs w:val="24"/>
        </w:rPr>
        <w:t>linguistic benefits, or that the</w:t>
      </w:r>
      <w:r w:rsidR="00333D3F" w:rsidRPr="002527AA">
        <w:rPr>
          <w:rFonts w:cs="Times New Roman"/>
          <w:szCs w:val="24"/>
        </w:rPr>
        <w:t>y ar</w:t>
      </w:r>
      <w:r w:rsidR="007C6959" w:rsidRPr="002527AA">
        <w:rPr>
          <w:rFonts w:cs="Times New Roman"/>
          <w:szCs w:val="24"/>
        </w:rPr>
        <w:t>e</w:t>
      </w:r>
      <w:r w:rsidR="00C738F9" w:rsidRPr="002527AA">
        <w:rPr>
          <w:rFonts w:cs="Times New Roman"/>
          <w:szCs w:val="24"/>
        </w:rPr>
        <w:t xml:space="preserve"> not yet able to judge </w:t>
      </w:r>
      <w:r w:rsidRPr="002527AA">
        <w:rPr>
          <w:rFonts w:cs="Times New Roman"/>
          <w:szCs w:val="24"/>
        </w:rPr>
        <w:t>improvement</w:t>
      </w:r>
      <w:r w:rsidR="00C738F9" w:rsidRPr="002527AA">
        <w:rPr>
          <w:rFonts w:cs="Times New Roman"/>
          <w:szCs w:val="24"/>
        </w:rPr>
        <w:t>s</w:t>
      </w:r>
      <w:r w:rsidRPr="002527AA">
        <w:rPr>
          <w:rFonts w:cs="Times New Roman"/>
          <w:szCs w:val="24"/>
        </w:rPr>
        <w:t xml:space="preserve"> in </w:t>
      </w:r>
      <w:r w:rsidR="00100377" w:rsidRPr="002527AA">
        <w:rPr>
          <w:rFonts w:cs="Times New Roman"/>
          <w:szCs w:val="24"/>
        </w:rPr>
        <w:t xml:space="preserve">the </w:t>
      </w:r>
      <w:r w:rsidRPr="002527AA">
        <w:rPr>
          <w:rFonts w:cs="Times New Roman"/>
          <w:szCs w:val="24"/>
        </w:rPr>
        <w:t>language proficiency</w:t>
      </w:r>
      <w:r w:rsidR="00100377" w:rsidRPr="002527AA">
        <w:rPr>
          <w:rFonts w:cs="Times New Roman"/>
          <w:szCs w:val="24"/>
        </w:rPr>
        <w:t xml:space="preserve"> of their students</w:t>
      </w:r>
      <w:r w:rsidRPr="002527AA">
        <w:rPr>
          <w:rFonts w:cs="Times New Roman"/>
          <w:szCs w:val="24"/>
        </w:rPr>
        <w:t>.</w:t>
      </w:r>
    </w:p>
    <w:p w:rsidR="00636824" w:rsidRPr="002527AA" w:rsidRDefault="00636824" w:rsidP="00EB2E4B">
      <w:pPr>
        <w:spacing w:line="360" w:lineRule="auto"/>
        <w:jc w:val="both"/>
        <w:rPr>
          <w:rFonts w:cs="Times New Roman"/>
          <w:szCs w:val="24"/>
        </w:rPr>
      </w:pPr>
      <w:r w:rsidRPr="002527AA">
        <w:rPr>
          <w:rFonts w:cs="Times New Roman"/>
          <w:szCs w:val="24"/>
        </w:rPr>
        <w:t xml:space="preserve">I will now turn in my next chapter to a detailed analysis of key research findings presented here. </w:t>
      </w:r>
    </w:p>
    <w:p w:rsidR="00636824" w:rsidRPr="002527AA" w:rsidRDefault="00636824" w:rsidP="00EB2E4B">
      <w:pPr>
        <w:jc w:val="both"/>
        <w:rPr>
          <w:rFonts w:cs="Times New Roman"/>
          <w:szCs w:val="24"/>
          <w:lang w:eastAsia="it-IT"/>
        </w:rPr>
      </w:pPr>
      <w:r w:rsidRPr="002527AA">
        <w:rPr>
          <w:rFonts w:cs="Times New Roman"/>
          <w:szCs w:val="24"/>
          <w:lang w:eastAsia="it-IT"/>
        </w:rPr>
        <w:br w:type="page"/>
      </w:r>
    </w:p>
    <w:p w:rsidR="00636824" w:rsidRPr="002527AA" w:rsidRDefault="00636824" w:rsidP="00EB2E4B">
      <w:pPr>
        <w:pStyle w:val="Heading1"/>
        <w:spacing w:line="480" w:lineRule="auto"/>
        <w:jc w:val="both"/>
      </w:pPr>
      <w:bookmarkStart w:id="38" w:name="_Toc459722794"/>
      <w:r w:rsidRPr="002527AA">
        <w:lastRenderedPageBreak/>
        <w:t>5. DISCUSSION</w:t>
      </w:r>
      <w:bookmarkEnd w:id="38"/>
      <w:r w:rsidRPr="002527AA">
        <w:t xml:space="preserve"> </w:t>
      </w:r>
    </w:p>
    <w:p w:rsidR="00636824" w:rsidRPr="002527AA" w:rsidRDefault="00636824" w:rsidP="00EB2E4B">
      <w:pPr>
        <w:pStyle w:val="Heading2"/>
        <w:spacing w:line="480" w:lineRule="auto"/>
        <w:jc w:val="both"/>
      </w:pPr>
      <w:bookmarkStart w:id="39" w:name="_Toc459722795"/>
      <w:r w:rsidRPr="002527AA">
        <w:t>5.1 Introduction to the discussion of results</w:t>
      </w:r>
      <w:bookmarkEnd w:id="39"/>
    </w:p>
    <w:p w:rsidR="00636824" w:rsidRPr="002527AA" w:rsidRDefault="00636824" w:rsidP="00EB2E4B">
      <w:pPr>
        <w:spacing w:line="360" w:lineRule="auto"/>
        <w:jc w:val="both"/>
        <w:rPr>
          <w:rFonts w:cs="Times New Roman"/>
          <w:szCs w:val="24"/>
        </w:rPr>
      </w:pPr>
      <w:r w:rsidRPr="002527AA">
        <w:rPr>
          <w:rFonts w:cs="Times New Roman"/>
          <w:szCs w:val="24"/>
        </w:rPr>
        <w:t xml:space="preserve">This chapter provides a detailed analysis of key research findings presented in the previous chapter, with reference to each of the research questions.  The results of the study are also examined in the light of previous research studies and expert literature on CLIL.  The first section discusses the beliefs and attitudes </w:t>
      </w:r>
      <w:r w:rsidR="004C065D" w:rsidRPr="002527AA">
        <w:rPr>
          <w:rFonts w:cs="Times New Roman"/>
          <w:szCs w:val="24"/>
        </w:rPr>
        <w:t>of the teachers regarding CLIL, and explores</w:t>
      </w:r>
      <w:r w:rsidRPr="002527AA">
        <w:rPr>
          <w:rFonts w:cs="Times New Roman"/>
          <w:szCs w:val="24"/>
        </w:rPr>
        <w:t xml:space="preserve"> their view on CLI</w:t>
      </w:r>
      <w:r w:rsidR="004C065D" w:rsidRPr="002527AA">
        <w:rPr>
          <w:rFonts w:cs="Times New Roman"/>
          <w:szCs w:val="24"/>
        </w:rPr>
        <w:t xml:space="preserve">L as </w:t>
      </w:r>
      <w:r w:rsidR="00A42241" w:rsidRPr="002527AA">
        <w:rPr>
          <w:rFonts w:cs="Times New Roman"/>
          <w:szCs w:val="24"/>
        </w:rPr>
        <w:t>currently implemented</w:t>
      </w:r>
      <w:r w:rsidRPr="002527AA">
        <w:rPr>
          <w:rFonts w:cs="Times New Roman"/>
          <w:szCs w:val="24"/>
        </w:rPr>
        <w:t xml:space="preserve"> in Italy.  The language teaching objectives and practices of the teachers are then discussed in the second section.  The last section briefly summarises the chapter and explores the implications for further research of the current study.  </w:t>
      </w:r>
    </w:p>
    <w:p w:rsidR="00636824" w:rsidRPr="002527AA" w:rsidRDefault="00636824" w:rsidP="00EB2E4B">
      <w:pPr>
        <w:pStyle w:val="Heading2"/>
        <w:spacing w:line="480" w:lineRule="auto"/>
        <w:jc w:val="both"/>
      </w:pPr>
      <w:bookmarkStart w:id="40" w:name="_Toc459722796"/>
      <w:r w:rsidRPr="002527AA">
        <w:t>5.2 Research question 1</w:t>
      </w:r>
      <w:bookmarkEnd w:id="40"/>
    </w:p>
    <w:p w:rsidR="00646064" w:rsidRPr="002527AA" w:rsidRDefault="00636824" w:rsidP="00EB2E4B">
      <w:pPr>
        <w:spacing w:line="360" w:lineRule="auto"/>
        <w:jc w:val="both"/>
        <w:rPr>
          <w:rFonts w:cs="Times New Roman"/>
          <w:szCs w:val="24"/>
        </w:rPr>
      </w:pPr>
      <w:r w:rsidRPr="002527AA">
        <w:rPr>
          <w:rFonts w:cs="Times New Roman"/>
          <w:szCs w:val="24"/>
        </w:rPr>
        <w:t>The first research</w:t>
      </w:r>
      <w:r w:rsidR="007C26AF" w:rsidRPr="002527AA">
        <w:rPr>
          <w:rFonts w:cs="Times New Roman"/>
          <w:szCs w:val="24"/>
        </w:rPr>
        <w:t xml:space="preserve"> q</w:t>
      </w:r>
      <w:r w:rsidR="003C76C7" w:rsidRPr="002527AA">
        <w:rPr>
          <w:rFonts w:cs="Times New Roman"/>
          <w:szCs w:val="24"/>
        </w:rPr>
        <w:t xml:space="preserve">uestion investigated the attitudes </w:t>
      </w:r>
      <w:r w:rsidRPr="002527AA">
        <w:rPr>
          <w:rFonts w:cs="Times New Roman"/>
          <w:szCs w:val="24"/>
        </w:rPr>
        <w:t xml:space="preserve">and beliefs of Italian subject-teachers </w:t>
      </w:r>
      <w:r w:rsidR="007C26AF" w:rsidRPr="002527AA">
        <w:rPr>
          <w:rFonts w:cs="Times New Roman"/>
          <w:szCs w:val="24"/>
        </w:rPr>
        <w:t>engaged in practising CLIL</w:t>
      </w:r>
      <w:r w:rsidRPr="002527AA">
        <w:rPr>
          <w:rFonts w:cs="Times New Roman"/>
          <w:szCs w:val="24"/>
        </w:rPr>
        <w:t>, with the aim of understanding how these</w:t>
      </w:r>
      <w:r w:rsidR="007C26AF" w:rsidRPr="002527AA">
        <w:rPr>
          <w:rFonts w:cs="Times New Roman"/>
          <w:szCs w:val="24"/>
        </w:rPr>
        <w:t xml:space="preserve"> teachers</w:t>
      </w:r>
      <w:r w:rsidRPr="002527AA">
        <w:rPr>
          <w:rFonts w:cs="Times New Roman"/>
          <w:szCs w:val="24"/>
        </w:rPr>
        <w:t xml:space="preserve"> view</w:t>
      </w:r>
      <w:r w:rsidR="003C76C7" w:rsidRPr="002527AA">
        <w:rPr>
          <w:rFonts w:cs="Times New Roman"/>
          <w:szCs w:val="24"/>
        </w:rPr>
        <w:t>ed</w:t>
      </w:r>
      <w:r w:rsidRPr="002527AA">
        <w:rPr>
          <w:rFonts w:cs="Times New Roman"/>
          <w:szCs w:val="24"/>
        </w:rPr>
        <w:t xml:space="preserve"> CLIL </w:t>
      </w:r>
      <w:r w:rsidR="004C065D" w:rsidRPr="002527AA">
        <w:rPr>
          <w:rFonts w:cs="Times New Roman"/>
          <w:szCs w:val="24"/>
        </w:rPr>
        <w:t xml:space="preserve">and the </w:t>
      </w:r>
      <w:r w:rsidRPr="002527AA">
        <w:rPr>
          <w:rFonts w:cs="Times New Roman"/>
          <w:szCs w:val="24"/>
        </w:rPr>
        <w:t xml:space="preserve">implementation of </w:t>
      </w:r>
      <w:r w:rsidR="007C26AF" w:rsidRPr="002527AA">
        <w:rPr>
          <w:rFonts w:cs="Times New Roman"/>
          <w:szCs w:val="24"/>
        </w:rPr>
        <w:t xml:space="preserve">CLIL </w:t>
      </w:r>
      <w:r w:rsidR="004C065D" w:rsidRPr="002527AA">
        <w:rPr>
          <w:rFonts w:cs="Times New Roman"/>
          <w:szCs w:val="24"/>
        </w:rPr>
        <w:t xml:space="preserve">in Italy after </w:t>
      </w:r>
      <w:r w:rsidR="007C26AF" w:rsidRPr="002527AA">
        <w:rPr>
          <w:rFonts w:cs="Times New Roman"/>
          <w:szCs w:val="24"/>
        </w:rPr>
        <w:t xml:space="preserve">recent </w:t>
      </w:r>
      <w:r w:rsidR="004C065D" w:rsidRPr="002527AA">
        <w:rPr>
          <w:rFonts w:cs="Times New Roman"/>
          <w:szCs w:val="24"/>
        </w:rPr>
        <w:t>legislation</w:t>
      </w:r>
      <w:r w:rsidRPr="002527AA">
        <w:rPr>
          <w:rFonts w:cs="Times New Roman"/>
          <w:szCs w:val="24"/>
        </w:rPr>
        <w:t xml:space="preserve">.  </w:t>
      </w:r>
    </w:p>
    <w:p w:rsidR="00646064" w:rsidRPr="002527AA" w:rsidRDefault="00646064" w:rsidP="00EB2E4B">
      <w:pPr>
        <w:pStyle w:val="Heading3"/>
        <w:spacing w:line="480" w:lineRule="auto"/>
        <w:jc w:val="both"/>
      </w:pPr>
      <w:bookmarkStart w:id="41" w:name="_Toc459722797"/>
      <w:r w:rsidRPr="002527AA">
        <w:t>5.2.1 Attitudes towards CLIL</w:t>
      </w:r>
      <w:bookmarkEnd w:id="41"/>
      <w:r w:rsidRPr="002527AA">
        <w:t xml:space="preserve"> </w:t>
      </w:r>
    </w:p>
    <w:p w:rsidR="007F6C98" w:rsidRPr="002527AA" w:rsidRDefault="00636824" w:rsidP="00EB2E4B">
      <w:pPr>
        <w:spacing w:line="360" w:lineRule="auto"/>
        <w:jc w:val="both"/>
        <w:rPr>
          <w:rFonts w:cs="Times New Roman"/>
          <w:szCs w:val="24"/>
        </w:rPr>
      </w:pPr>
      <w:r w:rsidRPr="002527AA">
        <w:rPr>
          <w:rFonts w:cs="Times New Roman"/>
          <w:szCs w:val="24"/>
        </w:rPr>
        <w:t>Though the responden</w:t>
      </w:r>
      <w:r w:rsidR="007C26AF" w:rsidRPr="002527AA">
        <w:rPr>
          <w:rFonts w:cs="Times New Roman"/>
          <w:szCs w:val="24"/>
        </w:rPr>
        <w:t xml:space="preserve">ts </w:t>
      </w:r>
      <w:r w:rsidRPr="002527AA">
        <w:rPr>
          <w:rFonts w:cs="Times New Roman"/>
          <w:szCs w:val="24"/>
        </w:rPr>
        <w:t xml:space="preserve">expressed </w:t>
      </w:r>
      <w:r w:rsidR="007C26AF" w:rsidRPr="002527AA">
        <w:rPr>
          <w:rFonts w:cs="Times New Roman"/>
          <w:szCs w:val="24"/>
        </w:rPr>
        <w:t xml:space="preserve">a certain amount of </w:t>
      </w:r>
      <w:r w:rsidR="009E21F2">
        <w:rPr>
          <w:rFonts w:cs="Times New Roman"/>
          <w:szCs w:val="24"/>
        </w:rPr>
        <w:t>frustration</w:t>
      </w:r>
      <w:r w:rsidRPr="002527AA">
        <w:rPr>
          <w:rFonts w:cs="Times New Roman"/>
          <w:szCs w:val="24"/>
        </w:rPr>
        <w:t xml:space="preserve">, </w:t>
      </w:r>
      <w:r w:rsidR="004C065D" w:rsidRPr="002527AA">
        <w:rPr>
          <w:rFonts w:cs="Times New Roman"/>
          <w:szCs w:val="24"/>
        </w:rPr>
        <w:t>they still</w:t>
      </w:r>
      <w:r w:rsidRPr="002527AA">
        <w:rPr>
          <w:rFonts w:cs="Times New Roman"/>
          <w:szCs w:val="24"/>
        </w:rPr>
        <w:t xml:space="preserve"> believe</w:t>
      </w:r>
      <w:r w:rsidR="004C065D" w:rsidRPr="002527AA">
        <w:rPr>
          <w:rFonts w:cs="Times New Roman"/>
          <w:szCs w:val="24"/>
        </w:rPr>
        <w:t>d</w:t>
      </w:r>
      <w:r w:rsidRPr="002527AA">
        <w:rPr>
          <w:rFonts w:cs="Times New Roman"/>
          <w:szCs w:val="24"/>
        </w:rPr>
        <w:t xml:space="preserve"> </w:t>
      </w:r>
      <w:r w:rsidR="007C26AF" w:rsidRPr="002527AA">
        <w:rPr>
          <w:rFonts w:cs="Times New Roman"/>
          <w:szCs w:val="24"/>
        </w:rPr>
        <w:t xml:space="preserve">that </w:t>
      </w:r>
      <w:r w:rsidRPr="002527AA">
        <w:rPr>
          <w:rFonts w:cs="Times New Roman"/>
          <w:szCs w:val="24"/>
        </w:rPr>
        <w:t xml:space="preserve">CLIL had </w:t>
      </w:r>
      <w:r w:rsidR="007C26AF" w:rsidRPr="002527AA">
        <w:rPr>
          <w:rFonts w:cs="Times New Roman"/>
          <w:szCs w:val="24"/>
        </w:rPr>
        <w:t>a positive contribution to make to their</w:t>
      </w:r>
      <w:r w:rsidR="003C76C7" w:rsidRPr="002527AA">
        <w:rPr>
          <w:rFonts w:cs="Times New Roman"/>
          <w:szCs w:val="24"/>
        </w:rPr>
        <w:t xml:space="preserve"> professional practices</w:t>
      </w:r>
      <w:r w:rsidRPr="002527AA">
        <w:rPr>
          <w:rFonts w:cs="Times New Roman"/>
          <w:szCs w:val="24"/>
        </w:rPr>
        <w:t xml:space="preserve">.  </w:t>
      </w:r>
      <w:r w:rsidR="003C76C7" w:rsidRPr="002527AA">
        <w:rPr>
          <w:rFonts w:cs="Times New Roman"/>
          <w:szCs w:val="24"/>
        </w:rPr>
        <w:t xml:space="preserve">Like the Austrian CLIL teachers in </w:t>
      </w:r>
      <w:proofErr w:type="spellStart"/>
      <w:r w:rsidR="003C76C7" w:rsidRPr="002527AA">
        <w:rPr>
          <w:rFonts w:cs="Times New Roman"/>
          <w:szCs w:val="24"/>
        </w:rPr>
        <w:t>Gierlinger’s</w:t>
      </w:r>
      <w:proofErr w:type="spellEnd"/>
      <w:r w:rsidR="003C76C7" w:rsidRPr="002527AA">
        <w:rPr>
          <w:rFonts w:cs="Times New Roman"/>
          <w:szCs w:val="24"/>
        </w:rPr>
        <w:t xml:space="preserve"> </w:t>
      </w:r>
      <w:r w:rsidR="004C065D" w:rsidRPr="002527AA">
        <w:rPr>
          <w:rFonts w:cs="Times New Roman"/>
          <w:szCs w:val="24"/>
        </w:rPr>
        <w:t xml:space="preserve">(2007) study, </w:t>
      </w:r>
      <w:r w:rsidR="003C76C7" w:rsidRPr="002527AA">
        <w:rPr>
          <w:rFonts w:cs="Times New Roman"/>
          <w:szCs w:val="24"/>
        </w:rPr>
        <w:t xml:space="preserve">the teachers in the current study expressed concerns about CLIL’s strengths </w:t>
      </w:r>
      <w:r w:rsidR="004C065D" w:rsidRPr="002527AA">
        <w:rPr>
          <w:rFonts w:cs="Times New Roman"/>
          <w:szCs w:val="24"/>
        </w:rPr>
        <w:t xml:space="preserve">and weaknesses, but maintained </w:t>
      </w:r>
      <w:r w:rsidR="003C76C7" w:rsidRPr="002527AA">
        <w:rPr>
          <w:rFonts w:cs="Times New Roman"/>
          <w:szCs w:val="24"/>
        </w:rPr>
        <w:t xml:space="preserve">that CLIL was intrinsically rewarding to them as teachers.  </w:t>
      </w:r>
      <w:r w:rsidR="004C065D" w:rsidRPr="002527AA">
        <w:rPr>
          <w:rFonts w:cs="Times New Roman"/>
          <w:szCs w:val="24"/>
        </w:rPr>
        <w:t>It should be</w:t>
      </w:r>
      <w:r w:rsidRPr="002527AA">
        <w:rPr>
          <w:rFonts w:cs="Times New Roman"/>
          <w:szCs w:val="24"/>
        </w:rPr>
        <w:t xml:space="preserve"> note</w:t>
      </w:r>
      <w:r w:rsidR="004C065D" w:rsidRPr="002527AA">
        <w:rPr>
          <w:rFonts w:cs="Times New Roman"/>
          <w:szCs w:val="24"/>
        </w:rPr>
        <w:t xml:space="preserve">d that the majority of negative views held </w:t>
      </w:r>
      <w:r w:rsidRPr="002527AA">
        <w:rPr>
          <w:rFonts w:cs="Times New Roman"/>
          <w:szCs w:val="24"/>
        </w:rPr>
        <w:t>regard</w:t>
      </w:r>
      <w:r w:rsidR="004C065D" w:rsidRPr="002527AA">
        <w:rPr>
          <w:rFonts w:cs="Times New Roman"/>
          <w:szCs w:val="24"/>
        </w:rPr>
        <w:t>ed aspects of the Italian context</w:t>
      </w:r>
      <w:r w:rsidRPr="002527AA">
        <w:rPr>
          <w:rFonts w:cs="Times New Roman"/>
          <w:szCs w:val="24"/>
        </w:rPr>
        <w:t xml:space="preserve">, </w:t>
      </w:r>
      <w:r w:rsidR="004C065D" w:rsidRPr="002527AA">
        <w:rPr>
          <w:rFonts w:cs="Times New Roman"/>
          <w:szCs w:val="24"/>
        </w:rPr>
        <w:t xml:space="preserve">rather than </w:t>
      </w:r>
      <w:r w:rsidRPr="002527AA">
        <w:rPr>
          <w:rFonts w:cs="Times New Roman"/>
          <w:szCs w:val="24"/>
        </w:rPr>
        <w:t>CLIL</w:t>
      </w:r>
      <w:r w:rsidR="004C065D" w:rsidRPr="002527AA">
        <w:rPr>
          <w:rFonts w:cs="Times New Roman"/>
          <w:szCs w:val="24"/>
        </w:rPr>
        <w:t>’s potential</w:t>
      </w:r>
      <w:r w:rsidRPr="002527AA">
        <w:rPr>
          <w:rFonts w:cs="Times New Roman"/>
          <w:szCs w:val="24"/>
        </w:rPr>
        <w:t xml:space="preserve"> to provide added value</w:t>
      </w:r>
      <w:r w:rsidR="004C065D" w:rsidRPr="002527AA">
        <w:rPr>
          <w:rFonts w:cs="Times New Roman"/>
          <w:szCs w:val="24"/>
        </w:rPr>
        <w:t xml:space="preserve"> to both students</w:t>
      </w:r>
      <w:r w:rsidR="00C54162" w:rsidRPr="002527AA">
        <w:rPr>
          <w:rFonts w:cs="Times New Roman"/>
          <w:szCs w:val="24"/>
        </w:rPr>
        <w:t xml:space="preserve"> and teachers</w:t>
      </w:r>
      <w:r w:rsidR="004C065D" w:rsidRPr="002527AA">
        <w:rPr>
          <w:rFonts w:cs="Times New Roman"/>
          <w:szCs w:val="24"/>
        </w:rPr>
        <w:t>.  In fact, it is significant that a</w:t>
      </w:r>
      <w:r w:rsidRPr="002527AA">
        <w:rPr>
          <w:rFonts w:cs="Times New Roman"/>
          <w:szCs w:val="24"/>
        </w:rPr>
        <w:t xml:space="preserve">ll the teachers in the study had anticipated the possibility of </w:t>
      </w:r>
      <w:r w:rsidR="004C065D" w:rsidRPr="002527AA">
        <w:rPr>
          <w:rFonts w:cs="Times New Roman"/>
          <w:szCs w:val="24"/>
        </w:rPr>
        <w:t>compulsory selection for CLIL and had volunteered</w:t>
      </w:r>
      <w:r w:rsidR="003C76C7" w:rsidRPr="002527AA">
        <w:rPr>
          <w:rFonts w:cs="Times New Roman"/>
          <w:szCs w:val="24"/>
        </w:rPr>
        <w:t xml:space="preserve"> to </w:t>
      </w:r>
      <w:r w:rsidR="004C065D" w:rsidRPr="002527AA">
        <w:rPr>
          <w:rFonts w:cs="Times New Roman"/>
          <w:szCs w:val="24"/>
        </w:rPr>
        <w:t xml:space="preserve">do so.  </w:t>
      </w:r>
      <w:r w:rsidRPr="002527AA">
        <w:rPr>
          <w:rFonts w:cs="Times New Roman"/>
          <w:szCs w:val="24"/>
        </w:rPr>
        <w:t>Th</w:t>
      </w:r>
      <w:r w:rsidR="004C065D" w:rsidRPr="002527AA">
        <w:rPr>
          <w:rFonts w:cs="Times New Roman"/>
          <w:szCs w:val="24"/>
        </w:rPr>
        <w:t xml:space="preserve">eir stated reasons for this choice </w:t>
      </w:r>
      <w:r w:rsidRPr="002527AA">
        <w:rPr>
          <w:rFonts w:cs="Times New Roman"/>
          <w:szCs w:val="24"/>
        </w:rPr>
        <w:t xml:space="preserve">concentrated around the belief and hope that CLIL would contribute to a renewed enthusiasm for teaching and for their subject.  </w:t>
      </w:r>
      <w:r w:rsidR="00EC1B5D" w:rsidRPr="002527AA">
        <w:rPr>
          <w:rFonts w:cs="Times New Roman"/>
          <w:szCs w:val="24"/>
        </w:rPr>
        <w:t xml:space="preserve">When reflecting on their experiences of CLIL to date, teachers cited </w:t>
      </w:r>
      <w:r w:rsidRPr="002527AA">
        <w:rPr>
          <w:rFonts w:cs="Times New Roman"/>
          <w:szCs w:val="24"/>
        </w:rPr>
        <w:t>the opportunity to impro</w:t>
      </w:r>
      <w:r w:rsidR="00EC1B5D" w:rsidRPr="002527AA">
        <w:rPr>
          <w:rFonts w:cs="Times New Roman"/>
          <w:szCs w:val="24"/>
        </w:rPr>
        <w:t>ve L2 proficiency and to practise</w:t>
      </w:r>
      <w:r w:rsidRPr="002527AA">
        <w:rPr>
          <w:rFonts w:cs="Times New Roman"/>
          <w:szCs w:val="24"/>
        </w:rPr>
        <w:t xml:space="preserve"> l</w:t>
      </w:r>
      <w:r w:rsidR="00EC1B5D" w:rsidRPr="002527AA">
        <w:rPr>
          <w:rFonts w:cs="Times New Roman"/>
          <w:szCs w:val="24"/>
        </w:rPr>
        <w:t>earner-centred methods as CLIL’s most positive contributions to their professional development</w:t>
      </w:r>
      <w:r w:rsidRPr="002527AA">
        <w:rPr>
          <w:rFonts w:cs="Times New Roman"/>
          <w:szCs w:val="24"/>
        </w:rPr>
        <w:t xml:space="preserve">.  Unlike the Spanish CLIL teachers in </w:t>
      </w:r>
      <w:r w:rsidR="00CE73B7" w:rsidRPr="002527AA">
        <w:rPr>
          <w:rFonts w:cs="Times New Roman"/>
          <w:szCs w:val="24"/>
        </w:rPr>
        <w:t xml:space="preserve">Pena Diaz, Porto </w:t>
      </w:r>
      <w:proofErr w:type="spellStart"/>
      <w:r w:rsidR="00CE73B7" w:rsidRPr="002527AA">
        <w:rPr>
          <w:rFonts w:cs="Times New Roman"/>
          <w:szCs w:val="24"/>
        </w:rPr>
        <w:t>Requejo</w:t>
      </w:r>
      <w:proofErr w:type="spellEnd"/>
      <w:r w:rsidR="00CE73B7" w:rsidRPr="002527AA">
        <w:rPr>
          <w:rFonts w:cs="Times New Roman"/>
          <w:szCs w:val="24"/>
        </w:rPr>
        <w:t>, and</w:t>
      </w:r>
      <w:r w:rsidRPr="002527AA">
        <w:rPr>
          <w:rFonts w:cs="Times New Roman"/>
          <w:szCs w:val="24"/>
        </w:rPr>
        <w:t xml:space="preserve"> Delores</w:t>
      </w:r>
      <w:r w:rsidR="00EC1B5D" w:rsidRPr="002527AA">
        <w:rPr>
          <w:rFonts w:cs="Times New Roman"/>
          <w:szCs w:val="24"/>
        </w:rPr>
        <w:t xml:space="preserve">’ </w:t>
      </w:r>
      <w:r w:rsidRPr="002527AA">
        <w:rPr>
          <w:rFonts w:cs="Times New Roman"/>
          <w:szCs w:val="24"/>
        </w:rPr>
        <w:t>study</w:t>
      </w:r>
      <w:r w:rsidR="00EC1B5D" w:rsidRPr="002527AA">
        <w:rPr>
          <w:rFonts w:cs="Times New Roman"/>
          <w:szCs w:val="24"/>
        </w:rPr>
        <w:t xml:space="preserve"> (2008)</w:t>
      </w:r>
      <w:r w:rsidR="009E21F2">
        <w:rPr>
          <w:rFonts w:cs="Times New Roman"/>
          <w:szCs w:val="24"/>
        </w:rPr>
        <w:t xml:space="preserve"> who found it difficult to abandon their usual</w:t>
      </w:r>
      <w:r w:rsidR="0090338D" w:rsidRPr="002527AA">
        <w:rPr>
          <w:rFonts w:cs="Times New Roman"/>
          <w:szCs w:val="24"/>
        </w:rPr>
        <w:t xml:space="preserve"> teacher-fronted practices</w:t>
      </w:r>
      <w:r w:rsidRPr="002527AA">
        <w:rPr>
          <w:rFonts w:cs="Times New Roman"/>
          <w:szCs w:val="24"/>
        </w:rPr>
        <w:t xml:space="preserve">, </w:t>
      </w:r>
      <w:r w:rsidR="0090338D" w:rsidRPr="002527AA">
        <w:rPr>
          <w:rFonts w:cs="Times New Roman"/>
          <w:szCs w:val="24"/>
        </w:rPr>
        <w:t>most of the participants in the current study were very positive about CLIL’s learner-centred methods, even claiming that they could be applied to their L1 teaching.  O</w:t>
      </w:r>
      <w:r w:rsidRPr="002527AA">
        <w:rPr>
          <w:rFonts w:cs="Times New Roman"/>
          <w:szCs w:val="24"/>
        </w:rPr>
        <w:t>nly the maths teacher (participant 1) found</w:t>
      </w:r>
      <w:r w:rsidR="0090338D" w:rsidRPr="002527AA">
        <w:rPr>
          <w:rFonts w:cs="Times New Roman"/>
          <w:szCs w:val="24"/>
        </w:rPr>
        <w:t xml:space="preserve"> it difficult to abandon</w:t>
      </w:r>
      <w:r w:rsidR="007F6C98" w:rsidRPr="002527AA">
        <w:rPr>
          <w:rFonts w:cs="Times New Roman"/>
          <w:szCs w:val="24"/>
        </w:rPr>
        <w:t xml:space="preserve"> lecture-style</w:t>
      </w:r>
      <w:r w:rsidR="0090338D" w:rsidRPr="002527AA">
        <w:rPr>
          <w:rFonts w:cs="Times New Roman"/>
          <w:szCs w:val="24"/>
        </w:rPr>
        <w:t xml:space="preserve"> teaching</w:t>
      </w:r>
      <w:r w:rsidR="00EC1B5D" w:rsidRPr="002527AA">
        <w:rPr>
          <w:rFonts w:cs="Times New Roman"/>
          <w:szCs w:val="24"/>
        </w:rPr>
        <w:t>; maintaining that maths</w:t>
      </w:r>
      <w:r w:rsidR="0090338D" w:rsidRPr="002527AA">
        <w:rPr>
          <w:rFonts w:cs="Times New Roman"/>
          <w:szCs w:val="24"/>
        </w:rPr>
        <w:t xml:space="preserve"> did not lend itself well to other </w:t>
      </w:r>
      <w:r w:rsidR="00EC1B5D" w:rsidRPr="002527AA">
        <w:rPr>
          <w:rFonts w:cs="Times New Roman"/>
          <w:szCs w:val="24"/>
        </w:rPr>
        <w:lastRenderedPageBreak/>
        <w:t xml:space="preserve">methods. </w:t>
      </w:r>
      <w:r w:rsidR="0090338D" w:rsidRPr="002527AA">
        <w:rPr>
          <w:rFonts w:cs="Times New Roman"/>
          <w:szCs w:val="24"/>
        </w:rPr>
        <w:t xml:space="preserve">  Th</w:t>
      </w:r>
      <w:r w:rsidR="006335EC">
        <w:rPr>
          <w:rFonts w:cs="Times New Roman"/>
          <w:szCs w:val="24"/>
        </w:rPr>
        <w:t>is is in line with Tan’s</w:t>
      </w:r>
      <w:r w:rsidR="0090338D" w:rsidRPr="002527AA">
        <w:rPr>
          <w:rFonts w:cs="Times New Roman"/>
          <w:szCs w:val="24"/>
        </w:rPr>
        <w:t xml:space="preserve"> (2011) </w:t>
      </w:r>
      <w:r w:rsidR="006335EC">
        <w:rPr>
          <w:rFonts w:cs="Times New Roman"/>
          <w:szCs w:val="24"/>
        </w:rPr>
        <w:t>finding that Malaysian maths CLIL teachers did not introduce collaborative tasks into their CLIL lessons</w:t>
      </w:r>
      <w:r w:rsidR="009E21F2">
        <w:rPr>
          <w:rFonts w:cs="Times New Roman"/>
          <w:szCs w:val="24"/>
        </w:rPr>
        <w:t xml:space="preserve"> and interacted individually with their students</w:t>
      </w:r>
      <w:r w:rsidR="006335EC">
        <w:rPr>
          <w:rFonts w:cs="Times New Roman"/>
          <w:szCs w:val="24"/>
        </w:rPr>
        <w:t>.</w:t>
      </w:r>
      <w:r w:rsidR="0090338D" w:rsidRPr="002527AA">
        <w:rPr>
          <w:rFonts w:cs="Times New Roman"/>
          <w:szCs w:val="24"/>
        </w:rPr>
        <w:t xml:space="preserve">  </w:t>
      </w:r>
    </w:p>
    <w:p w:rsidR="00636824" w:rsidRPr="002527AA" w:rsidRDefault="00C91833" w:rsidP="00EB2E4B">
      <w:pPr>
        <w:spacing w:line="360" w:lineRule="auto"/>
        <w:jc w:val="both"/>
        <w:rPr>
          <w:rFonts w:cs="Times New Roman"/>
          <w:szCs w:val="24"/>
        </w:rPr>
      </w:pPr>
      <w:r w:rsidRPr="002527AA">
        <w:rPr>
          <w:rFonts w:cs="Times New Roman"/>
          <w:szCs w:val="24"/>
        </w:rPr>
        <w:t xml:space="preserve">The diversity of attitudes found in the literature towards CLIL’s learner-centred methods warns us not ignore the </w:t>
      </w:r>
      <w:r w:rsidR="00636824" w:rsidRPr="002527AA">
        <w:rPr>
          <w:rFonts w:cs="Times New Roman"/>
          <w:szCs w:val="24"/>
        </w:rPr>
        <w:t xml:space="preserve">educational context </w:t>
      </w:r>
      <w:r w:rsidRPr="002527AA">
        <w:rPr>
          <w:rFonts w:cs="Times New Roman"/>
          <w:szCs w:val="24"/>
        </w:rPr>
        <w:t>and culture of learning into which CLIL is embedded.  The</w:t>
      </w:r>
      <w:r w:rsidR="00636824" w:rsidRPr="002527AA">
        <w:rPr>
          <w:rFonts w:cs="Times New Roman"/>
          <w:szCs w:val="24"/>
        </w:rPr>
        <w:t xml:space="preserve"> teach</w:t>
      </w:r>
      <w:r w:rsidRPr="002527AA">
        <w:rPr>
          <w:rFonts w:cs="Times New Roman"/>
          <w:szCs w:val="24"/>
        </w:rPr>
        <w:t>ers in the present study admitted that</w:t>
      </w:r>
      <w:r w:rsidR="00636824" w:rsidRPr="002527AA">
        <w:rPr>
          <w:rFonts w:cs="Times New Roman"/>
          <w:szCs w:val="24"/>
        </w:rPr>
        <w:t xml:space="preserve"> teac</w:t>
      </w:r>
      <w:r w:rsidRPr="002527AA">
        <w:rPr>
          <w:rFonts w:cs="Times New Roman"/>
          <w:szCs w:val="24"/>
        </w:rPr>
        <w:t xml:space="preserve">her-centred methods were the norm in their L1 classes and found CLIL to be </w:t>
      </w:r>
      <w:r w:rsidR="00636824" w:rsidRPr="002527AA">
        <w:rPr>
          <w:rFonts w:cs="Times New Roman"/>
          <w:szCs w:val="24"/>
        </w:rPr>
        <w:t>a welcomed opportunity to break with fossilised routines a</w:t>
      </w:r>
      <w:r w:rsidRPr="002527AA">
        <w:rPr>
          <w:rFonts w:cs="Times New Roman"/>
          <w:szCs w:val="24"/>
        </w:rPr>
        <w:t xml:space="preserve">nd practices.  In other contexts, </w:t>
      </w:r>
      <w:r w:rsidR="00636824" w:rsidRPr="002527AA">
        <w:rPr>
          <w:rFonts w:cs="Times New Roman"/>
          <w:szCs w:val="24"/>
        </w:rPr>
        <w:t xml:space="preserve">learner-centred methods </w:t>
      </w:r>
      <w:r w:rsidRPr="002527AA">
        <w:rPr>
          <w:rFonts w:cs="Times New Roman"/>
          <w:szCs w:val="24"/>
        </w:rPr>
        <w:t>are already rou</w:t>
      </w:r>
      <w:r w:rsidR="007F6C98" w:rsidRPr="002527AA">
        <w:rPr>
          <w:rFonts w:cs="Times New Roman"/>
          <w:szCs w:val="24"/>
        </w:rPr>
        <w:t>tinely practiced.  T</w:t>
      </w:r>
      <w:r w:rsidR="00636824" w:rsidRPr="002527AA">
        <w:rPr>
          <w:rFonts w:cs="Times New Roman"/>
          <w:szCs w:val="24"/>
        </w:rPr>
        <w:t>he need created by CLIL to scaffol</w:t>
      </w:r>
      <w:r w:rsidR="007F6C98" w:rsidRPr="002527AA">
        <w:rPr>
          <w:rFonts w:cs="Times New Roman"/>
          <w:szCs w:val="24"/>
        </w:rPr>
        <w:t>d for language can be</w:t>
      </w:r>
      <w:r w:rsidRPr="002527AA">
        <w:rPr>
          <w:rFonts w:cs="Times New Roman"/>
          <w:szCs w:val="24"/>
        </w:rPr>
        <w:t xml:space="preserve"> perceived as potentially</w:t>
      </w:r>
      <w:r w:rsidR="007F6C98" w:rsidRPr="002527AA">
        <w:rPr>
          <w:rFonts w:cs="Times New Roman"/>
          <w:szCs w:val="24"/>
        </w:rPr>
        <w:t xml:space="preserve"> causing teachers to revert</w:t>
      </w:r>
      <w:r w:rsidR="00636824" w:rsidRPr="002527AA">
        <w:rPr>
          <w:rFonts w:cs="Times New Roman"/>
          <w:szCs w:val="24"/>
        </w:rPr>
        <w:t xml:space="preserve"> to teacher-fronted practices. </w:t>
      </w:r>
      <w:r w:rsidRPr="002527AA">
        <w:rPr>
          <w:rFonts w:cs="Times New Roman"/>
          <w:szCs w:val="24"/>
        </w:rPr>
        <w:t>This was</w:t>
      </w:r>
      <w:r w:rsidR="007F6C98" w:rsidRPr="002527AA">
        <w:rPr>
          <w:rFonts w:cs="Times New Roman"/>
          <w:szCs w:val="24"/>
        </w:rPr>
        <w:t xml:space="preserve"> exactly the fear expresse</w:t>
      </w:r>
      <w:r w:rsidR="009E21F2">
        <w:rPr>
          <w:rFonts w:cs="Times New Roman"/>
          <w:szCs w:val="24"/>
        </w:rPr>
        <w:t>d by some German CLIL teachers</w:t>
      </w:r>
      <w:r w:rsidRPr="002527AA">
        <w:rPr>
          <w:rFonts w:cs="Times New Roman"/>
          <w:szCs w:val="24"/>
        </w:rPr>
        <w:t xml:space="preserve"> </w:t>
      </w:r>
      <w:r w:rsidR="007F6C98" w:rsidRPr="002527AA">
        <w:rPr>
          <w:rFonts w:cs="Times New Roman"/>
          <w:szCs w:val="24"/>
        </w:rPr>
        <w:t xml:space="preserve">in a study </w:t>
      </w:r>
      <w:r w:rsidRPr="002527AA">
        <w:rPr>
          <w:rFonts w:cs="Times New Roman"/>
          <w:szCs w:val="24"/>
        </w:rPr>
        <w:t xml:space="preserve">by </w:t>
      </w:r>
      <w:proofErr w:type="spellStart"/>
      <w:r w:rsidRPr="002527AA">
        <w:rPr>
          <w:rFonts w:cs="Times New Roman"/>
          <w:szCs w:val="24"/>
        </w:rPr>
        <w:t>Viebrock</w:t>
      </w:r>
      <w:proofErr w:type="spellEnd"/>
      <w:r w:rsidR="00636824" w:rsidRPr="002527AA">
        <w:rPr>
          <w:rFonts w:cs="Times New Roman"/>
          <w:szCs w:val="24"/>
        </w:rPr>
        <w:t xml:space="preserve"> (2012)</w:t>
      </w:r>
      <w:r w:rsidR="007F6C98" w:rsidRPr="002527AA">
        <w:rPr>
          <w:rFonts w:cs="Times New Roman"/>
          <w:szCs w:val="24"/>
        </w:rPr>
        <w:t>.  This discrepancy between</w:t>
      </w:r>
      <w:r w:rsidR="00636824" w:rsidRPr="002527AA">
        <w:rPr>
          <w:rFonts w:cs="Times New Roman"/>
          <w:szCs w:val="24"/>
        </w:rPr>
        <w:t xml:space="preserve"> the current study’s findings and</w:t>
      </w:r>
      <w:r w:rsidR="007F6C98" w:rsidRPr="002527AA">
        <w:rPr>
          <w:rFonts w:cs="Times New Roman"/>
          <w:szCs w:val="24"/>
        </w:rPr>
        <w:t xml:space="preserve"> the findings of other studies</w:t>
      </w:r>
      <w:r w:rsidR="00636824" w:rsidRPr="002527AA">
        <w:rPr>
          <w:rFonts w:cs="Times New Roman"/>
          <w:szCs w:val="24"/>
        </w:rPr>
        <w:t xml:space="preserve"> should remind us of the risks of making generalisations beyond the </w:t>
      </w:r>
      <w:r w:rsidR="007F6C98" w:rsidRPr="002527AA">
        <w:rPr>
          <w:rFonts w:cs="Times New Roman"/>
          <w:szCs w:val="24"/>
        </w:rPr>
        <w:t>specific context</w:t>
      </w:r>
      <w:r w:rsidR="00636824" w:rsidRPr="002527AA">
        <w:rPr>
          <w:rFonts w:cs="Times New Roman"/>
          <w:szCs w:val="24"/>
        </w:rPr>
        <w:t xml:space="preserve">. </w:t>
      </w:r>
    </w:p>
    <w:p w:rsidR="00CC181D" w:rsidRPr="002527AA" w:rsidRDefault="00CC181D" w:rsidP="00EB2E4B">
      <w:pPr>
        <w:pStyle w:val="Heading3"/>
        <w:spacing w:line="480" w:lineRule="auto"/>
        <w:jc w:val="both"/>
      </w:pPr>
      <w:bookmarkStart w:id="42" w:name="_Toc459722798"/>
      <w:r w:rsidRPr="002527AA">
        <w:t>5.2.2 Perceptions of CLIL’s value to students</w:t>
      </w:r>
      <w:bookmarkEnd w:id="42"/>
    </w:p>
    <w:p w:rsidR="00636824" w:rsidRPr="002527AA" w:rsidRDefault="00636824" w:rsidP="00EB2E4B">
      <w:pPr>
        <w:spacing w:line="360" w:lineRule="auto"/>
        <w:jc w:val="both"/>
        <w:rPr>
          <w:rFonts w:cs="Times New Roman"/>
          <w:szCs w:val="24"/>
        </w:rPr>
      </w:pPr>
      <w:r w:rsidRPr="002527AA">
        <w:rPr>
          <w:rFonts w:cs="Times New Roman"/>
          <w:szCs w:val="24"/>
        </w:rPr>
        <w:t xml:space="preserve">The teachers in the current study were not only positive about CLIL’s </w:t>
      </w:r>
      <w:r w:rsidR="00646064" w:rsidRPr="002527AA">
        <w:rPr>
          <w:rFonts w:cs="Times New Roman"/>
          <w:szCs w:val="24"/>
        </w:rPr>
        <w:t xml:space="preserve">contribution to their own professional development, they </w:t>
      </w:r>
      <w:r w:rsidRPr="002527AA">
        <w:rPr>
          <w:rFonts w:cs="Times New Roman"/>
          <w:szCs w:val="24"/>
        </w:rPr>
        <w:t>also felt CLIL deliver</w:t>
      </w:r>
      <w:r w:rsidR="00646064" w:rsidRPr="002527AA">
        <w:rPr>
          <w:rFonts w:cs="Times New Roman"/>
          <w:szCs w:val="24"/>
        </w:rPr>
        <w:t>ed</w:t>
      </w:r>
      <w:r w:rsidRPr="002527AA">
        <w:rPr>
          <w:rFonts w:cs="Times New Roman"/>
          <w:szCs w:val="24"/>
        </w:rPr>
        <w:t xml:space="preserve"> added value to their stud</w:t>
      </w:r>
      <w:r w:rsidR="00582548" w:rsidRPr="002527AA">
        <w:rPr>
          <w:rFonts w:cs="Times New Roman"/>
          <w:szCs w:val="24"/>
        </w:rPr>
        <w:t>ents, particularly when compared</w:t>
      </w:r>
      <w:r w:rsidRPr="002527AA">
        <w:rPr>
          <w:rFonts w:cs="Times New Roman"/>
          <w:szCs w:val="24"/>
        </w:rPr>
        <w:t xml:space="preserve"> to traditional FL teac</w:t>
      </w:r>
      <w:r w:rsidR="00646064" w:rsidRPr="002527AA">
        <w:rPr>
          <w:rFonts w:cs="Times New Roman"/>
          <w:szCs w:val="24"/>
        </w:rPr>
        <w:t xml:space="preserve">hing.  </w:t>
      </w:r>
      <w:r w:rsidR="00582548" w:rsidRPr="002527AA">
        <w:rPr>
          <w:rFonts w:cs="Times New Roman"/>
          <w:szCs w:val="24"/>
        </w:rPr>
        <w:t>This is vital</w:t>
      </w:r>
      <w:r w:rsidR="00CC181D" w:rsidRPr="002527AA">
        <w:rPr>
          <w:rFonts w:cs="Times New Roman"/>
          <w:szCs w:val="24"/>
        </w:rPr>
        <w:t xml:space="preserve"> because</w:t>
      </w:r>
      <w:r w:rsidR="00646064" w:rsidRPr="002527AA">
        <w:rPr>
          <w:rFonts w:cs="Times New Roman"/>
          <w:szCs w:val="24"/>
        </w:rPr>
        <w:t xml:space="preserve">, as </w:t>
      </w:r>
      <w:r w:rsidR="005634CA" w:rsidRPr="002527AA">
        <w:rPr>
          <w:rFonts w:cs="Times New Roman"/>
          <w:szCs w:val="24"/>
        </w:rPr>
        <w:t xml:space="preserve">a </w:t>
      </w:r>
      <w:r w:rsidRPr="002527AA">
        <w:rPr>
          <w:rFonts w:cs="Times New Roman"/>
          <w:szCs w:val="24"/>
        </w:rPr>
        <w:t>critical stakeholder</w:t>
      </w:r>
      <w:r w:rsidR="005634CA" w:rsidRPr="002527AA">
        <w:rPr>
          <w:rFonts w:cs="Times New Roman"/>
          <w:szCs w:val="24"/>
        </w:rPr>
        <w:t xml:space="preserve"> group, the creation of</w:t>
      </w:r>
      <w:r w:rsidRPr="002527AA">
        <w:rPr>
          <w:rFonts w:cs="Times New Roman"/>
          <w:szCs w:val="24"/>
        </w:rPr>
        <w:t xml:space="preserve"> successful and sustainable CLIL programme</w:t>
      </w:r>
      <w:r w:rsidR="005634CA" w:rsidRPr="002527AA">
        <w:rPr>
          <w:rFonts w:cs="Times New Roman"/>
          <w:szCs w:val="24"/>
        </w:rPr>
        <w:t>s</w:t>
      </w:r>
      <w:r w:rsidRPr="002527AA">
        <w:rPr>
          <w:rFonts w:cs="Times New Roman"/>
          <w:szCs w:val="24"/>
        </w:rPr>
        <w:t xml:space="preserve"> rests on the existence of such beliefs</w:t>
      </w:r>
      <w:r w:rsidR="009E21F2">
        <w:rPr>
          <w:rFonts w:cs="Times New Roman"/>
          <w:szCs w:val="24"/>
        </w:rPr>
        <w:t xml:space="preserve"> </w:t>
      </w:r>
      <w:bookmarkStart w:id="43" w:name="_GoBack"/>
      <w:bookmarkEnd w:id="43"/>
      <w:r w:rsidR="00C81E6E" w:rsidRPr="00C81E6E">
        <w:rPr>
          <w:rFonts w:cs="Times New Roman"/>
          <w:noProof/>
          <w:szCs w:val="24"/>
          <w:lang w:val="en-US"/>
        </w:rPr>
        <w:t>(Coyle, Hood, &amp; Marsh, 2010)</w:t>
      </w:r>
      <w:r w:rsidRPr="002527AA">
        <w:rPr>
          <w:rFonts w:cs="Times New Roman"/>
          <w:szCs w:val="24"/>
        </w:rPr>
        <w:t xml:space="preserve">.  </w:t>
      </w:r>
      <w:r w:rsidR="00582548" w:rsidRPr="002527AA">
        <w:rPr>
          <w:rFonts w:cs="Times New Roman"/>
          <w:szCs w:val="24"/>
        </w:rPr>
        <w:t>The exact perception</w:t>
      </w:r>
      <w:r w:rsidR="00646064" w:rsidRPr="002527AA">
        <w:rPr>
          <w:rFonts w:cs="Times New Roman"/>
          <w:szCs w:val="24"/>
        </w:rPr>
        <w:t xml:space="preserve"> </w:t>
      </w:r>
      <w:r w:rsidRPr="002527AA">
        <w:rPr>
          <w:rFonts w:cs="Times New Roman"/>
          <w:szCs w:val="24"/>
        </w:rPr>
        <w:t>of CLIL’s a</w:t>
      </w:r>
      <w:r w:rsidR="00646064" w:rsidRPr="002527AA">
        <w:rPr>
          <w:rFonts w:cs="Times New Roman"/>
          <w:szCs w:val="24"/>
        </w:rPr>
        <w:t>dded value varied</w:t>
      </w:r>
      <w:r w:rsidR="005634CA" w:rsidRPr="002527AA">
        <w:rPr>
          <w:rFonts w:cs="Times New Roman"/>
          <w:szCs w:val="24"/>
        </w:rPr>
        <w:t>, however,</w:t>
      </w:r>
      <w:r w:rsidR="00646064" w:rsidRPr="002527AA">
        <w:rPr>
          <w:rFonts w:cs="Times New Roman"/>
          <w:szCs w:val="24"/>
        </w:rPr>
        <w:t xml:space="preserve"> </w:t>
      </w:r>
      <w:r w:rsidRPr="002527AA">
        <w:rPr>
          <w:rFonts w:cs="Times New Roman"/>
          <w:szCs w:val="24"/>
        </w:rPr>
        <w:t>from participant</w:t>
      </w:r>
      <w:r w:rsidR="005634CA" w:rsidRPr="002527AA">
        <w:rPr>
          <w:rFonts w:cs="Times New Roman"/>
          <w:szCs w:val="24"/>
        </w:rPr>
        <w:t xml:space="preserve"> to participant</w:t>
      </w:r>
      <w:r w:rsidR="00646064" w:rsidRPr="002527AA">
        <w:rPr>
          <w:rFonts w:cs="Times New Roman"/>
          <w:szCs w:val="24"/>
        </w:rPr>
        <w:t>.  It was</w:t>
      </w:r>
      <w:r w:rsidRPr="002527AA">
        <w:rPr>
          <w:rFonts w:cs="Times New Roman"/>
          <w:szCs w:val="24"/>
        </w:rPr>
        <w:t xml:space="preserve"> </w:t>
      </w:r>
      <w:r w:rsidR="005634CA" w:rsidRPr="002527AA">
        <w:rPr>
          <w:rFonts w:cs="Times New Roman"/>
          <w:szCs w:val="24"/>
        </w:rPr>
        <w:t xml:space="preserve">also </w:t>
      </w:r>
      <w:r w:rsidRPr="002527AA">
        <w:rPr>
          <w:rFonts w:cs="Times New Roman"/>
          <w:szCs w:val="24"/>
        </w:rPr>
        <w:t>clear t</w:t>
      </w:r>
      <w:r w:rsidR="00646064" w:rsidRPr="002527AA">
        <w:rPr>
          <w:rFonts w:cs="Times New Roman"/>
          <w:szCs w:val="24"/>
        </w:rPr>
        <w:t>hat there was a gap between the teachers’</w:t>
      </w:r>
      <w:r w:rsidRPr="002527AA">
        <w:rPr>
          <w:rFonts w:cs="Times New Roman"/>
          <w:szCs w:val="24"/>
        </w:rPr>
        <w:t xml:space="preserve"> idealis</w:t>
      </w:r>
      <w:r w:rsidR="00646064" w:rsidRPr="002527AA">
        <w:rPr>
          <w:rFonts w:cs="Times New Roman"/>
          <w:szCs w:val="24"/>
        </w:rPr>
        <w:t xml:space="preserve">ed view of CLIL’s value and their </w:t>
      </w:r>
      <w:r w:rsidRPr="002527AA">
        <w:rPr>
          <w:rFonts w:cs="Times New Roman"/>
          <w:szCs w:val="24"/>
        </w:rPr>
        <w:t>actual experiences</w:t>
      </w:r>
      <w:r w:rsidR="00646064" w:rsidRPr="002527AA">
        <w:rPr>
          <w:rFonts w:cs="Times New Roman"/>
          <w:szCs w:val="24"/>
        </w:rPr>
        <w:t xml:space="preserve"> of CLIL</w:t>
      </w:r>
      <w:r w:rsidRPr="002527AA">
        <w:rPr>
          <w:rFonts w:cs="Times New Roman"/>
          <w:szCs w:val="24"/>
        </w:rPr>
        <w:t xml:space="preserve">.  Dalton-Puffer (2011) </w:t>
      </w:r>
      <w:r w:rsidR="00582548" w:rsidRPr="002527AA">
        <w:rPr>
          <w:rFonts w:cs="Times New Roman"/>
          <w:szCs w:val="24"/>
        </w:rPr>
        <w:t>surveyed recent research on CLIL and noted that</w:t>
      </w:r>
      <w:r w:rsidRPr="002527AA">
        <w:rPr>
          <w:rFonts w:cs="Times New Roman"/>
          <w:szCs w:val="24"/>
        </w:rPr>
        <w:t xml:space="preserve"> stakeholders </w:t>
      </w:r>
      <w:r w:rsidR="00582548" w:rsidRPr="002527AA">
        <w:rPr>
          <w:rFonts w:cs="Times New Roman"/>
          <w:szCs w:val="24"/>
        </w:rPr>
        <w:t xml:space="preserve">frequently believed </w:t>
      </w:r>
      <w:r w:rsidRPr="002527AA">
        <w:rPr>
          <w:rFonts w:cs="Times New Roman"/>
          <w:szCs w:val="24"/>
        </w:rPr>
        <w:t xml:space="preserve">CLIL’s greatest value </w:t>
      </w:r>
      <w:r w:rsidR="005634CA" w:rsidRPr="002527AA">
        <w:rPr>
          <w:rFonts w:cs="Times New Roman"/>
          <w:szCs w:val="24"/>
        </w:rPr>
        <w:t xml:space="preserve">and contribution </w:t>
      </w:r>
      <w:r w:rsidR="00582548" w:rsidRPr="002527AA">
        <w:rPr>
          <w:rFonts w:cs="Times New Roman"/>
          <w:szCs w:val="24"/>
        </w:rPr>
        <w:t>to be its authenticity of purpose. The views of the participants in this stu</w:t>
      </w:r>
      <w:r w:rsidR="005634CA" w:rsidRPr="002527AA">
        <w:rPr>
          <w:rFonts w:cs="Times New Roman"/>
          <w:szCs w:val="24"/>
        </w:rPr>
        <w:t xml:space="preserve">dy conform to this finding, and several teachers claimed that CLIL was </w:t>
      </w:r>
      <w:r w:rsidR="00582548" w:rsidRPr="002527AA">
        <w:rPr>
          <w:rFonts w:cs="Times New Roman"/>
          <w:szCs w:val="24"/>
        </w:rPr>
        <w:t>directly relevant to their students’ future careers or university studies. This said</w:t>
      </w:r>
      <w:r w:rsidRPr="002527AA">
        <w:rPr>
          <w:rFonts w:cs="Times New Roman"/>
          <w:szCs w:val="24"/>
        </w:rPr>
        <w:t xml:space="preserve">, </w:t>
      </w:r>
      <w:r w:rsidR="00CC181D" w:rsidRPr="002527AA">
        <w:rPr>
          <w:rFonts w:cs="Times New Roman"/>
          <w:szCs w:val="24"/>
        </w:rPr>
        <w:t>one teacher in the study</w:t>
      </w:r>
      <w:r w:rsidRPr="002527AA">
        <w:rPr>
          <w:rFonts w:cs="Times New Roman"/>
          <w:szCs w:val="24"/>
        </w:rPr>
        <w:t xml:space="preserve"> </w:t>
      </w:r>
      <w:r w:rsidR="00CC181D" w:rsidRPr="002527AA">
        <w:rPr>
          <w:rFonts w:cs="Times New Roman"/>
          <w:szCs w:val="24"/>
        </w:rPr>
        <w:t xml:space="preserve">demonstrated particular depth and maturity of understanding when she stated </w:t>
      </w:r>
      <w:r w:rsidR="005634CA" w:rsidRPr="002527AA">
        <w:rPr>
          <w:rFonts w:cs="Times New Roman"/>
          <w:szCs w:val="24"/>
        </w:rPr>
        <w:t xml:space="preserve">that learner motivation is a complex issue and </w:t>
      </w:r>
      <w:r w:rsidRPr="002527AA">
        <w:rPr>
          <w:rFonts w:cs="Times New Roman"/>
          <w:szCs w:val="24"/>
        </w:rPr>
        <w:t>that CLIL’</w:t>
      </w:r>
      <w:r w:rsidR="009E21F2">
        <w:rPr>
          <w:rFonts w:cs="Times New Roman"/>
          <w:szCs w:val="24"/>
        </w:rPr>
        <w:t>s potential in this regard</w:t>
      </w:r>
      <w:r w:rsidR="00CC181D" w:rsidRPr="002527AA">
        <w:rPr>
          <w:rFonts w:cs="Times New Roman"/>
          <w:szCs w:val="24"/>
        </w:rPr>
        <w:t xml:space="preserve"> </w:t>
      </w:r>
      <w:r w:rsidR="005634CA" w:rsidRPr="002527AA">
        <w:rPr>
          <w:rFonts w:cs="Times New Roman"/>
          <w:szCs w:val="24"/>
        </w:rPr>
        <w:t>could not</w:t>
      </w:r>
      <w:r w:rsidRPr="002527AA">
        <w:rPr>
          <w:rFonts w:cs="Times New Roman"/>
          <w:szCs w:val="24"/>
        </w:rPr>
        <w:t xml:space="preserve"> be taken for granted </w:t>
      </w:r>
      <w:r w:rsidR="005634CA" w:rsidRPr="002527AA">
        <w:rPr>
          <w:rFonts w:cs="Times New Roman"/>
          <w:szCs w:val="24"/>
        </w:rPr>
        <w:t xml:space="preserve">or viewed simplistically. </w:t>
      </w:r>
    </w:p>
    <w:p w:rsidR="00636824" w:rsidRPr="002527AA" w:rsidRDefault="00636824" w:rsidP="00EB2E4B">
      <w:pPr>
        <w:spacing w:line="360" w:lineRule="auto"/>
        <w:jc w:val="both"/>
        <w:rPr>
          <w:rFonts w:cs="Times New Roman"/>
          <w:szCs w:val="24"/>
        </w:rPr>
      </w:pPr>
      <w:r w:rsidRPr="002527AA">
        <w:rPr>
          <w:rFonts w:cs="Times New Roman"/>
          <w:szCs w:val="24"/>
        </w:rPr>
        <w:t>CLIL’s special contribution should not only be seen in terms of its</w:t>
      </w:r>
      <w:r w:rsidR="005634CA" w:rsidRPr="002527AA">
        <w:rPr>
          <w:rFonts w:cs="Times New Roman"/>
          <w:szCs w:val="24"/>
        </w:rPr>
        <w:t xml:space="preserve"> relevance to students’ futures. L</w:t>
      </w:r>
      <w:r w:rsidRPr="002527AA">
        <w:rPr>
          <w:rFonts w:cs="Times New Roman"/>
          <w:szCs w:val="24"/>
        </w:rPr>
        <w:t xml:space="preserve">ike the </w:t>
      </w:r>
      <w:r w:rsidR="005634CA" w:rsidRPr="002527AA">
        <w:rPr>
          <w:rFonts w:cs="Times New Roman"/>
          <w:szCs w:val="24"/>
        </w:rPr>
        <w:t xml:space="preserve">CLIL </w:t>
      </w:r>
      <w:r w:rsidRPr="002527AA">
        <w:rPr>
          <w:rFonts w:cs="Times New Roman"/>
          <w:szCs w:val="24"/>
        </w:rPr>
        <w:t xml:space="preserve">teachers in </w:t>
      </w:r>
      <w:proofErr w:type="spellStart"/>
      <w:r w:rsidRPr="002527AA">
        <w:rPr>
          <w:rFonts w:cs="Times New Roman"/>
          <w:szCs w:val="24"/>
        </w:rPr>
        <w:t>Viebrock’s</w:t>
      </w:r>
      <w:proofErr w:type="spellEnd"/>
      <w:r w:rsidRPr="002527AA">
        <w:rPr>
          <w:rFonts w:cs="Times New Roman"/>
          <w:szCs w:val="24"/>
        </w:rPr>
        <w:t xml:space="preserve"> </w:t>
      </w:r>
      <w:r w:rsidR="005634CA" w:rsidRPr="002527AA">
        <w:rPr>
          <w:rFonts w:cs="Times New Roman"/>
          <w:szCs w:val="24"/>
        </w:rPr>
        <w:t>(2012) study</w:t>
      </w:r>
      <w:r w:rsidR="007B6FEC" w:rsidRPr="002527AA">
        <w:rPr>
          <w:rFonts w:cs="Times New Roman"/>
          <w:szCs w:val="24"/>
        </w:rPr>
        <w:t>, some</w:t>
      </w:r>
      <w:r w:rsidR="005634CA" w:rsidRPr="002527AA">
        <w:rPr>
          <w:rFonts w:cs="Times New Roman"/>
          <w:szCs w:val="24"/>
        </w:rPr>
        <w:t xml:space="preserve"> teachers in this study </w:t>
      </w:r>
      <w:r w:rsidR="007B6FEC" w:rsidRPr="002527AA">
        <w:rPr>
          <w:rFonts w:cs="Times New Roman"/>
          <w:szCs w:val="24"/>
        </w:rPr>
        <w:t>expressed the view that CLIL le</w:t>
      </w:r>
      <w:r w:rsidRPr="002527AA">
        <w:rPr>
          <w:rFonts w:cs="Times New Roman"/>
          <w:szCs w:val="24"/>
        </w:rPr>
        <w:t xml:space="preserve">d to ‘deeper’ learning of subject-content, and that content learnt through CLIL was </w:t>
      </w:r>
      <w:r w:rsidR="005634CA" w:rsidRPr="002527AA">
        <w:rPr>
          <w:rFonts w:cs="Times New Roman"/>
          <w:szCs w:val="24"/>
        </w:rPr>
        <w:t xml:space="preserve">somehow </w:t>
      </w:r>
      <w:r w:rsidRPr="002527AA">
        <w:rPr>
          <w:rFonts w:cs="Times New Roman"/>
          <w:szCs w:val="24"/>
        </w:rPr>
        <w:t>less likely to be forgotten.  Both participants 1 and 2 (the maths and geograp</w:t>
      </w:r>
      <w:r w:rsidR="009E21F2">
        <w:rPr>
          <w:rFonts w:cs="Times New Roman"/>
          <w:szCs w:val="24"/>
        </w:rPr>
        <w:t>hy teachers) had the impression</w:t>
      </w:r>
      <w:r w:rsidRPr="002527AA">
        <w:rPr>
          <w:rFonts w:cs="Times New Roman"/>
          <w:szCs w:val="24"/>
        </w:rPr>
        <w:t xml:space="preserve"> that any content learnt through CLIL was retained for longer than content learnt through L1.  This </w:t>
      </w:r>
      <w:r w:rsidR="005634CA" w:rsidRPr="002527AA">
        <w:rPr>
          <w:rFonts w:cs="Times New Roman"/>
          <w:szCs w:val="24"/>
        </w:rPr>
        <w:t xml:space="preserve">also seems to match the findings of </w:t>
      </w:r>
      <w:r w:rsidRPr="002527AA">
        <w:rPr>
          <w:rFonts w:cs="Times New Roman"/>
          <w:szCs w:val="24"/>
        </w:rPr>
        <w:t>a study by Heine</w:t>
      </w:r>
      <w:r w:rsidR="005634CA" w:rsidRPr="002527AA">
        <w:rPr>
          <w:rFonts w:cs="Times New Roman"/>
          <w:szCs w:val="24"/>
        </w:rPr>
        <w:t>,</w:t>
      </w:r>
      <w:r w:rsidRPr="002527AA">
        <w:rPr>
          <w:rFonts w:cs="Times New Roman"/>
          <w:szCs w:val="24"/>
        </w:rPr>
        <w:t xml:space="preserve"> (201</w:t>
      </w:r>
      <w:r w:rsidR="00432DCE">
        <w:rPr>
          <w:rFonts w:cs="Times New Roman"/>
          <w:szCs w:val="24"/>
        </w:rPr>
        <w:t xml:space="preserve">0, cited in </w:t>
      </w:r>
      <w:proofErr w:type="spellStart"/>
      <w:r w:rsidR="00432DCE">
        <w:rPr>
          <w:rFonts w:cs="Times New Roman"/>
          <w:szCs w:val="24"/>
        </w:rPr>
        <w:t>Viebrock</w:t>
      </w:r>
      <w:proofErr w:type="spellEnd"/>
      <w:r w:rsidR="00432DCE">
        <w:rPr>
          <w:rFonts w:cs="Times New Roman"/>
          <w:szCs w:val="24"/>
        </w:rPr>
        <w:t xml:space="preserve"> &amp; </w:t>
      </w:r>
      <w:proofErr w:type="spellStart"/>
      <w:r w:rsidR="00432DCE">
        <w:rPr>
          <w:rFonts w:cs="Times New Roman"/>
          <w:szCs w:val="24"/>
        </w:rPr>
        <w:t>Breidbach</w:t>
      </w:r>
      <w:proofErr w:type="spellEnd"/>
      <w:r w:rsidR="00432DCE">
        <w:rPr>
          <w:rFonts w:cs="Times New Roman"/>
          <w:szCs w:val="24"/>
        </w:rPr>
        <w:t xml:space="preserve"> </w:t>
      </w:r>
      <w:r w:rsidR="00C81E6E" w:rsidRPr="00031C9B">
        <w:rPr>
          <w:rFonts w:cs="Times New Roman"/>
          <w:noProof/>
          <w:szCs w:val="24"/>
          <w:lang w:val="en-US"/>
        </w:rPr>
        <w:t>(2012)</w:t>
      </w:r>
      <w:r w:rsidR="00C81E6E">
        <w:rPr>
          <w:rFonts w:cs="Times New Roman"/>
          <w:szCs w:val="24"/>
        </w:rPr>
        <w:t xml:space="preserve">, </w:t>
      </w:r>
      <w:r w:rsidR="00551034">
        <w:rPr>
          <w:rFonts w:cs="Times New Roman"/>
          <w:szCs w:val="24"/>
        </w:rPr>
        <w:t>in which teachers claimed</w:t>
      </w:r>
      <w:r w:rsidRPr="002527AA">
        <w:rPr>
          <w:rFonts w:cs="Times New Roman"/>
          <w:szCs w:val="24"/>
        </w:rPr>
        <w:t xml:space="preserve"> that CLIL’s focus on language could lead to a more intense conceptual reflection by students and </w:t>
      </w:r>
      <w:r w:rsidR="005634CA" w:rsidRPr="002527AA">
        <w:rPr>
          <w:rFonts w:cs="Times New Roman"/>
          <w:szCs w:val="24"/>
        </w:rPr>
        <w:t xml:space="preserve">result in </w:t>
      </w:r>
      <w:r w:rsidRPr="002527AA">
        <w:rPr>
          <w:rFonts w:cs="Times New Roman"/>
          <w:szCs w:val="24"/>
        </w:rPr>
        <w:t>better learning.</w:t>
      </w:r>
      <w:r w:rsidR="009E21F2">
        <w:rPr>
          <w:rFonts w:cs="Times New Roman"/>
          <w:szCs w:val="24"/>
        </w:rPr>
        <w:t xml:space="preserve">  However, we must remember </w:t>
      </w:r>
      <w:r w:rsidR="00551034">
        <w:rPr>
          <w:rFonts w:cs="Times New Roman"/>
          <w:szCs w:val="24"/>
        </w:rPr>
        <w:lastRenderedPageBreak/>
        <w:t>that</w:t>
      </w:r>
      <w:r w:rsidR="009E21F2">
        <w:rPr>
          <w:rFonts w:cs="Times New Roman"/>
          <w:szCs w:val="24"/>
        </w:rPr>
        <w:t xml:space="preserve"> these views are based on </w:t>
      </w:r>
      <w:r w:rsidR="00380024">
        <w:rPr>
          <w:rFonts w:cs="Times New Roman"/>
          <w:szCs w:val="24"/>
        </w:rPr>
        <w:t xml:space="preserve">subjective </w:t>
      </w:r>
      <w:r w:rsidR="009E21F2">
        <w:rPr>
          <w:rFonts w:cs="Times New Roman"/>
          <w:szCs w:val="24"/>
        </w:rPr>
        <w:t xml:space="preserve">impression and are uncorroborated by evidence.  </w:t>
      </w:r>
      <w:r w:rsidR="00380024">
        <w:rPr>
          <w:rFonts w:cs="Times New Roman"/>
          <w:szCs w:val="24"/>
        </w:rPr>
        <w:t xml:space="preserve">In fact, as </w:t>
      </w:r>
      <w:proofErr w:type="spellStart"/>
      <w:r w:rsidR="00380024">
        <w:rPr>
          <w:rFonts w:cs="Times New Roman"/>
          <w:szCs w:val="24"/>
        </w:rPr>
        <w:t>Bruton</w:t>
      </w:r>
      <w:proofErr w:type="spellEnd"/>
      <w:r w:rsidR="00380024">
        <w:rPr>
          <w:rFonts w:cs="Times New Roman"/>
          <w:szCs w:val="24"/>
        </w:rPr>
        <w:t xml:space="preserve"> </w:t>
      </w:r>
      <w:r w:rsidR="00C81E6E" w:rsidRPr="00031C9B">
        <w:rPr>
          <w:rFonts w:cs="Times New Roman"/>
          <w:noProof/>
          <w:szCs w:val="24"/>
          <w:lang w:val="en-US"/>
        </w:rPr>
        <w:t>(2011)</w:t>
      </w:r>
      <w:r w:rsidR="00432DCE">
        <w:rPr>
          <w:rFonts w:cs="Times New Roman"/>
          <w:noProof/>
          <w:szCs w:val="24"/>
        </w:rPr>
        <w:t xml:space="preserve"> </w:t>
      </w:r>
      <w:r w:rsidR="00551034">
        <w:rPr>
          <w:rFonts w:cs="Times New Roman"/>
          <w:szCs w:val="24"/>
        </w:rPr>
        <w:t xml:space="preserve">observed, </w:t>
      </w:r>
      <w:r w:rsidR="00380024">
        <w:rPr>
          <w:rFonts w:cs="Times New Roman"/>
          <w:szCs w:val="24"/>
        </w:rPr>
        <w:t>attempts to demonstrate the benefits of CLIL on learning have</w:t>
      </w:r>
      <w:r w:rsidR="00551034">
        <w:rPr>
          <w:rFonts w:cs="Times New Roman"/>
          <w:szCs w:val="24"/>
        </w:rPr>
        <w:t xml:space="preserve"> often</w:t>
      </w:r>
      <w:r w:rsidR="00AE497E">
        <w:rPr>
          <w:rFonts w:cs="Times New Roman"/>
          <w:szCs w:val="24"/>
        </w:rPr>
        <w:t xml:space="preserve"> been </w:t>
      </w:r>
      <w:r w:rsidR="00380024">
        <w:rPr>
          <w:rFonts w:cs="Times New Roman"/>
          <w:szCs w:val="24"/>
        </w:rPr>
        <w:t xml:space="preserve">inconclusive and debatable.  </w:t>
      </w:r>
    </w:p>
    <w:p w:rsidR="003D430F" w:rsidRPr="002527AA" w:rsidRDefault="007B6FEC" w:rsidP="00EB2E4B">
      <w:pPr>
        <w:spacing w:line="360" w:lineRule="auto"/>
        <w:jc w:val="both"/>
        <w:rPr>
          <w:rFonts w:cs="Times New Roman"/>
          <w:szCs w:val="24"/>
        </w:rPr>
      </w:pPr>
      <w:r w:rsidRPr="002527AA">
        <w:rPr>
          <w:rFonts w:cs="Times New Roman"/>
          <w:szCs w:val="24"/>
        </w:rPr>
        <w:t xml:space="preserve">As we can imagine, CLIL’s </w:t>
      </w:r>
      <w:r w:rsidR="006335EC" w:rsidRPr="002527AA">
        <w:rPr>
          <w:rFonts w:cs="Times New Roman"/>
          <w:szCs w:val="24"/>
        </w:rPr>
        <w:t>contribution</w:t>
      </w:r>
      <w:r w:rsidRPr="002527AA">
        <w:rPr>
          <w:rFonts w:cs="Times New Roman"/>
          <w:szCs w:val="24"/>
        </w:rPr>
        <w:t xml:space="preserve"> to</w:t>
      </w:r>
      <w:r w:rsidR="00636824" w:rsidRPr="002527AA">
        <w:rPr>
          <w:rFonts w:cs="Times New Roman"/>
          <w:szCs w:val="24"/>
        </w:rPr>
        <w:t xml:space="preserve"> L2 proficiency ha</w:t>
      </w:r>
      <w:r w:rsidRPr="002527AA">
        <w:rPr>
          <w:rFonts w:cs="Times New Roman"/>
          <w:szCs w:val="24"/>
        </w:rPr>
        <w:t>s been the subject of much research</w:t>
      </w:r>
      <w:r w:rsidR="00636824" w:rsidRPr="002527AA">
        <w:rPr>
          <w:rFonts w:cs="Times New Roman"/>
          <w:szCs w:val="24"/>
        </w:rPr>
        <w:t xml:space="preserve"> and debate.  However, interestingly</w:t>
      </w:r>
      <w:r w:rsidRPr="002527AA">
        <w:rPr>
          <w:rFonts w:cs="Times New Roman"/>
          <w:szCs w:val="24"/>
        </w:rPr>
        <w:t>, the teachers</w:t>
      </w:r>
      <w:r w:rsidR="00636824" w:rsidRPr="002527AA">
        <w:rPr>
          <w:rFonts w:cs="Times New Roman"/>
          <w:szCs w:val="24"/>
        </w:rPr>
        <w:t xml:space="preserve"> in thi</w:t>
      </w:r>
      <w:r w:rsidRPr="002527AA">
        <w:rPr>
          <w:rFonts w:cs="Times New Roman"/>
          <w:szCs w:val="24"/>
        </w:rPr>
        <w:t xml:space="preserve">s study </w:t>
      </w:r>
      <w:r w:rsidR="00636824" w:rsidRPr="002527AA">
        <w:rPr>
          <w:rFonts w:cs="Times New Roman"/>
          <w:szCs w:val="24"/>
        </w:rPr>
        <w:t>were particularly doubtful about CLIL’s po</w:t>
      </w:r>
      <w:r w:rsidRPr="002527AA">
        <w:rPr>
          <w:rFonts w:cs="Times New Roman"/>
          <w:szCs w:val="24"/>
        </w:rPr>
        <w:t xml:space="preserve">tential to </w:t>
      </w:r>
      <w:r w:rsidR="00AE497E">
        <w:rPr>
          <w:rFonts w:cs="Times New Roman"/>
          <w:szCs w:val="24"/>
        </w:rPr>
        <w:t>enhance L2 acquisition</w:t>
      </w:r>
      <w:r w:rsidR="00636824" w:rsidRPr="002527AA">
        <w:rPr>
          <w:rFonts w:cs="Times New Roman"/>
          <w:szCs w:val="24"/>
        </w:rPr>
        <w:t xml:space="preserve">.  </w:t>
      </w:r>
      <w:r w:rsidR="003D430F" w:rsidRPr="002527AA">
        <w:rPr>
          <w:rFonts w:cs="Times New Roman"/>
          <w:szCs w:val="24"/>
        </w:rPr>
        <w:t>One teacher even carried out her own survey with students after a CLIL module</w:t>
      </w:r>
      <w:r w:rsidR="00380024">
        <w:rPr>
          <w:rFonts w:cs="Times New Roman"/>
          <w:szCs w:val="24"/>
        </w:rPr>
        <w:t>,</w:t>
      </w:r>
      <w:r w:rsidR="003D430F" w:rsidRPr="002527AA">
        <w:rPr>
          <w:rFonts w:cs="Times New Roman"/>
          <w:szCs w:val="24"/>
        </w:rPr>
        <w:t xml:space="preserve"> and found </w:t>
      </w:r>
      <w:r w:rsidR="00AE497E">
        <w:rPr>
          <w:rFonts w:cs="Times New Roman"/>
          <w:szCs w:val="24"/>
        </w:rPr>
        <w:t xml:space="preserve">that </w:t>
      </w:r>
      <w:r w:rsidR="00CC181D" w:rsidRPr="002527AA">
        <w:rPr>
          <w:rFonts w:cs="Times New Roman"/>
          <w:szCs w:val="24"/>
        </w:rPr>
        <w:t>her</w:t>
      </w:r>
      <w:r w:rsidR="006335EC">
        <w:rPr>
          <w:rFonts w:cs="Times New Roman"/>
          <w:szCs w:val="24"/>
        </w:rPr>
        <w:t xml:space="preserve"> </w:t>
      </w:r>
      <w:r w:rsidR="003D430F" w:rsidRPr="002527AA">
        <w:rPr>
          <w:rFonts w:cs="Times New Roman"/>
          <w:szCs w:val="24"/>
        </w:rPr>
        <w:t xml:space="preserve">students </w:t>
      </w:r>
      <w:r w:rsidR="00AE497E">
        <w:rPr>
          <w:rFonts w:cs="Times New Roman"/>
          <w:szCs w:val="24"/>
        </w:rPr>
        <w:t xml:space="preserve">were </w:t>
      </w:r>
      <w:r w:rsidR="00380024">
        <w:rPr>
          <w:rFonts w:cs="Times New Roman"/>
          <w:szCs w:val="24"/>
        </w:rPr>
        <w:t>equally doubtful in this regard</w:t>
      </w:r>
      <w:r w:rsidR="003D430F" w:rsidRPr="002527AA">
        <w:rPr>
          <w:rFonts w:cs="Times New Roman"/>
          <w:szCs w:val="24"/>
        </w:rPr>
        <w:t xml:space="preserve">.  </w:t>
      </w:r>
      <w:r w:rsidR="001C1C33" w:rsidRPr="002527AA">
        <w:rPr>
          <w:rFonts w:cs="Times New Roman"/>
          <w:szCs w:val="24"/>
        </w:rPr>
        <w:t>As we will see later when discussing research q</w:t>
      </w:r>
      <w:r w:rsidR="00380024">
        <w:rPr>
          <w:rFonts w:cs="Times New Roman"/>
          <w:szCs w:val="24"/>
        </w:rPr>
        <w:t>uestion 2, these doubts exclude</w:t>
      </w:r>
      <w:r w:rsidR="00AE497E">
        <w:rPr>
          <w:rFonts w:cs="Times New Roman"/>
          <w:szCs w:val="24"/>
        </w:rPr>
        <w:t xml:space="preserve"> the potential of CLIL to facilitate</w:t>
      </w:r>
      <w:r w:rsidR="00CC181D" w:rsidRPr="002527AA">
        <w:rPr>
          <w:rFonts w:cs="Times New Roman"/>
          <w:szCs w:val="24"/>
        </w:rPr>
        <w:t xml:space="preserve"> the acquisition </w:t>
      </w:r>
      <w:r w:rsidR="001C1C33" w:rsidRPr="002527AA">
        <w:rPr>
          <w:rFonts w:cs="Times New Roman"/>
          <w:szCs w:val="24"/>
        </w:rPr>
        <w:t xml:space="preserve">of </w:t>
      </w:r>
      <w:r w:rsidR="00CC181D" w:rsidRPr="002527AA">
        <w:rPr>
          <w:rFonts w:cs="Times New Roman"/>
          <w:szCs w:val="24"/>
        </w:rPr>
        <w:t xml:space="preserve">specialist terms, and these </w:t>
      </w:r>
      <w:r w:rsidR="00380024">
        <w:rPr>
          <w:rFonts w:cs="Times New Roman"/>
          <w:szCs w:val="24"/>
        </w:rPr>
        <w:t xml:space="preserve">terms </w:t>
      </w:r>
      <w:r w:rsidR="006335EC" w:rsidRPr="002527AA">
        <w:rPr>
          <w:rFonts w:cs="Times New Roman"/>
          <w:szCs w:val="24"/>
        </w:rPr>
        <w:t>constituted</w:t>
      </w:r>
      <w:r w:rsidR="001C1C33" w:rsidRPr="002527AA">
        <w:rPr>
          <w:rFonts w:cs="Times New Roman"/>
          <w:szCs w:val="24"/>
        </w:rPr>
        <w:t xml:space="preserve"> the core of the teachers’ language objectives for CLIL.  Given that the</w:t>
      </w:r>
      <w:r w:rsidR="00636824" w:rsidRPr="002527AA">
        <w:rPr>
          <w:rFonts w:cs="Times New Roman"/>
          <w:szCs w:val="24"/>
        </w:rPr>
        <w:t xml:space="preserve"> teachers had only very limited experiences of CLIL (most </w:t>
      </w:r>
      <w:r w:rsidR="001C1C33" w:rsidRPr="002527AA">
        <w:rPr>
          <w:rFonts w:cs="Times New Roman"/>
          <w:szCs w:val="24"/>
        </w:rPr>
        <w:t>delivered short</w:t>
      </w:r>
      <w:r w:rsidR="00636824" w:rsidRPr="002527AA">
        <w:rPr>
          <w:rFonts w:cs="Times New Roman"/>
          <w:szCs w:val="24"/>
        </w:rPr>
        <w:t xml:space="preserve"> CLIL modules of around ten hours), it is not entirely surprising that they viewed CLIL’s value as being </w:t>
      </w:r>
      <w:r w:rsidR="001C1C33" w:rsidRPr="002527AA">
        <w:rPr>
          <w:rFonts w:cs="Times New Roman"/>
          <w:szCs w:val="24"/>
        </w:rPr>
        <w:t>primarily experiential rather than contributing to language learning</w:t>
      </w:r>
      <w:r w:rsidR="00636824" w:rsidRPr="002527AA">
        <w:rPr>
          <w:rFonts w:cs="Times New Roman"/>
          <w:szCs w:val="24"/>
        </w:rPr>
        <w:t xml:space="preserve">.  </w:t>
      </w:r>
      <w:r w:rsidR="001C1C33" w:rsidRPr="002527AA">
        <w:rPr>
          <w:rFonts w:cs="Times New Roman"/>
          <w:szCs w:val="24"/>
        </w:rPr>
        <w:t>Though it is difficult to find</w:t>
      </w:r>
      <w:r w:rsidR="003D430F" w:rsidRPr="002527AA">
        <w:rPr>
          <w:rFonts w:cs="Times New Roman"/>
          <w:szCs w:val="24"/>
        </w:rPr>
        <w:t xml:space="preserve"> similar</w:t>
      </w:r>
      <w:r w:rsidR="001C1C33" w:rsidRPr="002527AA">
        <w:rPr>
          <w:rFonts w:cs="Times New Roman"/>
          <w:szCs w:val="24"/>
        </w:rPr>
        <w:t xml:space="preserve"> data from the research literature</w:t>
      </w:r>
      <w:r w:rsidR="003D430F" w:rsidRPr="002527AA">
        <w:rPr>
          <w:rFonts w:cs="Times New Roman"/>
          <w:szCs w:val="24"/>
        </w:rPr>
        <w:t xml:space="preserve">, the study of Spanish CIL teachers attitudes by Pena Diaz, Porto </w:t>
      </w:r>
      <w:proofErr w:type="spellStart"/>
      <w:r w:rsidR="003D430F" w:rsidRPr="002527AA">
        <w:rPr>
          <w:rFonts w:cs="Times New Roman"/>
          <w:szCs w:val="24"/>
        </w:rPr>
        <w:t>Requejo</w:t>
      </w:r>
      <w:proofErr w:type="spellEnd"/>
      <w:r w:rsidR="003D430F" w:rsidRPr="002527AA">
        <w:rPr>
          <w:rFonts w:cs="Times New Roman"/>
          <w:szCs w:val="24"/>
        </w:rPr>
        <w:t xml:space="preserve">, and Delores (2008) showed teachers expressing similar views.  Specifically, the teachers </w:t>
      </w:r>
      <w:r w:rsidR="00CC181D" w:rsidRPr="002527AA">
        <w:rPr>
          <w:rFonts w:cs="Times New Roman"/>
          <w:szCs w:val="24"/>
        </w:rPr>
        <w:t xml:space="preserve">in the study believed </w:t>
      </w:r>
      <w:r w:rsidR="003D430F" w:rsidRPr="002527AA">
        <w:rPr>
          <w:rFonts w:cs="Times New Roman"/>
          <w:szCs w:val="24"/>
        </w:rPr>
        <w:t>that CLIL’s primary value to learne</w:t>
      </w:r>
      <w:r w:rsidR="00CC181D" w:rsidRPr="002527AA">
        <w:rPr>
          <w:rFonts w:cs="Times New Roman"/>
          <w:szCs w:val="24"/>
        </w:rPr>
        <w:t xml:space="preserve">rs was its potential to increase their </w:t>
      </w:r>
      <w:r w:rsidR="003D430F" w:rsidRPr="002527AA">
        <w:rPr>
          <w:rFonts w:cs="Times New Roman"/>
          <w:szCs w:val="24"/>
        </w:rPr>
        <w:t xml:space="preserve">adaptability and openness to new situations. </w:t>
      </w:r>
      <w:r w:rsidR="00636824" w:rsidRPr="002527AA">
        <w:rPr>
          <w:rFonts w:cs="Times New Roman"/>
          <w:szCs w:val="24"/>
        </w:rPr>
        <w:t xml:space="preserve"> </w:t>
      </w:r>
    </w:p>
    <w:p w:rsidR="00636824" w:rsidRPr="002527AA" w:rsidRDefault="003D430F" w:rsidP="00EB2E4B">
      <w:pPr>
        <w:spacing w:line="360" w:lineRule="auto"/>
        <w:jc w:val="both"/>
        <w:rPr>
          <w:rFonts w:cs="Times New Roman"/>
          <w:szCs w:val="24"/>
        </w:rPr>
      </w:pPr>
      <w:r w:rsidRPr="002527AA">
        <w:rPr>
          <w:rFonts w:cs="Times New Roman"/>
          <w:szCs w:val="24"/>
        </w:rPr>
        <w:t xml:space="preserve">The CLIL teachers in the study are far from acknowledging, let alone realising through their own practices, the wider ‘European’ aim of CLIL to </w:t>
      </w:r>
      <w:r w:rsidR="00CC181D" w:rsidRPr="002527AA">
        <w:rPr>
          <w:rFonts w:cs="Times New Roman"/>
          <w:szCs w:val="24"/>
        </w:rPr>
        <w:t>contribute to the creation of</w:t>
      </w:r>
      <w:r w:rsidRPr="002527AA">
        <w:rPr>
          <w:rFonts w:cs="Times New Roman"/>
          <w:szCs w:val="24"/>
        </w:rPr>
        <w:t xml:space="preserve"> </w:t>
      </w:r>
      <w:r w:rsidR="00636824" w:rsidRPr="002527AA">
        <w:rPr>
          <w:rFonts w:cs="Times New Roman"/>
          <w:szCs w:val="24"/>
        </w:rPr>
        <w:t>a fu</w:t>
      </w:r>
      <w:r w:rsidRPr="002527AA">
        <w:rPr>
          <w:rFonts w:cs="Times New Roman"/>
          <w:szCs w:val="24"/>
        </w:rPr>
        <w:t xml:space="preserve">ture European </w:t>
      </w:r>
      <w:r w:rsidR="00380024">
        <w:rPr>
          <w:rFonts w:cs="Times New Roman"/>
          <w:szCs w:val="24"/>
        </w:rPr>
        <w:t>workforce that is</w:t>
      </w:r>
      <w:r w:rsidRPr="002527AA">
        <w:rPr>
          <w:rFonts w:cs="Times New Roman"/>
          <w:szCs w:val="24"/>
        </w:rPr>
        <w:t xml:space="preserve"> </w:t>
      </w:r>
      <w:r w:rsidR="00636824" w:rsidRPr="002527AA">
        <w:rPr>
          <w:rFonts w:cs="Times New Roman"/>
          <w:szCs w:val="24"/>
        </w:rPr>
        <w:t xml:space="preserve">mobile, </w:t>
      </w:r>
      <w:proofErr w:type="spellStart"/>
      <w:r w:rsidR="00636824" w:rsidRPr="002527AA">
        <w:rPr>
          <w:rFonts w:cs="Times New Roman"/>
          <w:szCs w:val="24"/>
        </w:rPr>
        <w:t>plurilingual</w:t>
      </w:r>
      <w:proofErr w:type="spellEnd"/>
      <w:r w:rsidR="00636824" w:rsidRPr="002527AA">
        <w:rPr>
          <w:rFonts w:cs="Times New Roman"/>
          <w:szCs w:val="24"/>
        </w:rPr>
        <w:t xml:space="preserve">, and </w:t>
      </w:r>
      <w:proofErr w:type="spellStart"/>
      <w:r w:rsidR="00636824" w:rsidRPr="002527AA">
        <w:rPr>
          <w:rFonts w:cs="Times New Roman"/>
          <w:szCs w:val="24"/>
        </w:rPr>
        <w:t>pluricultura</w:t>
      </w:r>
      <w:r w:rsidRPr="002527AA">
        <w:rPr>
          <w:rFonts w:cs="Times New Roman"/>
          <w:szCs w:val="24"/>
        </w:rPr>
        <w:t>l</w:t>
      </w:r>
      <w:proofErr w:type="spellEnd"/>
      <w:r w:rsidR="006335EC">
        <w:rPr>
          <w:rFonts w:cs="Times New Roman"/>
          <w:szCs w:val="24"/>
        </w:rPr>
        <w:t xml:space="preserve"> (Marsh</w:t>
      </w:r>
      <w:r w:rsidR="00CA3D95" w:rsidRPr="002527AA">
        <w:rPr>
          <w:rFonts w:cs="Times New Roman"/>
          <w:szCs w:val="24"/>
        </w:rPr>
        <w:t>, 2003)</w:t>
      </w:r>
      <w:r w:rsidRPr="002527AA">
        <w:rPr>
          <w:rFonts w:cs="Times New Roman"/>
          <w:szCs w:val="24"/>
        </w:rPr>
        <w:t xml:space="preserve">.  </w:t>
      </w:r>
      <w:r w:rsidR="00CA3D95" w:rsidRPr="002527AA">
        <w:rPr>
          <w:rFonts w:cs="Times New Roman"/>
          <w:szCs w:val="24"/>
        </w:rPr>
        <w:t>Only a</w:t>
      </w:r>
      <w:r w:rsidR="00CC181D" w:rsidRPr="002527AA">
        <w:rPr>
          <w:rFonts w:cs="Times New Roman"/>
          <w:szCs w:val="24"/>
        </w:rPr>
        <w:t xml:space="preserve"> larger-scale study </w:t>
      </w:r>
      <w:r w:rsidR="00CA3D95" w:rsidRPr="002527AA">
        <w:rPr>
          <w:rFonts w:cs="Times New Roman"/>
          <w:szCs w:val="24"/>
        </w:rPr>
        <w:t>in the future after</w:t>
      </w:r>
      <w:r w:rsidR="00CC181D" w:rsidRPr="002527AA">
        <w:rPr>
          <w:rFonts w:cs="Times New Roman"/>
          <w:szCs w:val="24"/>
        </w:rPr>
        <w:t xml:space="preserve"> CLIL has properly taken hold </w:t>
      </w:r>
      <w:r w:rsidR="00636824" w:rsidRPr="002527AA">
        <w:rPr>
          <w:rFonts w:cs="Times New Roman"/>
          <w:szCs w:val="24"/>
        </w:rPr>
        <w:t xml:space="preserve">will be able to gauge whether </w:t>
      </w:r>
      <w:r w:rsidR="00CC181D" w:rsidRPr="002527AA">
        <w:rPr>
          <w:rFonts w:cs="Times New Roman"/>
          <w:szCs w:val="24"/>
        </w:rPr>
        <w:t xml:space="preserve">CLIL </w:t>
      </w:r>
      <w:r w:rsidR="00636824" w:rsidRPr="002527AA">
        <w:rPr>
          <w:rFonts w:cs="Times New Roman"/>
          <w:szCs w:val="24"/>
        </w:rPr>
        <w:t xml:space="preserve">teachers in Italy have </w:t>
      </w:r>
      <w:r w:rsidRPr="002527AA">
        <w:rPr>
          <w:rFonts w:cs="Times New Roman"/>
          <w:szCs w:val="24"/>
        </w:rPr>
        <w:t xml:space="preserve">developed a different view of CLIL’s </w:t>
      </w:r>
      <w:r w:rsidR="00636824" w:rsidRPr="002527AA">
        <w:rPr>
          <w:rFonts w:cs="Times New Roman"/>
          <w:szCs w:val="24"/>
        </w:rPr>
        <w:t>potential</w:t>
      </w:r>
      <w:r w:rsidRPr="002527AA">
        <w:rPr>
          <w:rFonts w:cs="Times New Roman"/>
          <w:szCs w:val="24"/>
        </w:rPr>
        <w:t xml:space="preserve"> in this regard</w:t>
      </w:r>
      <w:r w:rsidR="00636824" w:rsidRPr="002527AA">
        <w:rPr>
          <w:rFonts w:cs="Times New Roman"/>
          <w:szCs w:val="24"/>
        </w:rPr>
        <w:t xml:space="preserve">. </w:t>
      </w:r>
    </w:p>
    <w:p w:rsidR="00CA3D95" w:rsidRPr="002527AA" w:rsidRDefault="00CA3D95" w:rsidP="00EB2E4B">
      <w:pPr>
        <w:pStyle w:val="Heading3"/>
        <w:spacing w:line="480" w:lineRule="auto"/>
        <w:jc w:val="both"/>
      </w:pPr>
      <w:bookmarkStart w:id="44" w:name="_Toc459722799"/>
      <w:r w:rsidRPr="002527AA">
        <w:t>5.2.3 Difficulties and concerns</w:t>
      </w:r>
      <w:bookmarkEnd w:id="44"/>
    </w:p>
    <w:p w:rsidR="00636824" w:rsidRPr="002527AA" w:rsidRDefault="00636824" w:rsidP="00EB2E4B">
      <w:pPr>
        <w:spacing w:line="360" w:lineRule="auto"/>
        <w:jc w:val="both"/>
        <w:rPr>
          <w:rFonts w:cs="Times New Roman"/>
          <w:szCs w:val="24"/>
        </w:rPr>
      </w:pPr>
      <w:r w:rsidRPr="002527AA">
        <w:rPr>
          <w:rFonts w:cs="Times New Roman"/>
          <w:szCs w:val="24"/>
        </w:rPr>
        <w:t>We cannot conclude this examination of how Italian CLIL teachers view CLIL</w:t>
      </w:r>
      <w:r w:rsidR="00CA3D95" w:rsidRPr="002527AA">
        <w:rPr>
          <w:rFonts w:cs="Times New Roman"/>
          <w:szCs w:val="24"/>
        </w:rPr>
        <w:t>,</w:t>
      </w:r>
      <w:r w:rsidRPr="002527AA">
        <w:rPr>
          <w:rFonts w:cs="Times New Roman"/>
          <w:szCs w:val="24"/>
        </w:rPr>
        <w:t xml:space="preserve"> and the Italian CLIL-scenario</w:t>
      </w:r>
      <w:r w:rsidR="00CA3D95" w:rsidRPr="002527AA">
        <w:rPr>
          <w:rFonts w:cs="Times New Roman"/>
          <w:szCs w:val="24"/>
        </w:rPr>
        <w:t>,</w:t>
      </w:r>
      <w:r w:rsidRPr="002527AA">
        <w:rPr>
          <w:rFonts w:cs="Times New Roman"/>
          <w:szCs w:val="24"/>
        </w:rPr>
        <w:t xml:space="preserve"> if we do not mention some of the teachers’ difficulties and concerns.  Teachers spoke repeatedly of the conce</w:t>
      </w:r>
      <w:r w:rsidR="00CA3D95" w:rsidRPr="002527AA">
        <w:rPr>
          <w:rFonts w:cs="Times New Roman"/>
          <w:szCs w:val="24"/>
        </w:rPr>
        <w:t>rns they had regarding ‘</w:t>
      </w:r>
      <w:r w:rsidRPr="002527AA">
        <w:rPr>
          <w:rFonts w:cs="Times New Roman"/>
          <w:szCs w:val="24"/>
        </w:rPr>
        <w:t>time</w:t>
      </w:r>
      <w:r w:rsidR="00CA3D95" w:rsidRPr="002527AA">
        <w:rPr>
          <w:rFonts w:cs="Times New Roman"/>
          <w:szCs w:val="24"/>
        </w:rPr>
        <w:t xml:space="preserve">’; planning time as well as </w:t>
      </w:r>
      <w:r w:rsidRPr="002527AA">
        <w:rPr>
          <w:rFonts w:cs="Times New Roman"/>
          <w:szCs w:val="24"/>
        </w:rPr>
        <w:t>classroom</w:t>
      </w:r>
      <w:r w:rsidR="00CA3D95" w:rsidRPr="002527AA">
        <w:rPr>
          <w:rFonts w:cs="Times New Roman"/>
          <w:szCs w:val="24"/>
        </w:rPr>
        <w:t xml:space="preserve"> time</w:t>
      </w:r>
      <w:r w:rsidRPr="002527AA">
        <w:rPr>
          <w:rFonts w:cs="Times New Roman"/>
          <w:szCs w:val="24"/>
        </w:rPr>
        <w:t>.  Teachers acknowledged that the preparation of CLIL modules and lessons was far more time-consuming than prepa</w:t>
      </w:r>
      <w:r w:rsidR="00380024">
        <w:rPr>
          <w:rFonts w:cs="Times New Roman"/>
          <w:szCs w:val="24"/>
        </w:rPr>
        <w:t xml:space="preserve">ration of L1 lessons but were </w:t>
      </w:r>
      <w:r w:rsidRPr="002527AA">
        <w:rPr>
          <w:rFonts w:cs="Times New Roman"/>
          <w:szCs w:val="24"/>
        </w:rPr>
        <w:t>surprisingly accepting</w:t>
      </w:r>
      <w:r w:rsidR="00380024">
        <w:rPr>
          <w:rFonts w:cs="Times New Roman"/>
          <w:szCs w:val="24"/>
        </w:rPr>
        <w:t xml:space="preserve"> </w:t>
      </w:r>
      <w:r w:rsidRPr="002527AA">
        <w:rPr>
          <w:rFonts w:cs="Times New Roman"/>
          <w:szCs w:val="24"/>
        </w:rPr>
        <w:t>of this</w:t>
      </w:r>
      <w:r w:rsidR="00380024">
        <w:rPr>
          <w:rFonts w:cs="Times New Roman"/>
          <w:szCs w:val="24"/>
        </w:rPr>
        <w:t>;</w:t>
      </w:r>
      <w:r w:rsidRPr="002527AA">
        <w:rPr>
          <w:rFonts w:cs="Times New Roman"/>
          <w:szCs w:val="24"/>
        </w:rPr>
        <w:t xml:space="preserve"> </w:t>
      </w:r>
      <w:r w:rsidR="00CA3D95" w:rsidRPr="002527AA">
        <w:rPr>
          <w:rFonts w:cs="Times New Roman"/>
          <w:szCs w:val="24"/>
        </w:rPr>
        <w:t xml:space="preserve">one </w:t>
      </w:r>
      <w:r w:rsidRPr="002527AA">
        <w:rPr>
          <w:rFonts w:cs="Times New Roman"/>
          <w:szCs w:val="24"/>
        </w:rPr>
        <w:t xml:space="preserve">teacher </w:t>
      </w:r>
      <w:r w:rsidR="00CA3D95" w:rsidRPr="002527AA">
        <w:rPr>
          <w:rFonts w:cs="Times New Roman"/>
          <w:szCs w:val="24"/>
        </w:rPr>
        <w:t xml:space="preserve">even </w:t>
      </w:r>
      <w:r w:rsidRPr="002527AA">
        <w:rPr>
          <w:rFonts w:cs="Times New Roman"/>
          <w:szCs w:val="24"/>
        </w:rPr>
        <w:t xml:space="preserve">said she </w:t>
      </w:r>
      <w:r w:rsidR="00CA3D95" w:rsidRPr="002527AA">
        <w:rPr>
          <w:rFonts w:cs="Times New Roman"/>
          <w:szCs w:val="24"/>
        </w:rPr>
        <w:t xml:space="preserve">found </w:t>
      </w:r>
      <w:r w:rsidR="00380024">
        <w:rPr>
          <w:rFonts w:cs="Times New Roman"/>
          <w:szCs w:val="24"/>
        </w:rPr>
        <w:t xml:space="preserve">the planning to be </w:t>
      </w:r>
      <w:r w:rsidRPr="002527AA">
        <w:rPr>
          <w:rFonts w:cs="Times New Roman"/>
          <w:szCs w:val="24"/>
        </w:rPr>
        <w:t>the most enjoyable aspects</w:t>
      </w:r>
      <w:r w:rsidR="00CA3D95" w:rsidRPr="002527AA">
        <w:rPr>
          <w:rFonts w:cs="Times New Roman"/>
          <w:szCs w:val="24"/>
        </w:rPr>
        <w:t xml:space="preserve"> of CLIL</w:t>
      </w:r>
      <w:r w:rsidRPr="002527AA">
        <w:rPr>
          <w:rFonts w:cs="Times New Roman"/>
          <w:szCs w:val="24"/>
        </w:rPr>
        <w:t xml:space="preserve">.  This is even more surprising when we consider </w:t>
      </w:r>
      <w:r w:rsidR="00CA3D95" w:rsidRPr="002527AA">
        <w:rPr>
          <w:rFonts w:cs="Times New Roman"/>
          <w:szCs w:val="24"/>
        </w:rPr>
        <w:t xml:space="preserve">that </w:t>
      </w:r>
      <w:r w:rsidRPr="002527AA">
        <w:rPr>
          <w:rFonts w:cs="Times New Roman"/>
          <w:szCs w:val="24"/>
        </w:rPr>
        <w:t xml:space="preserve">similar studies </w:t>
      </w:r>
      <w:r w:rsidR="00CA3D95" w:rsidRPr="002527AA">
        <w:rPr>
          <w:rFonts w:cs="Times New Roman"/>
          <w:szCs w:val="24"/>
        </w:rPr>
        <w:t xml:space="preserve">showed planning time to be </w:t>
      </w:r>
      <w:r w:rsidR="00380024">
        <w:rPr>
          <w:rFonts w:cs="Times New Roman"/>
          <w:szCs w:val="24"/>
        </w:rPr>
        <w:t>the prime source of concern and dissatisfaction</w:t>
      </w:r>
      <w:r w:rsidR="00AE497E">
        <w:rPr>
          <w:rFonts w:cs="Times New Roman"/>
          <w:szCs w:val="24"/>
        </w:rPr>
        <w:t xml:space="preserve"> in</w:t>
      </w:r>
      <w:r w:rsidR="00CA3D95" w:rsidRPr="002527AA">
        <w:rPr>
          <w:rFonts w:cs="Times New Roman"/>
          <w:szCs w:val="24"/>
        </w:rPr>
        <w:t xml:space="preserve"> teachers</w:t>
      </w:r>
      <w:r w:rsidRPr="002527AA">
        <w:rPr>
          <w:rFonts w:cs="Times New Roman"/>
          <w:szCs w:val="24"/>
        </w:rPr>
        <w:t xml:space="preserve">.  The Columbian CLIL teachers in McDougal’s study (2015), </w:t>
      </w:r>
      <w:r w:rsidR="00380024">
        <w:rPr>
          <w:rFonts w:cs="Times New Roman"/>
          <w:szCs w:val="24"/>
        </w:rPr>
        <w:t xml:space="preserve">as well as </w:t>
      </w:r>
      <w:r w:rsidR="00AE497E">
        <w:rPr>
          <w:rFonts w:cs="Times New Roman"/>
          <w:szCs w:val="24"/>
        </w:rPr>
        <w:t>the Irish immersion teachers in</w:t>
      </w:r>
      <w:r w:rsidRPr="002527AA">
        <w:rPr>
          <w:rFonts w:cs="Times New Roman"/>
          <w:szCs w:val="24"/>
        </w:rPr>
        <w:t xml:space="preserve"> Mac </w:t>
      </w:r>
      <w:proofErr w:type="spellStart"/>
      <w:r w:rsidRPr="002527AA">
        <w:rPr>
          <w:rFonts w:cs="Times New Roman"/>
          <w:szCs w:val="24"/>
        </w:rPr>
        <w:t>Corraidh’s</w:t>
      </w:r>
      <w:proofErr w:type="spellEnd"/>
      <w:r w:rsidRPr="002527AA">
        <w:rPr>
          <w:rFonts w:cs="Times New Roman"/>
          <w:szCs w:val="24"/>
        </w:rPr>
        <w:t xml:space="preserve"> study (2005)</w:t>
      </w:r>
      <w:r w:rsidR="00380024">
        <w:rPr>
          <w:rFonts w:cs="Times New Roman"/>
          <w:szCs w:val="24"/>
        </w:rPr>
        <w:t xml:space="preserve"> </w:t>
      </w:r>
      <w:r w:rsidR="00CA3D95" w:rsidRPr="002527AA">
        <w:rPr>
          <w:rFonts w:cs="Times New Roman"/>
          <w:szCs w:val="24"/>
        </w:rPr>
        <w:t xml:space="preserve">and </w:t>
      </w:r>
      <w:r w:rsidRPr="002527AA">
        <w:rPr>
          <w:rFonts w:cs="Times New Roman"/>
          <w:szCs w:val="24"/>
        </w:rPr>
        <w:t xml:space="preserve">the Finnish CLIL teachers </w:t>
      </w:r>
      <w:r w:rsidR="00AE497E">
        <w:rPr>
          <w:rFonts w:cs="Times New Roman"/>
          <w:szCs w:val="24"/>
        </w:rPr>
        <w:t xml:space="preserve">in </w:t>
      </w:r>
      <w:proofErr w:type="spellStart"/>
      <w:r w:rsidRPr="002527AA">
        <w:rPr>
          <w:rFonts w:cs="Times New Roman"/>
          <w:szCs w:val="24"/>
        </w:rPr>
        <w:t>Moate</w:t>
      </w:r>
      <w:r w:rsidR="00CA3D95" w:rsidRPr="002527AA">
        <w:rPr>
          <w:rFonts w:cs="Times New Roman"/>
          <w:szCs w:val="24"/>
        </w:rPr>
        <w:t>’s</w:t>
      </w:r>
      <w:proofErr w:type="spellEnd"/>
      <w:r w:rsidR="00CA3D95" w:rsidRPr="002527AA">
        <w:rPr>
          <w:rFonts w:cs="Times New Roman"/>
          <w:szCs w:val="24"/>
        </w:rPr>
        <w:t xml:space="preserve"> study</w:t>
      </w:r>
      <w:r w:rsidRPr="002527AA">
        <w:rPr>
          <w:rFonts w:cs="Times New Roman"/>
          <w:szCs w:val="24"/>
        </w:rPr>
        <w:t xml:space="preserve"> (2011) all put planning time at the t</w:t>
      </w:r>
      <w:r w:rsidR="00CA3D95" w:rsidRPr="002527AA">
        <w:rPr>
          <w:rFonts w:cs="Times New Roman"/>
          <w:szCs w:val="24"/>
        </w:rPr>
        <w:t>op of their list of challenges.  In contrast</w:t>
      </w:r>
      <w:r w:rsidRPr="002527AA">
        <w:rPr>
          <w:rFonts w:cs="Times New Roman"/>
          <w:szCs w:val="24"/>
        </w:rPr>
        <w:t xml:space="preserve">, </w:t>
      </w:r>
      <w:r w:rsidR="00CA3D95" w:rsidRPr="002527AA">
        <w:rPr>
          <w:rFonts w:cs="Times New Roman"/>
          <w:szCs w:val="24"/>
        </w:rPr>
        <w:t xml:space="preserve">the </w:t>
      </w:r>
      <w:r w:rsidRPr="002527AA">
        <w:rPr>
          <w:rFonts w:cs="Times New Roman"/>
          <w:szCs w:val="24"/>
        </w:rPr>
        <w:t>te</w:t>
      </w:r>
      <w:r w:rsidR="00CA3D95" w:rsidRPr="002527AA">
        <w:rPr>
          <w:rFonts w:cs="Times New Roman"/>
          <w:szCs w:val="24"/>
        </w:rPr>
        <w:t>achers in the current study stated that it was</w:t>
      </w:r>
      <w:r w:rsidRPr="002527AA">
        <w:rPr>
          <w:rFonts w:cs="Times New Roman"/>
          <w:szCs w:val="24"/>
        </w:rPr>
        <w:t xml:space="preserve"> the limited classroom time and the impossibility of </w:t>
      </w:r>
      <w:r w:rsidRPr="002527AA">
        <w:rPr>
          <w:rFonts w:cs="Times New Roman"/>
          <w:szCs w:val="24"/>
        </w:rPr>
        <w:lastRenderedPageBreak/>
        <w:t xml:space="preserve">covering the </w:t>
      </w:r>
      <w:r w:rsidR="00CA3D95" w:rsidRPr="002527AA">
        <w:rPr>
          <w:rFonts w:cs="Times New Roman"/>
          <w:szCs w:val="24"/>
        </w:rPr>
        <w:t>content to be the issue</w:t>
      </w:r>
      <w:r w:rsidRPr="002527AA">
        <w:rPr>
          <w:rFonts w:cs="Times New Roman"/>
          <w:szCs w:val="24"/>
        </w:rPr>
        <w:t xml:space="preserve"> that concerned them most.</w:t>
      </w:r>
      <w:r w:rsidR="00CA3D95" w:rsidRPr="002527AA">
        <w:rPr>
          <w:rFonts w:cs="Times New Roman"/>
          <w:szCs w:val="24"/>
        </w:rPr>
        <w:t xml:space="preserve">  To their credit, the teachers showed considerable toleration of </w:t>
      </w:r>
      <w:r w:rsidR="00AE497E">
        <w:rPr>
          <w:rFonts w:cs="Times New Roman"/>
          <w:szCs w:val="24"/>
        </w:rPr>
        <w:t>the added workload that preparing</w:t>
      </w:r>
      <w:r w:rsidR="00CA3D95" w:rsidRPr="002527AA">
        <w:rPr>
          <w:rFonts w:cs="Times New Roman"/>
          <w:szCs w:val="24"/>
        </w:rPr>
        <w:t xml:space="preserve"> CLIL lessons necessitated.</w:t>
      </w:r>
      <w:r w:rsidRPr="002527AA">
        <w:rPr>
          <w:rFonts w:cs="Times New Roman"/>
          <w:szCs w:val="24"/>
        </w:rPr>
        <w:t xml:space="preserve">  </w:t>
      </w:r>
    </w:p>
    <w:p w:rsidR="00636824" w:rsidRPr="002527AA" w:rsidRDefault="00CA3D95" w:rsidP="00EB2E4B">
      <w:pPr>
        <w:spacing w:line="360" w:lineRule="auto"/>
        <w:jc w:val="both"/>
        <w:rPr>
          <w:rFonts w:cs="Times New Roman"/>
          <w:szCs w:val="24"/>
        </w:rPr>
      </w:pPr>
      <w:r w:rsidRPr="002527AA">
        <w:rPr>
          <w:rFonts w:cs="Times New Roman"/>
          <w:szCs w:val="24"/>
        </w:rPr>
        <w:t>In short, we may conclude that what concerns</w:t>
      </w:r>
      <w:r w:rsidR="00636824" w:rsidRPr="002527AA">
        <w:rPr>
          <w:rFonts w:cs="Times New Roman"/>
          <w:szCs w:val="24"/>
        </w:rPr>
        <w:t xml:space="preserve"> teachers </w:t>
      </w:r>
      <w:r w:rsidRPr="002527AA">
        <w:rPr>
          <w:rFonts w:cs="Times New Roman"/>
          <w:szCs w:val="24"/>
        </w:rPr>
        <w:t xml:space="preserve">most </w:t>
      </w:r>
      <w:r w:rsidR="00AE497E">
        <w:rPr>
          <w:rFonts w:cs="Times New Roman"/>
          <w:szCs w:val="24"/>
        </w:rPr>
        <w:t>does not emerge</w:t>
      </w:r>
      <w:r w:rsidR="00636824" w:rsidRPr="002527AA">
        <w:rPr>
          <w:rFonts w:cs="Times New Roman"/>
          <w:szCs w:val="24"/>
        </w:rPr>
        <w:t xml:space="preserve"> from CLIL itself, but rather from how CLIL is implemente</w:t>
      </w:r>
      <w:r w:rsidRPr="002527AA">
        <w:rPr>
          <w:rFonts w:cs="Times New Roman"/>
          <w:szCs w:val="24"/>
        </w:rPr>
        <w:t>d and practised in their</w:t>
      </w:r>
      <w:r w:rsidR="00636824" w:rsidRPr="002527AA">
        <w:rPr>
          <w:rFonts w:cs="Times New Roman"/>
          <w:szCs w:val="24"/>
        </w:rPr>
        <w:t xml:space="preserve"> specific context.  If we remember that CLIL has been made compulsory in the</w:t>
      </w:r>
      <w:r w:rsidR="00E76C99" w:rsidRPr="002527AA">
        <w:rPr>
          <w:rFonts w:cs="Times New Roman"/>
          <w:szCs w:val="24"/>
        </w:rPr>
        <w:t xml:space="preserve"> final year of secondary school;</w:t>
      </w:r>
      <w:r w:rsidR="00636824" w:rsidRPr="002527AA">
        <w:rPr>
          <w:rFonts w:cs="Times New Roman"/>
          <w:szCs w:val="24"/>
        </w:rPr>
        <w:t xml:space="preserve"> the same year students take the f</w:t>
      </w:r>
      <w:r w:rsidR="008A2705">
        <w:rPr>
          <w:rFonts w:cs="Times New Roman"/>
          <w:szCs w:val="24"/>
        </w:rPr>
        <w:t>inal maturity exam, the need</w:t>
      </w:r>
      <w:r w:rsidR="00636824" w:rsidRPr="002527AA">
        <w:rPr>
          <w:rFonts w:cs="Times New Roman"/>
          <w:szCs w:val="24"/>
        </w:rPr>
        <w:t xml:space="preserve"> to get through the content and prepare s</w:t>
      </w:r>
      <w:r w:rsidR="00E76C99" w:rsidRPr="002527AA">
        <w:rPr>
          <w:rFonts w:cs="Times New Roman"/>
          <w:szCs w:val="24"/>
        </w:rPr>
        <w:t>tudents for the exams must be at</w:t>
      </w:r>
      <w:r w:rsidR="00636824" w:rsidRPr="002527AA">
        <w:rPr>
          <w:rFonts w:cs="Times New Roman"/>
          <w:szCs w:val="24"/>
        </w:rPr>
        <w:t xml:space="preserve"> the fore of teachers’ minds.  </w:t>
      </w:r>
      <w:r w:rsidR="00E76C99" w:rsidRPr="002527AA">
        <w:rPr>
          <w:rFonts w:cs="Times New Roman"/>
          <w:szCs w:val="24"/>
        </w:rPr>
        <w:t xml:space="preserve">Tan (2011) found that </w:t>
      </w:r>
      <w:r w:rsidR="00636824" w:rsidRPr="002527AA">
        <w:rPr>
          <w:rFonts w:cs="Times New Roman"/>
          <w:szCs w:val="24"/>
        </w:rPr>
        <w:t>Malaysian CLIL teachers were also very conscious of the time constraints imposed by impending exams and concluded that not only were teachers concerned about exam preparation, but the methods the teachers adopted</w:t>
      </w:r>
      <w:r w:rsidR="008A2705">
        <w:rPr>
          <w:rFonts w:cs="Times New Roman"/>
          <w:szCs w:val="24"/>
        </w:rPr>
        <w:t>, such as L1 translations,</w:t>
      </w:r>
      <w:r w:rsidR="00636824" w:rsidRPr="002527AA">
        <w:rPr>
          <w:rFonts w:cs="Times New Roman"/>
          <w:szCs w:val="24"/>
        </w:rPr>
        <w:t xml:space="preserve"> were primarily a reaction to the need to save time.  The teachers in the current study also </w:t>
      </w:r>
      <w:r w:rsidR="00E76C99" w:rsidRPr="002527AA">
        <w:rPr>
          <w:rFonts w:cs="Times New Roman"/>
          <w:szCs w:val="24"/>
        </w:rPr>
        <w:t>used L1 as a time saving device and</w:t>
      </w:r>
      <w:r w:rsidR="00636824" w:rsidRPr="002527AA">
        <w:rPr>
          <w:rFonts w:cs="Times New Roman"/>
          <w:szCs w:val="24"/>
        </w:rPr>
        <w:t xml:space="preserve"> sacrificed other aspects of CLIL methodology such as communicative tasks and ‘foc</w:t>
      </w:r>
      <w:r w:rsidR="00E76C99" w:rsidRPr="002527AA">
        <w:rPr>
          <w:rFonts w:cs="Times New Roman"/>
          <w:szCs w:val="24"/>
        </w:rPr>
        <w:t xml:space="preserve">us on form’ moments </w:t>
      </w:r>
      <w:r w:rsidR="00AE497E">
        <w:rPr>
          <w:rFonts w:cs="Times New Roman"/>
          <w:szCs w:val="24"/>
        </w:rPr>
        <w:t>for the same reason, even whilst</w:t>
      </w:r>
      <w:r w:rsidR="00E76C99" w:rsidRPr="002527AA">
        <w:rPr>
          <w:rFonts w:cs="Times New Roman"/>
          <w:szCs w:val="24"/>
        </w:rPr>
        <w:t xml:space="preserve"> recog</w:t>
      </w:r>
      <w:r w:rsidR="00AE497E">
        <w:rPr>
          <w:rFonts w:cs="Times New Roman"/>
          <w:szCs w:val="24"/>
        </w:rPr>
        <w:t xml:space="preserve">nising that both these </w:t>
      </w:r>
      <w:r w:rsidR="00E76C99" w:rsidRPr="002527AA">
        <w:rPr>
          <w:rFonts w:cs="Times New Roman"/>
          <w:szCs w:val="24"/>
        </w:rPr>
        <w:t>activities were key CLIL methods</w:t>
      </w:r>
      <w:r w:rsidR="00636824" w:rsidRPr="002527AA">
        <w:rPr>
          <w:rFonts w:cs="Times New Roman"/>
          <w:szCs w:val="24"/>
        </w:rPr>
        <w:t xml:space="preserve">.  </w:t>
      </w:r>
    </w:p>
    <w:p w:rsidR="002E7E1F" w:rsidRPr="002527AA" w:rsidRDefault="002E7E1F" w:rsidP="00EB2E4B">
      <w:pPr>
        <w:pStyle w:val="Heading3"/>
        <w:spacing w:line="480" w:lineRule="auto"/>
        <w:jc w:val="both"/>
      </w:pPr>
      <w:bookmarkStart w:id="45" w:name="_Toc459722800"/>
      <w:r w:rsidRPr="002527AA">
        <w:t xml:space="preserve">5.2.4 </w:t>
      </w:r>
      <w:r w:rsidR="00604333">
        <w:t>Summary</w:t>
      </w:r>
      <w:bookmarkEnd w:id="45"/>
    </w:p>
    <w:p w:rsidR="00636824" w:rsidRPr="002527AA" w:rsidRDefault="00636824" w:rsidP="00EB2E4B">
      <w:pPr>
        <w:spacing w:line="360" w:lineRule="auto"/>
        <w:jc w:val="both"/>
        <w:rPr>
          <w:rFonts w:cs="Times New Roman"/>
          <w:szCs w:val="24"/>
        </w:rPr>
      </w:pPr>
      <w:r w:rsidRPr="002527AA">
        <w:rPr>
          <w:rFonts w:cs="Times New Roman"/>
          <w:szCs w:val="24"/>
        </w:rPr>
        <w:t>We have seen how teachers’ beliefs influence the teachers’ practices, but we have also seen that contextual factors also cause teachers to make choices that they may not view as ideal.  We are now ready to pass to a discussion of the participants’ language teaching objectives and practices.  Van Patten (1990)</w:t>
      </w:r>
      <w:r w:rsidR="008A2705">
        <w:rPr>
          <w:rFonts w:cs="Times New Roman"/>
          <w:szCs w:val="24"/>
        </w:rPr>
        <w:t xml:space="preserve"> said that for input to become intake</w:t>
      </w:r>
      <w:r w:rsidRPr="002527AA">
        <w:rPr>
          <w:rFonts w:cs="Times New Roman"/>
          <w:szCs w:val="24"/>
        </w:rPr>
        <w:t xml:space="preserve"> it is necessary for teachers to plan in and include moments in which language itself became the focus of the lesson.  A little earlier Swain</w:t>
      </w:r>
      <w:r w:rsidR="00E76C99" w:rsidRPr="002527AA">
        <w:rPr>
          <w:rFonts w:cs="Times New Roman"/>
          <w:szCs w:val="24"/>
        </w:rPr>
        <w:t xml:space="preserve"> (1988) concluded</w:t>
      </w:r>
      <w:r w:rsidRPr="002527AA">
        <w:rPr>
          <w:rFonts w:cs="Times New Roman"/>
          <w:szCs w:val="24"/>
        </w:rPr>
        <w:t xml:space="preserve"> that it was output, not input, that was </w:t>
      </w:r>
      <w:r w:rsidR="008A2705">
        <w:rPr>
          <w:rFonts w:cs="Times New Roman"/>
          <w:szCs w:val="24"/>
        </w:rPr>
        <w:t>the key to improving</w:t>
      </w:r>
      <w:r w:rsidRPr="002527AA">
        <w:rPr>
          <w:rFonts w:cs="Times New Roman"/>
          <w:szCs w:val="24"/>
        </w:rPr>
        <w:t xml:space="preserve"> learners’ language production.  It is </w:t>
      </w:r>
      <w:r w:rsidR="002E7E1F" w:rsidRPr="002527AA">
        <w:rPr>
          <w:rFonts w:cs="Times New Roman"/>
          <w:szCs w:val="24"/>
        </w:rPr>
        <w:t xml:space="preserve">therefore </w:t>
      </w:r>
      <w:r w:rsidRPr="002527AA">
        <w:rPr>
          <w:rFonts w:cs="Times New Roman"/>
          <w:szCs w:val="24"/>
        </w:rPr>
        <w:t xml:space="preserve">no coincidence that CLIL methodology gives </w:t>
      </w:r>
      <w:r w:rsidR="002E7E1F" w:rsidRPr="002527AA">
        <w:rPr>
          <w:rFonts w:cs="Times New Roman"/>
          <w:szCs w:val="24"/>
        </w:rPr>
        <w:t xml:space="preserve">such weight </w:t>
      </w:r>
      <w:r w:rsidRPr="002527AA">
        <w:rPr>
          <w:rFonts w:cs="Times New Roman"/>
          <w:szCs w:val="24"/>
        </w:rPr>
        <w:t xml:space="preserve">to noticing activities and communication tasks.  The data from the interviews show teachers are aware that these activities </w:t>
      </w:r>
      <w:r w:rsidR="00604333">
        <w:rPr>
          <w:rFonts w:cs="Times New Roman"/>
          <w:szCs w:val="24"/>
        </w:rPr>
        <w:t>have a key role in CLIL; however,</w:t>
      </w:r>
      <w:r w:rsidRPr="002527AA">
        <w:rPr>
          <w:rFonts w:cs="Times New Roman"/>
          <w:szCs w:val="24"/>
        </w:rPr>
        <w:t xml:space="preserve"> for a variety of reasons they do not always include the</w:t>
      </w:r>
      <w:r w:rsidR="002E7E1F" w:rsidRPr="002527AA">
        <w:rPr>
          <w:rFonts w:cs="Times New Roman"/>
          <w:szCs w:val="24"/>
        </w:rPr>
        <w:t>m in their teaching practic</w:t>
      </w:r>
      <w:r w:rsidR="008A2705">
        <w:rPr>
          <w:rFonts w:cs="Times New Roman"/>
          <w:szCs w:val="24"/>
        </w:rPr>
        <w:t xml:space="preserve">es.  We will see that </w:t>
      </w:r>
      <w:r w:rsidR="002E7E1F" w:rsidRPr="002527AA">
        <w:rPr>
          <w:rFonts w:cs="Times New Roman"/>
          <w:szCs w:val="24"/>
        </w:rPr>
        <w:t xml:space="preserve">the reason </w:t>
      </w:r>
      <w:r w:rsidR="008A2705">
        <w:rPr>
          <w:rFonts w:cs="Times New Roman"/>
          <w:szCs w:val="24"/>
        </w:rPr>
        <w:t xml:space="preserve">for this is sometimes an </w:t>
      </w:r>
      <w:r w:rsidR="002E7E1F" w:rsidRPr="002527AA">
        <w:rPr>
          <w:rFonts w:cs="Times New Roman"/>
          <w:szCs w:val="24"/>
        </w:rPr>
        <w:t>insufficient preparation or language awareness</w:t>
      </w:r>
      <w:r w:rsidR="008A2705">
        <w:rPr>
          <w:rFonts w:cs="Times New Roman"/>
          <w:szCs w:val="24"/>
        </w:rPr>
        <w:t xml:space="preserve"> on the part of teachers</w:t>
      </w:r>
      <w:r w:rsidR="002E7E1F" w:rsidRPr="002527AA">
        <w:rPr>
          <w:rFonts w:cs="Times New Roman"/>
          <w:szCs w:val="24"/>
        </w:rPr>
        <w:t xml:space="preserve">, but </w:t>
      </w:r>
      <w:r w:rsidR="008A2705">
        <w:rPr>
          <w:rFonts w:cs="Times New Roman"/>
          <w:szCs w:val="24"/>
        </w:rPr>
        <w:t>contextual factors also lead</w:t>
      </w:r>
      <w:r w:rsidR="002E7E1F" w:rsidRPr="002527AA">
        <w:rPr>
          <w:rFonts w:cs="Times New Roman"/>
          <w:szCs w:val="24"/>
        </w:rPr>
        <w:t xml:space="preserve"> teach</w:t>
      </w:r>
      <w:r w:rsidR="00AE497E">
        <w:rPr>
          <w:rFonts w:cs="Times New Roman"/>
          <w:szCs w:val="24"/>
        </w:rPr>
        <w:t>ers to exclude certain activities</w:t>
      </w:r>
      <w:r w:rsidR="002E7E1F" w:rsidRPr="002527AA">
        <w:rPr>
          <w:rFonts w:cs="Times New Roman"/>
          <w:szCs w:val="24"/>
        </w:rPr>
        <w:t xml:space="preserve">.  </w:t>
      </w:r>
      <w:r w:rsidRPr="002527AA">
        <w:rPr>
          <w:rFonts w:cs="Times New Roman"/>
          <w:szCs w:val="24"/>
        </w:rPr>
        <w:t xml:space="preserve">In the next section we will </w:t>
      </w:r>
      <w:r w:rsidR="002E7E1F" w:rsidRPr="002527AA">
        <w:rPr>
          <w:rFonts w:cs="Times New Roman"/>
          <w:szCs w:val="24"/>
        </w:rPr>
        <w:t xml:space="preserve">examine the teachers’ </w:t>
      </w:r>
      <w:r w:rsidRPr="002527AA">
        <w:rPr>
          <w:rFonts w:cs="Times New Roman"/>
          <w:szCs w:val="24"/>
        </w:rPr>
        <w:t>language objectiv</w:t>
      </w:r>
      <w:r w:rsidR="002E7E1F" w:rsidRPr="002527AA">
        <w:rPr>
          <w:rFonts w:cs="Times New Roman"/>
          <w:szCs w:val="24"/>
        </w:rPr>
        <w:t>es and how they are realised</w:t>
      </w:r>
      <w:r w:rsidRPr="002527AA">
        <w:rPr>
          <w:rFonts w:cs="Times New Roman"/>
          <w:szCs w:val="24"/>
        </w:rPr>
        <w:t xml:space="preserve"> in their lessons. </w:t>
      </w:r>
    </w:p>
    <w:p w:rsidR="00636824" w:rsidRPr="002527AA" w:rsidRDefault="00636824" w:rsidP="00EB2E4B">
      <w:pPr>
        <w:pStyle w:val="Heading2"/>
        <w:spacing w:line="480" w:lineRule="auto"/>
        <w:jc w:val="both"/>
      </w:pPr>
      <w:bookmarkStart w:id="46" w:name="_Toc459722801"/>
      <w:r w:rsidRPr="002527AA">
        <w:t>5.3 Research question 2</w:t>
      </w:r>
      <w:bookmarkEnd w:id="46"/>
      <w:r w:rsidRPr="002527AA">
        <w:t xml:space="preserve"> </w:t>
      </w:r>
    </w:p>
    <w:p w:rsidR="00636824" w:rsidRPr="002527AA" w:rsidRDefault="00636824" w:rsidP="00EB2E4B">
      <w:pPr>
        <w:spacing w:line="360" w:lineRule="auto"/>
        <w:jc w:val="both"/>
        <w:rPr>
          <w:rFonts w:cs="Times New Roman"/>
          <w:szCs w:val="24"/>
        </w:rPr>
      </w:pPr>
      <w:r w:rsidRPr="002527AA">
        <w:rPr>
          <w:rFonts w:cs="Times New Roman"/>
          <w:szCs w:val="24"/>
        </w:rPr>
        <w:t>The participant teachers in this study were engaged in the teaching of sh</w:t>
      </w:r>
      <w:r w:rsidR="003C1F80" w:rsidRPr="002527AA">
        <w:rPr>
          <w:rFonts w:cs="Times New Roman"/>
          <w:szCs w:val="24"/>
        </w:rPr>
        <w:t>ort modules of ten or less lessons; therefore,</w:t>
      </w:r>
      <w:r w:rsidRPr="002527AA">
        <w:rPr>
          <w:rFonts w:cs="Times New Roman"/>
          <w:szCs w:val="24"/>
        </w:rPr>
        <w:t xml:space="preserve"> none of them had yet attempted the recommended 50% of subject content through CLIL.  </w:t>
      </w:r>
      <w:r w:rsidR="003C1F80" w:rsidRPr="002527AA">
        <w:rPr>
          <w:rFonts w:cs="Times New Roman"/>
          <w:szCs w:val="24"/>
        </w:rPr>
        <w:t>This does not, however, mean that the participants’ modules could not have had any impact on learner language proficiency.  On the contrary, i</w:t>
      </w:r>
      <w:r w:rsidRPr="002527AA">
        <w:rPr>
          <w:rFonts w:cs="Times New Roman"/>
          <w:szCs w:val="24"/>
        </w:rPr>
        <w:t xml:space="preserve">t has been shown that even quite small amounts </w:t>
      </w:r>
      <w:r w:rsidRPr="002527AA">
        <w:rPr>
          <w:rFonts w:cs="Times New Roman"/>
          <w:szCs w:val="24"/>
        </w:rPr>
        <w:lastRenderedPageBreak/>
        <w:t>of CLI</w:t>
      </w:r>
      <w:r w:rsidR="003C1F80" w:rsidRPr="002527AA">
        <w:rPr>
          <w:rFonts w:cs="Times New Roman"/>
          <w:szCs w:val="24"/>
        </w:rPr>
        <w:t>L can affect</w:t>
      </w:r>
      <w:r w:rsidRPr="002527AA">
        <w:rPr>
          <w:rFonts w:cs="Times New Roman"/>
          <w:szCs w:val="24"/>
        </w:rPr>
        <w:t xml:space="preserve"> language learning.  In his 2003 bulletin, Marsh asserted that a small amount of exposure that uses appropriate and effective methods will often produce better results than a greater exposure that is methodologically insensitive.  We will see in the discussion that follows </w:t>
      </w:r>
      <w:r w:rsidR="003C1F80" w:rsidRPr="002527AA">
        <w:rPr>
          <w:rFonts w:cs="Times New Roman"/>
          <w:szCs w:val="24"/>
        </w:rPr>
        <w:t xml:space="preserve">that </w:t>
      </w:r>
      <w:r w:rsidRPr="002527AA">
        <w:rPr>
          <w:rFonts w:cs="Times New Roman"/>
          <w:szCs w:val="24"/>
        </w:rPr>
        <w:t>the teachers’ language objectives (a</w:t>
      </w:r>
      <w:r w:rsidR="003C1F80" w:rsidRPr="002527AA">
        <w:rPr>
          <w:rFonts w:cs="Times New Roman"/>
          <w:szCs w:val="24"/>
        </w:rPr>
        <w:t xml:space="preserve">nd consequently practices) could be considered somewhat limited; </w:t>
      </w:r>
      <w:r w:rsidRPr="002527AA">
        <w:rPr>
          <w:rFonts w:cs="Times New Roman"/>
          <w:szCs w:val="24"/>
        </w:rPr>
        <w:t>nevertheless</w:t>
      </w:r>
      <w:r w:rsidR="003C1F80" w:rsidRPr="002527AA">
        <w:rPr>
          <w:rFonts w:cs="Times New Roman"/>
          <w:szCs w:val="24"/>
        </w:rPr>
        <w:t>,</w:t>
      </w:r>
      <w:r w:rsidRPr="002527AA">
        <w:rPr>
          <w:rFonts w:cs="Times New Roman"/>
          <w:szCs w:val="24"/>
        </w:rPr>
        <w:t xml:space="preserve"> </w:t>
      </w:r>
      <w:r w:rsidR="003C1F80" w:rsidRPr="002527AA">
        <w:rPr>
          <w:rFonts w:cs="Times New Roman"/>
          <w:szCs w:val="24"/>
        </w:rPr>
        <w:t>they often displayed</w:t>
      </w:r>
      <w:r w:rsidRPr="002527AA">
        <w:rPr>
          <w:rFonts w:cs="Times New Roman"/>
          <w:szCs w:val="24"/>
        </w:rPr>
        <w:t xml:space="preserve"> an admirable understanding of CLIL principles and methods.  The data from the guided stimulated recall interviews in which the teachers reflected on lesson plans, materials, and del</w:t>
      </w:r>
      <w:r w:rsidR="003C1F80" w:rsidRPr="002527AA">
        <w:rPr>
          <w:rFonts w:cs="Times New Roman"/>
          <w:szCs w:val="24"/>
        </w:rPr>
        <w:t>ivery was particularly useful for</w:t>
      </w:r>
      <w:r w:rsidRPr="002527AA">
        <w:rPr>
          <w:rFonts w:cs="Times New Roman"/>
          <w:szCs w:val="24"/>
        </w:rPr>
        <w:t xml:space="preserve"> answerin</w:t>
      </w:r>
      <w:r w:rsidR="003C1F80" w:rsidRPr="002527AA">
        <w:rPr>
          <w:rFonts w:cs="Times New Roman"/>
          <w:szCs w:val="24"/>
        </w:rPr>
        <w:t xml:space="preserve">g the second research question and adds weight </w:t>
      </w:r>
      <w:r w:rsidRPr="002527AA">
        <w:rPr>
          <w:rFonts w:cs="Times New Roman"/>
          <w:szCs w:val="24"/>
        </w:rPr>
        <w:t xml:space="preserve">to </w:t>
      </w:r>
      <w:proofErr w:type="spellStart"/>
      <w:r w:rsidRPr="002527AA">
        <w:rPr>
          <w:rFonts w:cs="Times New Roman"/>
          <w:szCs w:val="24"/>
        </w:rPr>
        <w:t>Hashweh’s</w:t>
      </w:r>
      <w:proofErr w:type="spellEnd"/>
      <w:r w:rsidRPr="002527AA">
        <w:rPr>
          <w:rFonts w:cs="Times New Roman"/>
          <w:szCs w:val="24"/>
        </w:rPr>
        <w:t xml:space="preserve"> (2005) assertion that an examination of teacher </w:t>
      </w:r>
      <w:r w:rsidR="003C1F80" w:rsidRPr="002527AA">
        <w:rPr>
          <w:rFonts w:cs="Times New Roman"/>
          <w:szCs w:val="24"/>
        </w:rPr>
        <w:t>lesson plans helps us access</w:t>
      </w:r>
      <w:r w:rsidRPr="002527AA">
        <w:rPr>
          <w:rFonts w:cs="Times New Roman"/>
          <w:szCs w:val="24"/>
        </w:rPr>
        <w:t xml:space="preserve"> their professional constructions.</w:t>
      </w:r>
    </w:p>
    <w:p w:rsidR="001817B4" w:rsidRPr="002527AA" w:rsidRDefault="001817B4" w:rsidP="00EB2E4B">
      <w:pPr>
        <w:pStyle w:val="Heading3"/>
        <w:spacing w:line="480" w:lineRule="auto"/>
        <w:jc w:val="both"/>
      </w:pPr>
      <w:bookmarkStart w:id="47" w:name="_Toc459722802"/>
      <w:r w:rsidRPr="002527AA">
        <w:t>5.3.1 Linguistic awareness</w:t>
      </w:r>
      <w:bookmarkEnd w:id="47"/>
    </w:p>
    <w:p w:rsidR="00636824" w:rsidRPr="002527AA" w:rsidRDefault="00636824" w:rsidP="00EB2E4B">
      <w:pPr>
        <w:pStyle w:val="ListParagraph"/>
        <w:spacing w:line="360" w:lineRule="auto"/>
        <w:ind w:left="0"/>
        <w:jc w:val="both"/>
        <w:rPr>
          <w:rFonts w:ascii="Times New Roman" w:hAnsi="Times New Roman" w:cs="Times New Roman"/>
          <w:sz w:val="24"/>
          <w:szCs w:val="24"/>
        </w:rPr>
      </w:pPr>
      <w:r w:rsidRPr="002527AA">
        <w:rPr>
          <w:rFonts w:ascii="Times New Roman" w:hAnsi="Times New Roman" w:cs="Times New Roman"/>
          <w:sz w:val="24"/>
          <w:szCs w:val="24"/>
        </w:rPr>
        <w:t>Shulman</w:t>
      </w:r>
      <w:r w:rsidR="00D6209E" w:rsidRPr="002527AA">
        <w:rPr>
          <w:rFonts w:ascii="Times New Roman" w:hAnsi="Times New Roman" w:cs="Times New Roman"/>
          <w:sz w:val="24"/>
          <w:szCs w:val="24"/>
        </w:rPr>
        <w:t xml:space="preserve"> (1986; 1987) devised the term</w:t>
      </w:r>
      <w:r w:rsidRPr="002527AA">
        <w:rPr>
          <w:rFonts w:ascii="Times New Roman" w:hAnsi="Times New Roman" w:cs="Times New Roman"/>
          <w:sz w:val="24"/>
          <w:szCs w:val="24"/>
        </w:rPr>
        <w:t xml:space="preserve"> </w:t>
      </w:r>
      <w:r w:rsidR="00D6209E" w:rsidRPr="002527AA">
        <w:rPr>
          <w:rFonts w:ascii="Times New Roman" w:hAnsi="Times New Roman" w:cs="Times New Roman"/>
          <w:sz w:val="24"/>
          <w:szCs w:val="24"/>
        </w:rPr>
        <w:t>‘</w:t>
      </w:r>
      <w:r w:rsidRPr="002527AA">
        <w:rPr>
          <w:rFonts w:ascii="Times New Roman" w:hAnsi="Times New Roman" w:cs="Times New Roman"/>
          <w:sz w:val="24"/>
          <w:szCs w:val="24"/>
        </w:rPr>
        <w:t>Teachers’ Pedagogical Content Knowledge</w:t>
      </w:r>
      <w:r w:rsidR="00D6209E" w:rsidRPr="002527AA">
        <w:rPr>
          <w:rFonts w:ascii="Times New Roman" w:hAnsi="Times New Roman" w:cs="Times New Roman"/>
          <w:sz w:val="24"/>
          <w:szCs w:val="24"/>
        </w:rPr>
        <w:t>’ (PCK) to describe the ways</w:t>
      </w:r>
      <w:r w:rsidRPr="002527AA">
        <w:rPr>
          <w:rFonts w:ascii="Times New Roman" w:hAnsi="Times New Roman" w:cs="Times New Roman"/>
          <w:sz w:val="24"/>
          <w:szCs w:val="24"/>
        </w:rPr>
        <w:t xml:space="preserve"> teachers make their subj</w:t>
      </w:r>
      <w:r w:rsidR="00D6209E" w:rsidRPr="002527AA">
        <w:rPr>
          <w:rFonts w:ascii="Times New Roman" w:hAnsi="Times New Roman" w:cs="Times New Roman"/>
          <w:sz w:val="24"/>
          <w:szCs w:val="24"/>
        </w:rPr>
        <w:t xml:space="preserve">ect content accessible to </w:t>
      </w:r>
      <w:r w:rsidRPr="002527AA">
        <w:rPr>
          <w:rFonts w:ascii="Times New Roman" w:hAnsi="Times New Roman" w:cs="Times New Roman"/>
          <w:sz w:val="24"/>
          <w:szCs w:val="24"/>
        </w:rPr>
        <w:t>students.  The teachers in the current study certainly showed awareness of the need to scaffold for the</w:t>
      </w:r>
      <w:r w:rsidR="00D6209E" w:rsidRPr="002527AA">
        <w:rPr>
          <w:rFonts w:ascii="Times New Roman" w:hAnsi="Times New Roman" w:cs="Times New Roman"/>
          <w:sz w:val="24"/>
          <w:szCs w:val="24"/>
        </w:rPr>
        <w:t xml:space="preserve"> content-compulsory language </w:t>
      </w:r>
      <w:r w:rsidRPr="002527AA">
        <w:rPr>
          <w:rFonts w:ascii="Times New Roman" w:hAnsi="Times New Roman" w:cs="Times New Roman"/>
          <w:sz w:val="24"/>
          <w:szCs w:val="24"/>
        </w:rPr>
        <w:t>in order to make the content input accessible</w:t>
      </w:r>
      <w:r w:rsidR="00D6209E" w:rsidRPr="002527AA">
        <w:rPr>
          <w:rFonts w:ascii="Times New Roman" w:hAnsi="Times New Roman" w:cs="Times New Roman"/>
          <w:sz w:val="24"/>
          <w:szCs w:val="24"/>
        </w:rPr>
        <w:t xml:space="preserve"> to students</w:t>
      </w:r>
      <w:r w:rsidRPr="002527AA">
        <w:rPr>
          <w:rFonts w:ascii="Times New Roman" w:hAnsi="Times New Roman" w:cs="Times New Roman"/>
          <w:sz w:val="24"/>
          <w:szCs w:val="24"/>
        </w:rPr>
        <w:t xml:space="preserve">.  They </w:t>
      </w:r>
      <w:r w:rsidR="00D6209E" w:rsidRPr="002527AA">
        <w:rPr>
          <w:rFonts w:ascii="Times New Roman" w:hAnsi="Times New Roman" w:cs="Times New Roman"/>
          <w:sz w:val="24"/>
          <w:szCs w:val="24"/>
        </w:rPr>
        <w:t>also de</w:t>
      </w:r>
      <w:r w:rsidR="001838CF">
        <w:rPr>
          <w:rFonts w:ascii="Times New Roman" w:hAnsi="Times New Roman" w:cs="Times New Roman"/>
          <w:sz w:val="24"/>
          <w:szCs w:val="24"/>
        </w:rPr>
        <w:t>monstrated considerable skill in analysing materials for it</w:t>
      </w:r>
      <w:r w:rsidR="00D6209E" w:rsidRPr="002527AA">
        <w:rPr>
          <w:rFonts w:ascii="Times New Roman" w:hAnsi="Times New Roman" w:cs="Times New Roman"/>
          <w:sz w:val="24"/>
          <w:szCs w:val="24"/>
        </w:rPr>
        <w:t>s</w:t>
      </w:r>
      <w:r w:rsidRPr="002527AA">
        <w:rPr>
          <w:rFonts w:ascii="Times New Roman" w:hAnsi="Times New Roman" w:cs="Times New Roman"/>
          <w:sz w:val="24"/>
          <w:szCs w:val="24"/>
        </w:rPr>
        <w:t xml:space="preserve"> language and</w:t>
      </w:r>
      <w:r w:rsidR="00D6209E" w:rsidRPr="002527AA">
        <w:rPr>
          <w:rFonts w:ascii="Times New Roman" w:hAnsi="Times New Roman" w:cs="Times New Roman"/>
          <w:sz w:val="24"/>
          <w:szCs w:val="24"/>
        </w:rPr>
        <w:t xml:space="preserve"> their efforts clearly reflect</w:t>
      </w:r>
      <w:r w:rsidRPr="002527AA">
        <w:rPr>
          <w:rFonts w:ascii="Times New Roman" w:hAnsi="Times New Roman" w:cs="Times New Roman"/>
          <w:sz w:val="24"/>
          <w:szCs w:val="24"/>
        </w:rPr>
        <w:t xml:space="preserve"> </w:t>
      </w:r>
      <w:r w:rsidR="00D6209E" w:rsidRPr="002527AA">
        <w:rPr>
          <w:rFonts w:ascii="Times New Roman" w:hAnsi="Times New Roman" w:cs="Times New Roman"/>
          <w:sz w:val="24"/>
          <w:szCs w:val="24"/>
        </w:rPr>
        <w:t xml:space="preserve">the </w:t>
      </w:r>
      <w:r w:rsidRPr="002527AA">
        <w:rPr>
          <w:rFonts w:ascii="Times New Roman" w:hAnsi="Times New Roman" w:cs="Times New Roman"/>
          <w:sz w:val="24"/>
          <w:szCs w:val="24"/>
        </w:rPr>
        <w:t xml:space="preserve">training they had received.  </w:t>
      </w:r>
      <w:r w:rsidR="00D6209E" w:rsidRPr="002527AA">
        <w:rPr>
          <w:rFonts w:ascii="Times New Roman" w:hAnsi="Times New Roman" w:cs="Times New Roman"/>
          <w:sz w:val="24"/>
          <w:szCs w:val="24"/>
        </w:rPr>
        <w:t>So important did the t</w:t>
      </w:r>
      <w:r w:rsidR="001838CF">
        <w:rPr>
          <w:rFonts w:ascii="Times New Roman" w:hAnsi="Times New Roman" w:cs="Times New Roman"/>
          <w:sz w:val="24"/>
          <w:szCs w:val="24"/>
        </w:rPr>
        <w:t>eachers consider scaffolding for</w:t>
      </w:r>
      <w:r w:rsidR="00D6209E" w:rsidRPr="002527AA">
        <w:rPr>
          <w:rFonts w:ascii="Times New Roman" w:hAnsi="Times New Roman" w:cs="Times New Roman"/>
          <w:sz w:val="24"/>
          <w:szCs w:val="24"/>
        </w:rPr>
        <w:t xml:space="preserve"> content lexis, p</w:t>
      </w:r>
      <w:r w:rsidRPr="002527AA">
        <w:rPr>
          <w:rFonts w:ascii="Times New Roman" w:hAnsi="Times New Roman" w:cs="Times New Roman"/>
          <w:sz w:val="24"/>
          <w:szCs w:val="24"/>
        </w:rPr>
        <w:t>arti</w:t>
      </w:r>
      <w:r w:rsidR="00D6209E" w:rsidRPr="002527AA">
        <w:rPr>
          <w:rFonts w:ascii="Times New Roman" w:hAnsi="Times New Roman" w:cs="Times New Roman"/>
          <w:sz w:val="24"/>
          <w:szCs w:val="24"/>
        </w:rPr>
        <w:t>cipant 1 (</w:t>
      </w:r>
      <w:r w:rsidR="001838CF">
        <w:rPr>
          <w:rFonts w:ascii="Times New Roman" w:hAnsi="Times New Roman" w:cs="Times New Roman"/>
          <w:sz w:val="24"/>
          <w:szCs w:val="24"/>
        </w:rPr>
        <w:t xml:space="preserve">the </w:t>
      </w:r>
      <w:r w:rsidR="00D6209E" w:rsidRPr="002527AA">
        <w:rPr>
          <w:rFonts w:ascii="Times New Roman" w:hAnsi="Times New Roman" w:cs="Times New Roman"/>
          <w:sz w:val="24"/>
          <w:szCs w:val="24"/>
        </w:rPr>
        <w:t xml:space="preserve">maths teacher) even </w:t>
      </w:r>
      <w:r w:rsidR="001838CF">
        <w:rPr>
          <w:rFonts w:ascii="Times New Roman" w:hAnsi="Times New Roman" w:cs="Times New Roman"/>
          <w:sz w:val="24"/>
          <w:szCs w:val="24"/>
        </w:rPr>
        <w:t xml:space="preserve">went </w:t>
      </w:r>
      <w:r w:rsidR="00D6209E" w:rsidRPr="002527AA">
        <w:rPr>
          <w:rFonts w:ascii="Times New Roman" w:hAnsi="Times New Roman" w:cs="Times New Roman"/>
          <w:sz w:val="24"/>
          <w:szCs w:val="24"/>
        </w:rPr>
        <w:t>as</w:t>
      </w:r>
      <w:r w:rsidRPr="002527AA">
        <w:rPr>
          <w:rFonts w:ascii="Times New Roman" w:hAnsi="Times New Roman" w:cs="Times New Roman"/>
          <w:sz w:val="24"/>
          <w:szCs w:val="24"/>
        </w:rPr>
        <w:t xml:space="preserve"> far as to assert that CLIL and language scaffold</w:t>
      </w:r>
      <w:r w:rsidR="00D6209E" w:rsidRPr="002527AA">
        <w:rPr>
          <w:rFonts w:ascii="Times New Roman" w:hAnsi="Times New Roman" w:cs="Times New Roman"/>
          <w:sz w:val="24"/>
          <w:szCs w:val="24"/>
        </w:rPr>
        <w:t>ing were one and the same thing.  T</w:t>
      </w:r>
      <w:r w:rsidRPr="002527AA">
        <w:rPr>
          <w:rFonts w:ascii="Times New Roman" w:hAnsi="Times New Roman" w:cs="Times New Roman"/>
          <w:sz w:val="24"/>
          <w:szCs w:val="24"/>
        </w:rPr>
        <w:t xml:space="preserve">eachers </w:t>
      </w:r>
      <w:r w:rsidR="00D6209E" w:rsidRPr="002527AA">
        <w:rPr>
          <w:rFonts w:ascii="Times New Roman" w:hAnsi="Times New Roman" w:cs="Times New Roman"/>
          <w:sz w:val="24"/>
          <w:szCs w:val="24"/>
        </w:rPr>
        <w:t>also expressed a</w:t>
      </w:r>
      <w:r w:rsidRPr="002527AA">
        <w:rPr>
          <w:rFonts w:ascii="Times New Roman" w:hAnsi="Times New Roman" w:cs="Times New Roman"/>
          <w:sz w:val="24"/>
          <w:szCs w:val="24"/>
        </w:rPr>
        <w:t xml:space="preserve"> growing appreciation of the importance of languag</w:t>
      </w:r>
      <w:r w:rsidR="00D6209E" w:rsidRPr="002527AA">
        <w:rPr>
          <w:rFonts w:ascii="Times New Roman" w:hAnsi="Times New Roman" w:cs="Times New Roman"/>
          <w:sz w:val="24"/>
          <w:szCs w:val="24"/>
        </w:rPr>
        <w:t>e as the conduit of meaning, even understanding</w:t>
      </w:r>
      <w:r w:rsidRPr="002527AA">
        <w:rPr>
          <w:rFonts w:ascii="Times New Roman" w:hAnsi="Times New Roman" w:cs="Times New Roman"/>
          <w:sz w:val="24"/>
          <w:szCs w:val="24"/>
        </w:rPr>
        <w:t xml:space="preserve"> that this had implications that went beyond L2</w:t>
      </w:r>
      <w:r w:rsidR="00D6209E" w:rsidRPr="002527AA">
        <w:rPr>
          <w:rFonts w:ascii="Times New Roman" w:hAnsi="Times New Roman" w:cs="Times New Roman"/>
          <w:sz w:val="24"/>
          <w:szCs w:val="24"/>
        </w:rPr>
        <w:t xml:space="preserve"> learning.  Other studies show similar patterns.  Tan’s (2011) Malaysian maths and science </w:t>
      </w:r>
      <w:r w:rsidRPr="002527AA">
        <w:rPr>
          <w:rFonts w:ascii="Times New Roman" w:hAnsi="Times New Roman" w:cs="Times New Roman"/>
          <w:sz w:val="24"/>
          <w:szCs w:val="24"/>
        </w:rPr>
        <w:t xml:space="preserve">CLIL teachers </w:t>
      </w:r>
      <w:r w:rsidR="00D6209E" w:rsidRPr="002527AA">
        <w:rPr>
          <w:rFonts w:ascii="Times New Roman" w:hAnsi="Times New Roman" w:cs="Times New Roman"/>
          <w:sz w:val="24"/>
          <w:szCs w:val="24"/>
        </w:rPr>
        <w:t>also showed an</w:t>
      </w:r>
      <w:r w:rsidRPr="002527AA">
        <w:rPr>
          <w:rFonts w:ascii="Times New Roman" w:hAnsi="Times New Roman" w:cs="Times New Roman"/>
          <w:sz w:val="24"/>
          <w:szCs w:val="24"/>
        </w:rPr>
        <w:t xml:space="preserve"> </w:t>
      </w:r>
      <w:r w:rsidR="00D6209E" w:rsidRPr="002527AA">
        <w:rPr>
          <w:rFonts w:ascii="Times New Roman" w:hAnsi="Times New Roman" w:cs="Times New Roman"/>
          <w:sz w:val="24"/>
          <w:szCs w:val="24"/>
        </w:rPr>
        <w:t xml:space="preserve">awakened </w:t>
      </w:r>
      <w:r w:rsidRPr="002527AA">
        <w:rPr>
          <w:rFonts w:ascii="Times New Roman" w:hAnsi="Times New Roman" w:cs="Times New Roman"/>
          <w:sz w:val="24"/>
          <w:szCs w:val="24"/>
        </w:rPr>
        <w:t xml:space="preserve">awareness of language as a tool for learning.  </w:t>
      </w:r>
      <w:r w:rsidR="00D6209E" w:rsidRPr="002527AA">
        <w:rPr>
          <w:rFonts w:ascii="Times New Roman" w:hAnsi="Times New Roman" w:cs="Times New Roman"/>
          <w:sz w:val="24"/>
          <w:szCs w:val="24"/>
        </w:rPr>
        <w:t xml:space="preserve">Another study of immersion teachers that used data gathered from their descriptions of lived experiences, showed </w:t>
      </w:r>
      <w:r w:rsidRPr="002527AA">
        <w:rPr>
          <w:rFonts w:ascii="Times New Roman" w:hAnsi="Times New Roman" w:cs="Times New Roman"/>
          <w:sz w:val="24"/>
          <w:szCs w:val="24"/>
        </w:rPr>
        <w:t>teachers undergoing a comparable transformation and awakening to the interconnectedness of language and content</w:t>
      </w:r>
      <w:r w:rsidR="001838CF">
        <w:rPr>
          <w:rFonts w:ascii="Times New Roman" w:hAnsi="Times New Roman" w:cs="Times New Roman"/>
          <w:sz w:val="24"/>
          <w:szCs w:val="24"/>
        </w:rPr>
        <w:t xml:space="preserve"> </w:t>
      </w:r>
      <w:r w:rsidR="001838CF" w:rsidRPr="002527AA">
        <w:rPr>
          <w:rFonts w:ascii="Times New Roman" w:hAnsi="Times New Roman" w:cs="Times New Roman"/>
          <w:sz w:val="24"/>
          <w:szCs w:val="24"/>
        </w:rPr>
        <w:t>(</w:t>
      </w:r>
      <w:proofErr w:type="spellStart"/>
      <w:r w:rsidR="001838CF" w:rsidRPr="002527AA">
        <w:rPr>
          <w:rFonts w:ascii="Times New Roman" w:hAnsi="Times New Roman" w:cs="Times New Roman"/>
          <w:sz w:val="24"/>
          <w:szCs w:val="24"/>
        </w:rPr>
        <w:t>Cammarata</w:t>
      </w:r>
      <w:proofErr w:type="spellEnd"/>
      <w:r w:rsidR="001838CF" w:rsidRPr="002527AA">
        <w:rPr>
          <w:rFonts w:ascii="Times New Roman" w:hAnsi="Times New Roman" w:cs="Times New Roman"/>
          <w:sz w:val="24"/>
          <w:szCs w:val="24"/>
        </w:rPr>
        <w:t xml:space="preserve"> &amp; </w:t>
      </w:r>
      <w:proofErr w:type="spellStart"/>
      <w:r w:rsidR="001838CF" w:rsidRPr="002527AA">
        <w:rPr>
          <w:rFonts w:ascii="Times New Roman" w:hAnsi="Times New Roman" w:cs="Times New Roman"/>
          <w:sz w:val="24"/>
          <w:szCs w:val="24"/>
        </w:rPr>
        <w:t>Tedick</w:t>
      </w:r>
      <w:proofErr w:type="spellEnd"/>
      <w:r w:rsidR="001838CF" w:rsidRPr="002527AA">
        <w:rPr>
          <w:rFonts w:ascii="Times New Roman" w:hAnsi="Times New Roman" w:cs="Times New Roman"/>
          <w:sz w:val="24"/>
          <w:szCs w:val="24"/>
        </w:rPr>
        <w:t>, 2012)</w:t>
      </w:r>
      <w:r w:rsidRPr="002527AA">
        <w:rPr>
          <w:rFonts w:ascii="Times New Roman" w:hAnsi="Times New Roman" w:cs="Times New Roman"/>
          <w:sz w:val="24"/>
          <w:szCs w:val="24"/>
        </w:rPr>
        <w:t>.  Future research which examines the development of this awareness</w:t>
      </w:r>
      <w:r w:rsidR="00D6209E" w:rsidRPr="002527AA">
        <w:rPr>
          <w:rFonts w:ascii="Times New Roman" w:hAnsi="Times New Roman" w:cs="Times New Roman"/>
          <w:sz w:val="24"/>
          <w:szCs w:val="24"/>
        </w:rPr>
        <w:t>,</w:t>
      </w:r>
      <w:r w:rsidRPr="002527AA">
        <w:rPr>
          <w:rFonts w:ascii="Times New Roman" w:hAnsi="Times New Roman" w:cs="Times New Roman"/>
          <w:sz w:val="24"/>
          <w:szCs w:val="24"/>
        </w:rPr>
        <w:t xml:space="preserve"> and the affect it has on </w:t>
      </w:r>
      <w:r w:rsidR="00D6209E" w:rsidRPr="002527AA">
        <w:rPr>
          <w:rFonts w:ascii="Times New Roman" w:hAnsi="Times New Roman" w:cs="Times New Roman"/>
          <w:sz w:val="24"/>
          <w:szCs w:val="24"/>
        </w:rPr>
        <w:t xml:space="preserve">L2 and </w:t>
      </w:r>
      <w:r w:rsidRPr="002527AA">
        <w:rPr>
          <w:rFonts w:ascii="Times New Roman" w:hAnsi="Times New Roman" w:cs="Times New Roman"/>
          <w:sz w:val="24"/>
          <w:szCs w:val="24"/>
        </w:rPr>
        <w:t>L1 practices would yield interesting data.</w:t>
      </w:r>
    </w:p>
    <w:p w:rsidR="00167732" w:rsidRPr="002527AA" w:rsidRDefault="00167732" w:rsidP="00EB2E4B">
      <w:pPr>
        <w:pStyle w:val="Heading3"/>
        <w:spacing w:line="480" w:lineRule="auto"/>
        <w:jc w:val="both"/>
      </w:pPr>
      <w:bookmarkStart w:id="48" w:name="_Toc459722803"/>
      <w:r w:rsidRPr="002527AA">
        <w:t>5.3.2 Focus on forms</w:t>
      </w:r>
      <w:bookmarkEnd w:id="48"/>
    </w:p>
    <w:p w:rsidR="008D3916" w:rsidRPr="002527AA" w:rsidRDefault="00636824" w:rsidP="00EB2E4B">
      <w:pPr>
        <w:spacing w:line="360" w:lineRule="auto"/>
        <w:jc w:val="both"/>
        <w:rPr>
          <w:rFonts w:cs="Times New Roman"/>
          <w:szCs w:val="24"/>
        </w:rPr>
      </w:pPr>
      <w:r w:rsidRPr="002527AA">
        <w:rPr>
          <w:rFonts w:cs="Times New Roman"/>
          <w:szCs w:val="24"/>
        </w:rPr>
        <w:t xml:space="preserve">Although </w:t>
      </w:r>
      <w:r w:rsidR="00D6209E" w:rsidRPr="002527AA">
        <w:rPr>
          <w:rFonts w:cs="Times New Roman"/>
          <w:szCs w:val="24"/>
        </w:rPr>
        <w:t xml:space="preserve">the </w:t>
      </w:r>
      <w:r w:rsidRPr="002527AA">
        <w:rPr>
          <w:rFonts w:cs="Times New Roman"/>
          <w:szCs w:val="24"/>
        </w:rPr>
        <w:t xml:space="preserve">teachers </w:t>
      </w:r>
      <w:r w:rsidR="001838CF">
        <w:rPr>
          <w:rFonts w:cs="Times New Roman"/>
          <w:szCs w:val="24"/>
        </w:rPr>
        <w:t xml:space="preserve">in the </w:t>
      </w:r>
      <w:r w:rsidR="00D6209E" w:rsidRPr="002527AA">
        <w:rPr>
          <w:rFonts w:cs="Times New Roman"/>
          <w:szCs w:val="24"/>
        </w:rPr>
        <w:t xml:space="preserve">study </w:t>
      </w:r>
      <w:r w:rsidRPr="002527AA">
        <w:rPr>
          <w:rFonts w:cs="Times New Roman"/>
          <w:szCs w:val="24"/>
        </w:rPr>
        <w:t>seemed predominantly concerned with students’ learning of content-specific lexis,</w:t>
      </w:r>
      <w:r w:rsidR="00D6209E" w:rsidRPr="002527AA">
        <w:rPr>
          <w:rFonts w:cs="Times New Roman"/>
          <w:szCs w:val="24"/>
        </w:rPr>
        <w:t xml:space="preserve"> their plans and materials revealed that they also noticed and considered other </w:t>
      </w:r>
      <w:r w:rsidR="001817B4" w:rsidRPr="002527AA">
        <w:rPr>
          <w:rFonts w:cs="Times New Roman"/>
          <w:szCs w:val="24"/>
        </w:rPr>
        <w:t>types of language.  I</w:t>
      </w:r>
      <w:r w:rsidRPr="002527AA">
        <w:rPr>
          <w:rFonts w:cs="Times New Roman"/>
          <w:szCs w:val="24"/>
        </w:rPr>
        <w:t>n particular</w:t>
      </w:r>
      <w:r w:rsidR="00497B69">
        <w:rPr>
          <w:rFonts w:cs="Times New Roman"/>
          <w:szCs w:val="24"/>
        </w:rPr>
        <w:t xml:space="preserve">, participants </w:t>
      </w:r>
      <w:r w:rsidR="001838CF">
        <w:rPr>
          <w:rFonts w:cs="Times New Roman"/>
          <w:szCs w:val="24"/>
        </w:rPr>
        <w:t>demonstrated</w:t>
      </w:r>
      <w:r w:rsidR="001817B4" w:rsidRPr="002527AA">
        <w:rPr>
          <w:rFonts w:cs="Times New Roman"/>
          <w:szCs w:val="24"/>
        </w:rPr>
        <w:t xml:space="preserve"> some awareness of the</w:t>
      </w:r>
      <w:r w:rsidRPr="002527AA">
        <w:rPr>
          <w:rFonts w:cs="Times New Roman"/>
          <w:szCs w:val="24"/>
        </w:rPr>
        <w:t xml:space="preserve"> relationship between </w:t>
      </w:r>
      <w:r w:rsidR="001817B4" w:rsidRPr="002527AA">
        <w:rPr>
          <w:rFonts w:cs="Times New Roman"/>
          <w:szCs w:val="24"/>
        </w:rPr>
        <w:t xml:space="preserve">linguistic </w:t>
      </w:r>
      <w:r w:rsidRPr="002527AA">
        <w:rPr>
          <w:rFonts w:cs="Times New Roman"/>
          <w:szCs w:val="24"/>
        </w:rPr>
        <w:t xml:space="preserve">forms and </w:t>
      </w:r>
      <w:r w:rsidR="001817B4" w:rsidRPr="002527AA">
        <w:rPr>
          <w:rFonts w:cs="Times New Roman"/>
          <w:szCs w:val="24"/>
        </w:rPr>
        <w:t xml:space="preserve">the </w:t>
      </w:r>
      <w:r w:rsidRPr="002527AA">
        <w:rPr>
          <w:rFonts w:cs="Times New Roman"/>
          <w:szCs w:val="24"/>
        </w:rPr>
        <w:t>content-meaning</w:t>
      </w:r>
      <w:r w:rsidR="001817B4" w:rsidRPr="002527AA">
        <w:rPr>
          <w:rFonts w:cs="Times New Roman"/>
          <w:szCs w:val="24"/>
        </w:rPr>
        <w:t xml:space="preserve"> the</w:t>
      </w:r>
      <w:r w:rsidR="001838CF">
        <w:rPr>
          <w:rFonts w:cs="Times New Roman"/>
          <w:szCs w:val="24"/>
        </w:rPr>
        <w:t>y help</w:t>
      </w:r>
      <w:r w:rsidR="001817B4" w:rsidRPr="002527AA">
        <w:rPr>
          <w:rFonts w:cs="Times New Roman"/>
          <w:szCs w:val="24"/>
        </w:rPr>
        <w:t xml:space="preserve"> create.  Nevertheless</w:t>
      </w:r>
      <w:r w:rsidRPr="002527AA">
        <w:rPr>
          <w:rFonts w:cs="Times New Roman"/>
          <w:szCs w:val="24"/>
        </w:rPr>
        <w:t>, th</w:t>
      </w:r>
      <w:r w:rsidR="001817B4" w:rsidRPr="002527AA">
        <w:rPr>
          <w:rFonts w:cs="Times New Roman"/>
          <w:szCs w:val="24"/>
        </w:rPr>
        <w:t>ey</w:t>
      </w:r>
      <w:r w:rsidRPr="002527AA">
        <w:rPr>
          <w:rFonts w:cs="Times New Roman"/>
          <w:szCs w:val="24"/>
        </w:rPr>
        <w:t xml:space="preserve"> were also clear to state that they did n</w:t>
      </w:r>
      <w:r w:rsidR="001817B4" w:rsidRPr="002527AA">
        <w:rPr>
          <w:rFonts w:cs="Times New Roman"/>
          <w:szCs w:val="24"/>
        </w:rPr>
        <w:t xml:space="preserve">ot </w:t>
      </w:r>
      <w:r w:rsidR="008D3916" w:rsidRPr="002527AA">
        <w:rPr>
          <w:rFonts w:cs="Times New Roman"/>
          <w:szCs w:val="24"/>
        </w:rPr>
        <w:t xml:space="preserve">always feel sufficiently competent </w:t>
      </w:r>
      <w:r w:rsidR="001817B4" w:rsidRPr="002527AA">
        <w:rPr>
          <w:rFonts w:cs="Times New Roman"/>
          <w:szCs w:val="24"/>
        </w:rPr>
        <w:t>to teach their students about how certain f</w:t>
      </w:r>
      <w:r w:rsidR="001838CF">
        <w:rPr>
          <w:rFonts w:cs="Times New Roman"/>
          <w:szCs w:val="24"/>
        </w:rPr>
        <w:t>orms were used in the creation of content meaning</w:t>
      </w:r>
      <w:r w:rsidR="001817B4" w:rsidRPr="002527AA">
        <w:rPr>
          <w:rFonts w:cs="Times New Roman"/>
          <w:szCs w:val="24"/>
        </w:rPr>
        <w:t>,</w:t>
      </w:r>
      <w:r w:rsidRPr="002527AA">
        <w:rPr>
          <w:rFonts w:cs="Times New Roman"/>
          <w:szCs w:val="24"/>
        </w:rPr>
        <w:t xml:space="preserve"> </w:t>
      </w:r>
      <w:r w:rsidR="008D3916" w:rsidRPr="002527AA">
        <w:rPr>
          <w:rFonts w:cs="Times New Roman"/>
          <w:szCs w:val="24"/>
        </w:rPr>
        <w:t>or only in</w:t>
      </w:r>
      <w:r w:rsidRPr="002527AA">
        <w:rPr>
          <w:rFonts w:cs="Times New Roman"/>
          <w:szCs w:val="24"/>
        </w:rPr>
        <w:t xml:space="preserve"> very limited ways.  </w:t>
      </w:r>
      <w:r w:rsidR="005504CA">
        <w:rPr>
          <w:rFonts w:cs="Times New Roman"/>
          <w:szCs w:val="24"/>
        </w:rPr>
        <w:t xml:space="preserve">One </w:t>
      </w:r>
      <w:r w:rsidR="00354B3A">
        <w:rPr>
          <w:rFonts w:cs="Times New Roman"/>
          <w:szCs w:val="24"/>
        </w:rPr>
        <w:t xml:space="preserve">individual </w:t>
      </w:r>
      <w:r w:rsidR="005504CA">
        <w:rPr>
          <w:rFonts w:cs="Times New Roman"/>
          <w:szCs w:val="24"/>
        </w:rPr>
        <w:t>teacher (participant 2) said she</w:t>
      </w:r>
      <w:r w:rsidR="005504CA" w:rsidRPr="002527AA">
        <w:rPr>
          <w:rFonts w:cs="Times New Roman"/>
          <w:szCs w:val="24"/>
        </w:rPr>
        <w:t xml:space="preserve"> </w:t>
      </w:r>
      <w:r w:rsidR="00354B3A">
        <w:rPr>
          <w:rFonts w:cs="Times New Roman"/>
          <w:szCs w:val="24"/>
        </w:rPr>
        <w:t>preferred to filter out all</w:t>
      </w:r>
      <w:r w:rsidR="005504CA" w:rsidRPr="002527AA">
        <w:rPr>
          <w:rFonts w:cs="Times New Roman"/>
          <w:szCs w:val="24"/>
        </w:rPr>
        <w:t xml:space="preserve"> potentially difficult or unknown </w:t>
      </w:r>
      <w:r w:rsidR="005504CA" w:rsidRPr="002527AA">
        <w:rPr>
          <w:rFonts w:cs="Times New Roman"/>
          <w:szCs w:val="24"/>
        </w:rPr>
        <w:lastRenderedPageBreak/>
        <w:t>linguistic f</w:t>
      </w:r>
      <w:r w:rsidR="00354B3A">
        <w:rPr>
          <w:rFonts w:cs="Times New Roman"/>
          <w:szCs w:val="24"/>
        </w:rPr>
        <w:t xml:space="preserve">orms at the preparation stage. Though teachers often cited their own language proficiency and insufficient training as the reason for not providing more language learning opportunities, they were also concerned that any attempts to do so might be considered invading the </w:t>
      </w:r>
      <w:r w:rsidRPr="002527AA">
        <w:rPr>
          <w:rFonts w:cs="Times New Roman"/>
          <w:szCs w:val="24"/>
        </w:rPr>
        <w:t xml:space="preserve">domain of their language teaching colleagues.  </w:t>
      </w:r>
      <w:r w:rsidR="001817B4" w:rsidRPr="002527AA">
        <w:rPr>
          <w:rFonts w:cs="Times New Roman"/>
          <w:szCs w:val="24"/>
        </w:rPr>
        <w:t xml:space="preserve">Other studies, notably the one by </w:t>
      </w:r>
      <w:proofErr w:type="spellStart"/>
      <w:r w:rsidR="001817B4" w:rsidRPr="002527AA">
        <w:rPr>
          <w:rFonts w:cs="Times New Roman"/>
          <w:szCs w:val="24"/>
        </w:rPr>
        <w:t>Lindholm</w:t>
      </w:r>
      <w:proofErr w:type="spellEnd"/>
      <w:r w:rsidR="001817B4" w:rsidRPr="002527AA">
        <w:rPr>
          <w:rFonts w:cs="Times New Roman"/>
          <w:szCs w:val="24"/>
        </w:rPr>
        <w:t xml:space="preserve">-Leary </w:t>
      </w:r>
      <w:r w:rsidRPr="002527AA">
        <w:rPr>
          <w:rFonts w:cs="Times New Roman"/>
          <w:szCs w:val="24"/>
        </w:rPr>
        <w:t>(2013)</w:t>
      </w:r>
      <w:r w:rsidR="001817B4" w:rsidRPr="002527AA">
        <w:rPr>
          <w:rFonts w:cs="Times New Roman"/>
          <w:szCs w:val="24"/>
        </w:rPr>
        <w:t xml:space="preserve">, also showed </w:t>
      </w:r>
      <w:r w:rsidR="005504CA">
        <w:rPr>
          <w:rFonts w:cs="Times New Roman"/>
          <w:szCs w:val="24"/>
        </w:rPr>
        <w:t xml:space="preserve">that </w:t>
      </w:r>
      <w:r w:rsidRPr="002527AA">
        <w:rPr>
          <w:rFonts w:cs="Times New Roman"/>
          <w:szCs w:val="24"/>
        </w:rPr>
        <w:t>teachers involved in content-based language l</w:t>
      </w:r>
      <w:r w:rsidR="00354B3A">
        <w:rPr>
          <w:rFonts w:cs="Times New Roman"/>
          <w:szCs w:val="24"/>
        </w:rPr>
        <w:t>earning avoiding</w:t>
      </w:r>
      <w:r w:rsidRPr="002527AA">
        <w:rPr>
          <w:rFonts w:cs="Times New Roman"/>
          <w:szCs w:val="24"/>
        </w:rPr>
        <w:t xml:space="preserve"> complex la</w:t>
      </w:r>
      <w:r w:rsidR="001817B4" w:rsidRPr="002527AA">
        <w:rPr>
          <w:rFonts w:cs="Times New Roman"/>
          <w:szCs w:val="24"/>
        </w:rPr>
        <w:t>nguage</w:t>
      </w:r>
      <w:r w:rsidR="005504CA">
        <w:rPr>
          <w:rFonts w:cs="Times New Roman"/>
          <w:szCs w:val="24"/>
        </w:rPr>
        <w:t xml:space="preserve"> rather than</w:t>
      </w:r>
      <w:r w:rsidR="00167732" w:rsidRPr="002527AA">
        <w:rPr>
          <w:rFonts w:cs="Times New Roman"/>
          <w:szCs w:val="24"/>
        </w:rPr>
        <w:t xml:space="preserve"> </w:t>
      </w:r>
      <w:r w:rsidR="001817B4" w:rsidRPr="002527AA">
        <w:rPr>
          <w:rFonts w:cs="Times New Roman"/>
          <w:szCs w:val="24"/>
        </w:rPr>
        <w:t>maintain</w:t>
      </w:r>
      <w:r w:rsidR="00354B3A">
        <w:rPr>
          <w:rFonts w:cs="Times New Roman"/>
          <w:szCs w:val="24"/>
        </w:rPr>
        <w:t>ing</w:t>
      </w:r>
      <w:r w:rsidR="001817B4" w:rsidRPr="002527AA">
        <w:rPr>
          <w:rFonts w:cs="Times New Roman"/>
          <w:szCs w:val="24"/>
        </w:rPr>
        <w:t xml:space="preserve"> authentic </w:t>
      </w:r>
      <w:r w:rsidR="00354B3A">
        <w:rPr>
          <w:rFonts w:cs="Times New Roman"/>
          <w:szCs w:val="24"/>
        </w:rPr>
        <w:t>language and providing</w:t>
      </w:r>
      <w:r w:rsidRPr="002527AA">
        <w:rPr>
          <w:rFonts w:cs="Times New Roman"/>
          <w:szCs w:val="24"/>
        </w:rPr>
        <w:t xml:space="preserve"> moments in </w:t>
      </w:r>
      <w:r w:rsidR="00167732" w:rsidRPr="002527AA">
        <w:rPr>
          <w:rFonts w:cs="Times New Roman"/>
          <w:szCs w:val="24"/>
        </w:rPr>
        <w:t>the lesson to focus on this language</w:t>
      </w:r>
      <w:r w:rsidRPr="002527AA">
        <w:rPr>
          <w:rFonts w:cs="Times New Roman"/>
          <w:szCs w:val="24"/>
        </w:rPr>
        <w:t>.  Tan (2011)</w:t>
      </w:r>
      <w:r w:rsidR="001817B4" w:rsidRPr="002527AA">
        <w:rPr>
          <w:rFonts w:cs="Times New Roman"/>
          <w:szCs w:val="24"/>
        </w:rPr>
        <w:t>,</w:t>
      </w:r>
      <w:r w:rsidRPr="002527AA">
        <w:rPr>
          <w:rFonts w:cs="Times New Roman"/>
          <w:szCs w:val="24"/>
        </w:rPr>
        <w:t xml:space="preserve"> in her study of Malaysian CLIL teachers</w:t>
      </w:r>
      <w:r w:rsidR="00167732" w:rsidRPr="002527AA">
        <w:rPr>
          <w:rFonts w:cs="Times New Roman"/>
          <w:szCs w:val="24"/>
        </w:rPr>
        <w:t>,</w:t>
      </w:r>
      <w:r w:rsidRPr="002527AA">
        <w:rPr>
          <w:rFonts w:cs="Times New Roman"/>
          <w:szCs w:val="24"/>
        </w:rPr>
        <w:t xml:space="preserve"> also found teachers deliberately simplifying the l</w:t>
      </w:r>
      <w:r w:rsidR="008D3916" w:rsidRPr="002527AA">
        <w:rPr>
          <w:rFonts w:cs="Times New Roman"/>
          <w:szCs w:val="24"/>
        </w:rPr>
        <w:t>anguage content of the lessons, with the consequence that the opportunities for improving proficiency were greatly reduced.</w:t>
      </w:r>
      <w:r w:rsidRPr="002527AA">
        <w:rPr>
          <w:rFonts w:cs="Times New Roman"/>
          <w:szCs w:val="24"/>
        </w:rPr>
        <w:t xml:space="preserve"> </w:t>
      </w:r>
      <w:r w:rsidR="008D3916" w:rsidRPr="002527AA">
        <w:rPr>
          <w:rFonts w:cs="Times New Roman"/>
          <w:szCs w:val="24"/>
        </w:rPr>
        <w:t xml:space="preserve"> </w:t>
      </w:r>
      <w:r w:rsidRPr="002527AA">
        <w:rPr>
          <w:rFonts w:cs="Times New Roman"/>
          <w:szCs w:val="24"/>
        </w:rPr>
        <w:t>To be fair to the teachers in the current study, they</w:t>
      </w:r>
      <w:r w:rsidR="00167732" w:rsidRPr="002527AA">
        <w:rPr>
          <w:rFonts w:cs="Times New Roman"/>
          <w:szCs w:val="24"/>
        </w:rPr>
        <w:t xml:space="preserve"> </w:t>
      </w:r>
      <w:r w:rsidR="00354B3A">
        <w:rPr>
          <w:rFonts w:cs="Times New Roman"/>
          <w:szCs w:val="24"/>
        </w:rPr>
        <w:t>had all received</w:t>
      </w:r>
      <w:r w:rsidR="008D3916" w:rsidRPr="002527AA">
        <w:rPr>
          <w:rFonts w:cs="Times New Roman"/>
          <w:szCs w:val="24"/>
        </w:rPr>
        <w:t xml:space="preserve"> instructions during their CLIL tr</w:t>
      </w:r>
      <w:r w:rsidR="00354B3A">
        <w:rPr>
          <w:rFonts w:cs="Times New Roman"/>
          <w:szCs w:val="24"/>
        </w:rPr>
        <w:t>aining on simplifying</w:t>
      </w:r>
      <w:r w:rsidR="005504CA">
        <w:rPr>
          <w:rFonts w:cs="Times New Roman"/>
          <w:szCs w:val="24"/>
        </w:rPr>
        <w:t xml:space="preserve"> </w:t>
      </w:r>
      <w:r w:rsidR="008D3916" w:rsidRPr="002527AA">
        <w:rPr>
          <w:rFonts w:cs="Times New Roman"/>
          <w:szCs w:val="24"/>
        </w:rPr>
        <w:t>materials</w:t>
      </w:r>
      <w:r w:rsidR="00167732" w:rsidRPr="002527AA">
        <w:rPr>
          <w:rFonts w:cs="Times New Roman"/>
          <w:szCs w:val="24"/>
        </w:rPr>
        <w:t xml:space="preserve"> and </w:t>
      </w:r>
      <w:r w:rsidR="00354B3A">
        <w:rPr>
          <w:rFonts w:cs="Times New Roman"/>
          <w:szCs w:val="24"/>
        </w:rPr>
        <w:t xml:space="preserve">they </w:t>
      </w:r>
      <w:r w:rsidR="00167732" w:rsidRPr="002527AA">
        <w:rPr>
          <w:rFonts w:cs="Times New Roman"/>
          <w:szCs w:val="24"/>
        </w:rPr>
        <w:t xml:space="preserve">considered this to be an </w:t>
      </w:r>
      <w:r w:rsidR="00354B3A">
        <w:rPr>
          <w:rFonts w:cs="Times New Roman"/>
          <w:szCs w:val="24"/>
        </w:rPr>
        <w:t>important</w:t>
      </w:r>
      <w:r w:rsidR="005504CA">
        <w:rPr>
          <w:rFonts w:cs="Times New Roman"/>
          <w:szCs w:val="24"/>
        </w:rPr>
        <w:t xml:space="preserve"> part of their lesson preparation</w:t>
      </w:r>
      <w:r w:rsidR="00167732" w:rsidRPr="002527AA">
        <w:rPr>
          <w:rFonts w:cs="Times New Roman"/>
          <w:szCs w:val="24"/>
        </w:rPr>
        <w:t>.  As such, p</w:t>
      </w:r>
      <w:r w:rsidR="008D3916" w:rsidRPr="002527AA">
        <w:rPr>
          <w:rFonts w:cs="Times New Roman"/>
          <w:szCs w:val="24"/>
        </w:rPr>
        <w:t>artic</w:t>
      </w:r>
      <w:r w:rsidR="005504CA">
        <w:rPr>
          <w:rFonts w:cs="Times New Roman"/>
          <w:szCs w:val="24"/>
        </w:rPr>
        <w:t xml:space="preserve">ipant 2 may well have viewed her removal of </w:t>
      </w:r>
      <w:r w:rsidR="00167732" w:rsidRPr="002527AA">
        <w:rPr>
          <w:rFonts w:cs="Times New Roman"/>
          <w:szCs w:val="24"/>
        </w:rPr>
        <w:t xml:space="preserve">unfamiliar </w:t>
      </w:r>
      <w:r w:rsidR="005504CA">
        <w:rPr>
          <w:rFonts w:cs="Times New Roman"/>
          <w:szCs w:val="24"/>
        </w:rPr>
        <w:t xml:space="preserve">and difficult </w:t>
      </w:r>
      <w:r w:rsidR="00167732" w:rsidRPr="002527AA">
        <w:rPr>
          <w:rFonts w:cs="Times New Roman"/>
          <w:szCs w:val="24"/>
        </w:rPr>
        <w:t xml:space="preserve">forms </w:t>
      </w:r>
      <w:r w:rsidR="00354B3A">
        <w:rPr>
          <w:rFonts w:cs="Times New Roman"/>
          <w:szCs w:val="24"/>
        </w:rPr>
        <w:t xml:space="preserve">from </w:t>
      </w:r>
      <w:r w:rsidR="005504CA">
        <w:rPr>
          <w:rFonts w:cs="Times New Roman"/>
          <w:szCs w:val="24"/>
        </w:rPr>
        <w:t>materials as simply a correct application of the training she had received</w:t>
      </w:r>
      <w:r w:rsidRPr="002527AA">
        <w:rPr>
          <w:rFonts w:cs="Times New Roman"/>
          <w:szCs w:val="24"/>
        </w:rPr>
        <w:t xml:space="preserve">.  </w:t>
      </w:r>
    </w:p>
    <w:p w:rsidR="00636824" w:rsidRPr="002527AA" w:rsidRDefault="00354B3A" w:rsidP="00EB2E4B">
      <w:pPr>
        <w:spacing w:line="360" w:lineRule="auto"/>
        <w:jc w:val="both"/>
        <w:rPr>
          <w:rFonts w:cs="Times New Roman"/>
          <w:szCs w:val="24"/>
        </w:rPr>
      </w:pPr>
      <w:r>
        <w:rPr>
          <w:rFonts w:cs="Times New Roman"/>
          <w:szCs w:val="24"/>
        </w:rPr>
        <w:t>Though participant 2 preferred to remove difficult language from materials at the planning stage, other teachers spoke of maintaining</w:t>
      </w:r>
      <w:r w:rsidR="00636824" w:rsidRPr="002527AA">
        <w:rPr>
          <w:rFonts w:cs="Times New Roman"/>
          <w:szCs w:val="24"/>
        </w:rPr>
        <w:t xml:space="preserve"> certain linguistic features </w:t>
      </w:r>
      <w:r w:rsidR="008D3916" w:rsidRPr="002527AA">
        <w:rPr>
          <w:rFonts w:cs="Times New Roman"/>
          <w:szCs w:val="24"/>
        </w:rPr>
        <w:t xml:space="preserve">when </w:t>
      </w:r>
      <w:r w:rsidR="00636824" w:rsidRPr="002527AA">
        <w:rPr>
          <w:rFonts w:cs="Times New Roman"/>
          <w:szCs w:val="24"/>
        </w:rPr>
        <w:t>they felt</w:t>
      </w:r>
      <w:r w:rsidR="008D3916" w:rsidRPr="002527AA">
        <w:rPr>
          <w:rFonts w:cs="Times New Roman"/>
          <w:szCs w:val="24"/>
        </w:rPr>
        <w:t xml:space="preserve"> they were</w:t>
      </w:r>
      <w:r w:rsidR="00636824" w:rsidRPr="002527AA">
        <w:rPr>
          <w:rFonts w:cs="Times New Roman"/>
          <w:szCs w:val="24"/>
        </w:rPr>
        <w:t xml:space="preserve"> essential to the creation of</w:t>
      </w:r>
      <w:r w:rsidR="008D3916" w:rsidRPr="002527AA">
        <w:rPr>
          <w:rFonts w:cs="Times New Roman"/>
          <w:szCs w:val="24"/>
        </w:rPr>
        <w:t xml:space="preserve"> content meaning.  </w:t>
      </w:r>
      <w:r w:rsidR="00636824" w:rsidRPr="002527AA">
        <w:rPr>
          <w:rFonts w:cs="Times New Roman"/>
          <w:szCs w:val="24"/>
        </w:rPr>
        <w:t xml:space="preserve">These </w:t>
      </w:r>
      <w:r w:rsidR="008D3916" w:rsidRPr="002527AA">
        <w:rPr>
          <w:rFonts w:cs="Times New Roman"/>
          <w:szCs w:val="24"/>
        </w:rPr>
        <w:t xml:space="preserve">language features were </w:t>
      </w:r>
      <w:r>
        <w:rPr>
          <w:rFonts w:cs="Times New Roman"/>
          <w:szCs w:val="24"/>
        </w:rPr>
        <w:t>also assessed</w:t>
      </w:r>
      <w:r w:rsidR="008D3916" w:rsidRPr="002527AA">
        <w:rPr>
          <w:rFonts w:cs="Times New Roman"/>
          <w:szCs w:val="24"/>
        </w:rPr>
        <w:t xml:space="preserve"> in the end-of-module</w:t>
      </w:r>
      <w:r>
        <w:rPr>
          <w:rFonts w:cs="Times New Roman"/>
          <w:szCs w:val="24"/>
        </w:rPr>
        <w:t xml:space="preserve"> tests, which again demonstrates </w:t>
      </w:r>
      <w:r w:rsidR="008D3916" w:rsidRPr="002527AA">
        <w:rPr>
          <w:rFonts w:cs="Times New Roman"/>
          <w:szCs w:val="24"/>
        </w:rPr>
        <w:t xml:space="preserve">that the teachers </w:t>
      </w:r>
      <w:r>
        <w:rPr>
          <w:rFonts w:cs="Times New Roman"/>
          <w:szCs w:val="24"/>
        </w:rPr>
        <w:t xml:space="preserve">in the study </w:t>
      </w:r>
      <w:r w:rsidR="008D3916" w:rsidRPr="002527AA">
        <w:rPr>
          <w:rFonts w:cs="Times New Roman"/>
          <w:szCs w:val="24"/>
        </w:rPr>
        <w:t xml:space="preserve">were </w:t>
      </w:r>
      <w:r>
        <w:rPr>
          <w:rFonts w:cs="Times New Roman"/>
          <w:szCs w:val="24"/>
        </w:rPr>
        <w:t xml:space="preserve">sometimes </w:t>
      </w:r>
      <w:r w:rsidR="006D7005">
        <w:rPr>
          <w:rFonts w:cs="Times New Roman"/>
          <w:szCs w:val="24"/>
        </w:rPr>
        <w:t>applying a principled approach to language teaching.  In short, although</w:t>
      </w:r>
      <w:r w:rsidR="00636824" w:rsidRPr="002527AA">
        <w:rPr>
          <w:rFonts w:cs="Times New Roman"/>
          <w:szCs w:val="24"/>
        </w:rPr>
        <w:t xml:space="preserve"> teache</w:t>
      </w:r>
      <w:r w:rsidR="008D3916" w:rsidRPr="002527AA">
        <w:rPr>
          <w:rFonts w:cs="Times New Roman"/>
          <w:szCs w:val="24"/>
        </w:rPr>
        <w:t xml:space="preserve">rs </w:t>
      </w:r>
      <w:r w:rsidR="006D7005">
        <w:rPr>
          <w:rFonts w:cs="Times New Roman"/>
          <w:szCs w:val="24"/>
        </w:rPr>
        <w:t xml:space="preserve">frequently </w:t>
      </w:r>
      <w:r w:rsidR="008D3916" w:rsidRPr="002527AA">
        <w:rPr>
          <w:rFonts w:cs="Times New Roman"/>
          <w:szCs w:val="24"/>
        </w:rPr>
        <w:t xml:space="preserve">confessed to </w:t>
      </w:r>
      <w:r w:rsidR="006D7005">
        <w:rPr>
          <w:rFonts w:cs="Times New Roman"/>
          <w:szCs w:val="24"/>
        </w:rPr>
        <w:t>being in difficulty when</w:t>
      </w:r>
      <w:r w:rsidR="008D3916" w:rsidRPr="002527AA">
        <w:rPr>
          <w:rFonts w:cs="Times New Roman"/>
          <w:szCs w:val="24"/>
        </w:rPr>
        <w:t xml:space="preserve"> identify</w:t>
      </w:r>
      <w:r w:rsidR="006D7005">
        <w:rPr>
          <w:rFonts w:cs="Times New Roman"/>
          <w:szCs w:val="24"/>
        </w:rPr>
        <w:t>ing and incorporating</w:t>
      </w:r>
      <w:r w:rsidR="00636824" w:rsidRPr="002527AA">
        <w:rPr>
          <w:rFonts w:cs="Times New Roman"/>
          <w:szCs w:val="24"/>
        </w:rPr>
        <w:t xml:space="preserve"> linguistic </w:t>
      </w:r>
      <w:r w:rsidR="006D7005">
        <w:rPr>
          <w:rFonts w:cs="Times New Roman"/>
          <w:szCs w:val="24"/>
        </w:rPr>
        <w:t xml:space="preserve">aims beyond </w:t>
      </w:r>
      <w:r w:rsidR="00636824" w:rsidRPr="002527AA">
        <w:rPr>
          <w:rFonts w:cs="Times New Roman"/>
          <w:szCs w:val="24"/>
        </w:rPr>
        <w:t>content lexis, the fact that the</w:t>
      </w:r>
      <w:r w:rsidR="006D7005">
        <w:rPr>
          <w:rFonts w:cs="Times New Roman"/>
          <w:szCs w:val="24"/>
        </w:rPr>
        <w:t>y were sometimes able to do so</w:t>
      </w:r>
      <w:r w:rsidR="00636824" w:rsidRPr="002527AA">
        <w:rPr>
          <w:rFonts w:cs="Times New Roman"/>
          <w:szCs w:val="24"/>
        </w:rPr>
        <w:t xml:space="preserve"> is evidence of the type of bottom-up planning that Woods (1996) claimed was so </w:t>
      </w:r>
      <w:r w:rsidR="006D7005">
        <w:rPr>
          <w:rFonts w:cs="Times New Roman"/>
          <w:szCs w:val="24"/>
        </w:rPr>
        <w:t>important</w:t>
      </w:r>
      <w:r w:rsidR="00636824" w:rsidRPr="002527AA">
        <w:rPr>
          <w:rFonts w:cs="Times New Roman"/>
          <w:szCs w:val="24"/>
        </w:rPr>
        <w:t xml:space="preserve">. </w:t>
      </w:r>
    </w:p>
    <w:p w:rsidR="001B4FBB" w:rsidRPr="002527AA" w:rsidRDefault="001B4FBB" w:rsidP="00EB2E4B">
      <w:pPr>
        <w:pStyle w:val="Heading3"/>
        <w:spacing w:line="480" w:lineRule="auto"/>
        <w:jc w:val="both"/>
      </w:pPr>
      <w:bookmarkStart w:id="49" w:name="_Toc459722804"/>
      <w:r w:rsidRPr="002527AA">
        <w:t>5.3.3 Communicative language and code-switching</w:t>
      </w:r>
      <w:bookmarkEnd w:id="49"/>
    </w:p>
    <w:p w:rsidR="0070578D" w:rsidRPr="002527AA" w:rsidRDefault="00636824" w:rsidP="00EB2E4B">
      <w:pPr>
        <w:spacing w:line="360" w:lineRule="auto"/>
        <w:jc w:val="both"/>
        <w:rPr>
          <w:rFonts w:cs="Times New Roman"/>
          <w:szCs w:val="24"/>
        </w:rPr>
      </w:pPr>
      <w:r w:rsidRPr="002527AA">
        <w:rPr>
          <w:rFonts w:cs="Times New Roman"/>
          <w:szCs w:val="24"/>
        </w:rPr>
        <w:t>We have already discussed the teaching of</w:t>
      </w:r>
      <w:r w:rsidR="00167732" w:rsidRPr="002527AA">
        <w:rPr>
          <w:rFonts w:cs="Times New Roman"/>
          <w:szCs w:val="24"/>
        </w:rPr>
        <w:t xml:space="preserve"> content-specific lexis and </w:t>
      </w:r>
      <w:r w:rsidRPr="002527AA">
        <w:rPr>
          <w:rFonts w:cs="Times New Roman"/>
          <w:szCs w:val="24"/>
        </w:rPr>
        <w:t xml:space="preserve">linguistic forms used </w:t>
      </w:r>
      <w:r w:rsidR="00167732" w:rsidRPr="002527AA">
        <w:rPr>
          <w:rFonts w:cs="Times New Roman"/>
          <w:szCs w:val="24"/>
        </w:rPr>
        <w:t>to create content</w:t>
      </w:r>
      <w:r w:rsidRPr="002527AA">
        <w:rPr>
          <w:rFonts w:cs="Times New Roman"/>
          <w:szCs w:val="24"/>
        </w:rPr>
        <w:t xml:space="preserve"> meaning.  </w:t>
      </w:r>
      <w:r w:rsidR="00167732" w:rsidRPr="002527AA">
        <w:rPr>
          <w:rFonts w:cs="Times New Roman"/>
          <w:szCs w:val="24"/>
        </w:rPr>
        <w:t>CLIL has other language objectives that teachers should</w:t>
      </w:r>
      <w:r w:rsidRPr="002527AA">
        <w:rPr>
          <w:rFonts w:cs="Times New Roman"/>
          <w:szCs w:val="24"/>
        </w:rPr>
        <w:t xml:space="preserve"> incorporate</w:t>
      </w:r>
      <w:r w:rsidR="00167732" w:rsidRPr="002527AA">
        <w:rPr>
          <w:rFonts w:cs="Times New Roman"/>
          <w:szCs w:val="24"/>
        </w:rPr>
        <w:t xml:space="preserve"> into their practices, and this study examined these objectives too</w:t>
      </w:r>
      <w:r w:rsidRPr="002527AA">
        <w:rPr>
          <w:rFonts w:cs="Times New Roman"/>
          <w:szCs w:val="24"/>
        </w:rPr>
        <w:t>.  In 1979</w:t>
      </w:r>
      <w:r w:rsidR="00C81E6E">
        <w:rPr>
          <w:rFonts w:cs="Times New Roman"/>
          <w:szCs w:val="24"/>
        </w:rPr>
        <w:t>,</w:t>
      </w:r>
      <w:r w:rsidRPr="002527AA">
        <w:rPr>
          <w:rFonts w:cs="Times New Roman"/>
          <w:szCs w:val="24"/>
        </w:rPr>
        <w:t xml:space="preserve"> Cummins coined two te</w:t>
      </w:r>
      <w:r w:rsidR="00167732" w:rsidRPr="002527AA">
        <w:rPr>
          <w:rFonts w:cs="Times New Roman"/>
          <w:szCs w:val="24"/>
        </w:rPr>
        <w:t>rms that have been much used</w:t>
      </w:r>
      <w:r w:rsidRPr="002527AA">
        <w:rPr>
          <w:rFonts w:cs="Times New Roman"/>
          <w:szCs w:val="24"/>
        </w:rPr>
        <w:t xml:space="preserve"> in CBLT studies and literature; BICS</w:t>
      </w:r>
      <w:r w:rsidR="00167732" w:rsidRPr="002527AA">
        <w:rPr>
          <w:rFonts w:cs="Times New Roman"/>
          <w:szCs w:val="24"/>
        </w:rPr>
        <w:t>,</w:t>
      </w:r>
      <w:r w:rsidRPr="002527AA">
        <w:rPr>
          <w:rFonts w:cs="Times New Roman"/>
          <w:szCs w:val="24"/>
        </w:rPr>
        <w:t xml:space="preserve"> which refers to interactive and communicative language, and CALP</w:t>
      </w:r>
      <w:r w:rsidR="00167732" w:rsidRPr="002527AA">
        <w:rPr>
          <w:rFonts w:cs="Times New Roman"/>
          <w:szCs w:val="24"/>
        </w:rPr>
        <w:t>,</w:t>
      </w:r>
      <w:r w:rsidRPr="002527AA">
        <w:rPr>
          <w:rFonts w:cs="Times New Roman"/>
          <w:szCs w:val="24"/>
        </w:rPr>
        <w:t xml:space="preserve"> which describes the language of higher thinking and academic expression.  The teachers in the study showed a varied appreciation for the need to incorporate opportunities for their students to learn and practice both types of language.  If we first consider the need to create opportunities fo</w:t>
      </w:r>
      <w:r w:rsidR="0070578D" w:rsidRPr="002527AA">
        <w:rPr>
          <w:rFonts w:cs="Times New Roman"/>
          <w:szCs w:val="24"/>
        </w:rPr>
        <w:t>r learners to engage in content-</w:t>
      </w:r>
      <w:r w:rsidR="00604333">
        <w:rPr>
          <w:rFonts w:cs="Times New Roman"/>
          <w:szCs w:val="24"/>
        </w:rPr>
        <w:t>embedded communication</w:t>
      </w:r>
      <w:r w:rsidR="006D7005">
        <w:rPr>
          <w:rFonts w:cs="Times New Roman"/>
          <w:szCs w:val="24"/>
        </w:rPr>
        <w:t xml:space="preserve">, all participants devised communicative </w:t>
      </w:r>
      <w:r w:rsidRPr="002527AA">
        <w:rPr>
          <w:rFonts w:cs="Times New Roman"/>
          <w:szCs w:val="24"/>
        </w:rPr>
        <w:t xml:space="preserve">tasks for their students, with the notable exception of the maths teacher who believed that maths did not lend itself to such activities (though she also claimed that rich L2 interactions took place between herself and the students).  </w:t>
      </w:r>
      <w:r w:rsidR="0070578D" w:rsidRPr="002527AA">
        <w:rPr>
          <w:rFonts w:cs="Times New Roman"/>
          <w:szCs w:val="24"/>
        </w:rPr>
        <w:t xml:space="preserve">Despite showing evidence for </w:t>
      </w:r>
      <w:r w:rsidRPr="002527AA">
        <w:rPr>
          <w:rFonts w:cs="Times New Roman"/>
          <w:szCs w:val="24"/>
        </w:rPr>
        <w:lastRenderedPageBreak/>
        <w:t>communi</w:t>
      </w:r>
      <w:r w:rsidR="0070578D" w:rsidRPr="002527AA">
        <w:rPr>
          <w:rFonts w:cs="Times New Roman"/>
          <w:szCs w:val="24"/>
        </w:rPr>
        <w:t>cative tasks in their plans and materials</w:t>
      </w:r>
      <w:r w:rsidRPr="002527AA">
        <w:rPr>
          <w:rFonts w:cs="Times New Roman"/>
          <w:szCs w:val="24"/>
        </w:rPr>
        <w:t xml:space="preserve">, </w:t>
      </w:r>
      <w:r w:rsidR="006D7005">
        <w:rPr>
          <w:rFonts w:cs="Times New Roman"/>
          <w:szCs w:val="24"/>
        </w:rPr>
        <w:t>teachers continued to express</w:t>
      </w:r>
      <w:r w:rsidRPr="002527AA">
        <w:rPr>
          <w:rFonts w:cs="Times New Roman"/>
          <w:szCs w:val="24"/>
        </w:rPr>
        <w:t xml:space="preserve"> some doubts </w:t>
      </w:r>
      <w:r w:rsidR="0070578D" w:rsidRPr="002527AA">
        <w:rPr>
          <w:rFonts w:cs="Times New Roman"/>
          <w:szCs w:val="24"/>
        </w:rPr>
        <w:t xml:space="preserve">about the value </w:t>
      </w:r>
      <w:r w:rsidRPr="002527AA">
        <w:rPr>
          <w:rFonts w:cs="Times New Roman"/>
          <w:szCs w:val="24"/>
        </w:rPr>
        <w:t xml:space="preserve">of such </w:t>
      </w:r>
      <w:r w:rsidR="0070578D" w:rsidRPr="002527AA">
        <w:rPr>
          <w:rFonts w:cs="Times New Roman"/>
          <w:szCs w:val="24"/>
        </w:rPr>
        <w:t xml:space="preserve">practice.  </w:t>
      </w:r>
      <w:r w:rsidRPr="002527AA">
        <w:rPr>
          <w:rFonts w:cs="Times New Roman"/>
          <w:szCs w:val="24"/>
        </w:rPr>
        <w:t xml:space="preserve">A lack of belief in the importance of communicative tasks is significant if we consider the comments of experts such as </w:t>
      </w:r>
      <w:proofErr w:type="spellStart"/>
      <w:r w:rsidRPr="002527AA">
        <w:rPr>
          <w:rFonts w:cs="Times New Roman"/>
          <w:szCs w:val="24"/>
        </w:rPr>
        <w:t>Stoller</w:t>
      </w:r>
      <w:proofErr w:type="spellEnd"/>
      <w:r w:rsidRPr="002527AA">
        <w:rPr>
          <w:rFonts w:cs="Times New Roman"/>
          <w:szCs w:val="24"/>
        </w:rPr>
        <w:t xml:space="preserve"> (2002) and Meyer (2010)</w:t>
      </w:r>
      <w:r w:rsidR="0070578D" w:rsidRPr="002527AA">
        <w:rPr>
          <w:rFonts w:cs="Times New Roman"/>
          <w:szCs w:val="24"/>
        </w:rPr>
        <w:t xml:space="preserve"> who</w:t>
      </w:r>
      <w:r w:rsidR="006D7005">
        <w:rPr>
          <w:rFonts w:cs="Times New Roman"/>
          <w:szCs w:val="24"/>
        </w:rPr>
        <w:t xml:space="preserve"> both claimed that such tasks </w:t>
      </w:r>
      <w:r w:rsidR="006C4AAC">
        <w:rPr>
          <w:rFonts w:cs="Times New Roman"/>
          <w:szCs w:val="24"/>
        </w:rPr>
        <w:t xml:space="preserve">are fundamental as </w:t>
      </w:r>
      <w:r w:rsidRPr="002527AA">
        <w:rPr>
          <w:rFonts w:cs="Times New Roman"/>
          <w:szCs w:val="24"/>
        </w:rPr>
        <w:t>they provide the rich i</w:t>
      </w:r>
      <w:r w:rsidR="0070578D" w:rsidRPr="002527AA">
        <w:rPr>
          <w:rFonts w:cs="Times New Roman"/>
          <w:szCs w:val="24"/>
        </w:rPr>
        <w:t>nte</w:t>
      </w:r>
      <w:r w:rsidR="006D7005">
        <w:rPr>
          <w:rFonts w:cs="Times New Roman"/>
          <w:szCs w:val="24"/>
        </w:rPr>
        <w:t xml:space="preserve">raction and pushed output that is </w:t>
      </w:r>
      <w:r w:rsidR="0070578D" w:rsidRPr="002527AA">
        <w:rPr>
          <w:rFonts w:cs="Times New Roman"/>
          <w:szCs w:val="24"/>
        </w:rPr>
        <w:t xml:space="preserve">vital </w:t>
      </w:r>
      <w:r w:rsidR="006D7005">
        <w:rPr>
          <w:rFonts w:cs="Times New Roman"/>
          <w:szCs w:val="24"/>
        </w:rPr>
        <w:t>for moving l</w:t>
      </w:r>
      <w:r w:rsidRPr="002527AA">
        <w:rPr>
          <w:rFonts w:cs="Times New Roman"/>
          <w:szCs w:val="24"/>
        </w:rPr>
        <w:t xml:space="preserve">anguage proficiency </w:t>
      </w:r>
      <w:r w:rsidR="006D7005">
        <w:rPr>
          <w:rFonts w:cs="Times New Roman"/>
          <w:szCs w:val="24"/>
        </w:rPr>
        <w:t xml:space="preserve">forward.  Since </w:t>
      </w:r>
      <w:r w:rsidR="006C4AAC">
        <w:rPr>
          <w:rFonts w:cs="Times New Roman"/>
          <w:szCs w:val="24"/>
        </w:rPr>
        <w:t xml:space="preserve">the </w:t>
      </w:r>
      <w:r w:rsidR="006D7005">
        <w:rPr>
          <w:rFonts w:cs="Times New Roman"/>
          <w:szCs w:val="24"/>
        </w:rPr>
        <w:t xml:space="preserve">teachers </w:t>
      </w:r>
      <w:r w:rsidR="006C4AAC">
        <w:rPr>
          <w:rFonts w:cs="Times New Roman"/>
          <w:szCs w:val="24"/>
        </w:rPr>
        <w:t xml:space="preserve">in the study </w:t>
      </w:r>
      <w:r w:rsidR="006D7005">
        <w:rPr>
          <w:rFonts w:cs="Times New Roman"/>
          <w:szCs w:val="24"/>
        </w:rPr>
        <w:t xml:space="preserve">doubted the value of such activities they were often the first to be sacrificed </w:t>
      </w:r>
      <w:r w:rsidR="006C4AAC">
        <w:rPr>
          <w:rFonts w:cs="Times New Roman"/>
          <w:szCs w:val="24"/>
        </w:rPr>
        <w:t>when</w:t>
      </w:r>
      <w:r w:rsidR="006D7005">
        <w:rPr>
          <w:rFonts w:cs="Times New Roman"/>
          <w:szCs w:val="24"/>
        </w:rPr>
        <w:t xml:space="preserve"> time pressures arose.  If teachers continue to believe that communicative tasks have little value, we may see a gradua</w:t>
      </w:r>
      <w:r w:rsidR="006C4AAC">
        <w:rPr>
          <w:rFonts w:cs="Times New Roman"/>
          <w:szCs w:val="24"/>
        </w:rPr>
        <w:t>l impoverishment of practices</w:t>
      </w:r>
      <w:r w:rsidR="006D7005">
        <w:rPr>
          <w:rFonts w:cs="Times New Roman"/>
          <w:szCs w:val="24"/>
        </w:rPr>
        <w:t xml:space="preserve"> which will </w:t>
      </w:r>
      <w:r w:rsidR="006C4AAC">
        <w:rPr>
          <w:rFonts w:cs="Times New Roman"/>
          <w:szCs w:val="24"/>
        </w:rPr>
        <w:t xml:space="preserve">only </w:t>
      </w:r>
      <w:r w:rsidR="006D7005">
        <w:rPr>
          <w:rFonts w:cs="Times New Roman"/>
          <w:szCs w:val="24"/>
        </w:rPr>
        <w:t>further reinforce the belief that CLIL has little to offer language d</w:t>
      </w:r>
      <w:r w:rsidR="00604333">
        <w:rPr>
          <w:rFonts w:cs="Times New Roman"/>
          <w:szCs w:val="24"/>
        </w:rPr>
        <w:t xml:space="preserve">evelopment.  The danger of entering such a </w:t>
      </w:r>
      <w:r w:rsidR="006C4AAC">
        <w:rPr>
          <w:rFonts w:cs="Times New Roman"/>
          <w:szCs w:val="24"/>
        </w:rPr>
        <w:t>spiral is clear.</w:t>
      </w:r>
    </w:p>
    <w:p w:rsidR="00636824" w:rsidRPr="002527AA" w:rsidRDefault="00636824" w:rsidP="00EB2E4B">
      <w:pPr>
        <w:spacing w:line="360" w:lineRule="auto"/>
        <w:jc w:val="both"/>
        <w:rPr>
          <w:rFonts w:cs="Times New Roman"/>
          <w:szCs w:val="24"/>
        </w:rPr>
      </w:pPr>
      <w:r w:rsidRPr="002527AA">
        <w:rPr>
          <w:rFonts w:cs="Times New Roman"/>
          <w:szCs w:val="24"/>
        </w:rPr>
        <w:t xml:space="preserve">Not only did teachers </w:t>
      </w:r>
      <w:r w:rsidR="006C4AAC">
        <w:rPr>
          <w:rFonts w:cs="Times New Roman"/>
          <w:szCs w:val="24"/>
        </w:rPr>
        <w:t xml:space="preserve">in the study </w:t>
      </w:r>
      <w:r w:rsidRPr="002527AA">
        <w:rPr>
          <w:rFonts w:cs="Times New Roman"/>
          <w:szCs w:val="24"/>
        </w:rPr>
        <w:t>see</w:t>
      </w:r>
      <w:r w:rsidR="0070578D" w:rsidRPr="002527AA">
        <w:rPr>
          <w:rFonts w:cs="Times New Roman"/>
          <w:szCs w:val="24"/>
        </w:rPr>
        <w:t>m to lack confidence when describing</w:t>
      </w:r>
      <w:r w:rsidRPr="002527AA">
        <w:rPr>
          <w:rFonts w:cs="Times New Roman"/>
          <w:szCs w:val="24"/>
        </w:rPr>
        <w:t xml:space="preserve"> the linguistic aims of the less</w:t>
      </w:r>
      <w:r w:rsidR="0070578D" w:rsidRPr="002527AA">
        <w:rPr>
          <w:rFonts w:cs="Times New Roman"/>
          <w:szCs w:val="24"/>
        </w:rPr>
        <w:t>ons (other than those strictly related to content-</w:t>
      </w:r>
      <w:r w:rsidRPr="002527AA">
        <w:rPr>
          <w:rFonts w:cs="Times New Roman"/>
          <w:szCs w:val="24"/>
        </w:rPr>
        <w:t>lexis)</w:t>
      </w:r>
      <w:r w:rsidR="0070578D" w:rsidRPr="002527AA">
        <w:rPr>
          <w:rFonts w:cs="Times New Roman"/>
          <w:szCs w:val="24"/>
        </w:rPr>
        <w:t>,</w:t>
      </w:r>
      <w:r w:rsidRPr="002527AA">
        <w:rPr>
          <w:rFonts w:cs="Times New Roman"/>
          <w:szCs w:val="24"/>
        </w:rPr>
        <w:t xml:space="preserve"> but it was a</w:t>
      </w:r>
      <w:r w:rsidR="006C4AAC">
        <w:rPr>
          <w:rFonts w:cs="Times New Roman"/>
          <w:szCs w:val="24"/>
        </w:rPr>
        <w:t>lso apparent that they were</w:t>
      </w:r>
      <w:r w:rsidRPr="002527AA">
        <w:rPr>
          <w:rFonts w:cs="Times New Roman"/>
          <w:szCs w:val="24"/>
        </w:rPr>
        <w:t xml:space="preserve"> less than cle</w:t>
      </w:r>
      <w:r w:rsidR="0070578D" w:rsidRPr="002527AA">
        <w:rPr>
          <w:rFonts w:cs="Times New Roman"/>
          <w:szCs w:val="24"/>
        </w:rPr>
        <w:t xml:space="preserve">ar about the principled use of </w:t>
      </w:r>
      <w:r w:rsidRPr="002527AA">
        <w:rPr>
          <w:rFonts w:cs="Times New Roman"/>
          <w:szCs w:val="24"/>
        </w:rPr>
        <w:t xml:space="preserve">L1 in </w:t>
      </w:r>
      <w:r w:rsidR="006C4AAC">
        <w:rPr>
          <w:rFonts w:cs="Times New Roman"/>
          <w:szCs w:val="24"/>
        </w:rPr>
        <w:t>CLIL classes</w:t>
      </w:r>
      <w:r w:rsidRPr="002527AA">
        <w:rPr>
          <w:rFonts w:cs="Times New Roman"/>
          <w:szCs w:val="24"/>
        </w:rPr>
        <w:t>.  A lot has been written about L1 use in language classrooms and there is good evidence to suggest that L1, when used judiciously, can facilitate knowledge about language and language learning (</w:t>
      </w:r>
      <w:proofErr w:type="spellStart"/>
      <w:r w:rsidRPr="002527AA">
        <w:rPr>
          <w:rFonts w:cs="Times New Roman"/>
          <w:szCs w:val="24"/>
        </w:rPr>
        <w:t>Hammerley</w:t>
      </w:r>
      <w:proofErr w:type="spellEnd"/>
      <w:r w:rsidRPr="002527AA">
        <w:rPr>
          <w:rFonts w:cs="Times New Roman"/>
          <w:szCs w:val="24"/>
        </w:rPr>
        <w:t xml:space="preserve">, 1987; </w:t>
      </w:r>
      <w:proofErr w:type="spellStart"/>
      <w:r w:rsidRPr="002527AA">
        <w:rPr>
          <w:rFonts w:cs="Times New Roman"/>
          <w:szCs w:val="24"/>
        </w:rPr>
        <w:t>Lyster</w:t>
      </w:r>
      <w:proofErr w:type="spellEnd"/>
      <w:r w:rsidRPr="002527AA">
        <w:rPr>
          <w:rFonts w:cs="Times New Roman"/>
          <w:szCs w:val="24"/>
        </w:rPr>
        <w:t xml:space="preserve"> &amp; Mori, 2008; Qing, 2010).  However, research such as </w:t>
      </w:r>
      <w:proofErr w:type="spellStart"/>
      <w:r w:rsidRPr="002527AA">
        <w:rPr>
          <w:rFonts w:cs="Times New Roman"/>
          <w:szCs w:val="24"/>
        </w:rPr>
        <w:t>Lasagabaster’s</w:t>
      </w:r>
      <w:proofErr w:type="spellEnd"/>
      <w:r w:rsidRPr="002527AA">
        <w:rPr>
          <w:rFonts w:cs="Times New Roman"/>
          <w:szCs w:val="24"/>
        </w:rPr>
        <w:t xml:space="preserve"> (2013) study of Columbian CLIL teachers and Tan’s (2011)</w:t>
      </w:r>
      <w:r w:rsidR="0070578D" w:rsidRPr="002527AA">
        <w:rPr>
          <w:rFonts w:cs="Times New Roman"/>
          <w:szCs w:val="24"/>
        </w:rPr>
        <w:t xml:space="preserve"> work on</w:t>
      </w:r>
      <w:r w:rsidRPr="002527AA">
        <w:rPr>
          <w:rFonts w:cs="Times New Roman"/>
          <w:szCs w:val="24"/>
        </w:rPr>
        <w:t xml:space="preserve"> Malaysian </w:t>
      </w:r>
      <w:r w:rsidR="0070578D" w:rsidRPr="002527AA">
        <w:rPr>
          <w:rFonts w:cs="Times New Roman"/>
          <w:szCs w:val="24"/>
        </w:rPr>
        <w:t xml:space="preserve">CLIL </w:t>
      </w:r>
      <w:r w:rsidRPr="002527AA">
        <w:rPr>
          <w:rFonts w:cs="Times New Roman"/>
          <w:szCs w:val="24"/>
        </w:rPr>
        <w:t>teachers</w:t>
      </w:r>
      <w:r w:rsidR="0070578D" w:rsidRPr="002527AA">
        <w:rPr>
          <w:rFonts w:cs="Times New Roman"/>
          <w:szCs w:val="24"/>
        </w:rPr>
        <w:t>, has</w:t>
      </w:r>
      <w:r w:rsidRPr="002527AA">
        <w:rPr>
          <w:rFonts w:cs="Times New Roman"/>
          <w:szCs w:val="24"/>
        </w:rPr>
        <w:t xml:space="preserve"> often shown that teachers’ use o</w:t>
      </w:r>
      <w:r w:rsidR="0070578D" w:rsidRPr="002527AA">
        <w:rPr>
          <w:rFonts w:cs="Times New Roman"/>
          <w:szCs w:val="24"/>
        </w:rPr>
        <w:t>f L1 is rarely principled.  T</w:t>
      </w:r>
      <w:r w:rsidRPr="002527AA">
        <w:rPr>
          <w:rFonts w:cs="Times New Roman"/>
          <w:szCs w:val="24"/>
        </w:rPr>
        <w:t>he current study</w:t>
      </w:r>
      <w:r w:rsidR="006C4AAC">
        <w:rPr>
          <w:rFonts w:cs="Times New Roman"/>
          <w:szCs w:val="24"/>
        </w:rPr>
        <w:t>’s findings match these</w:t>
      </w:r>
      <w:r w:rsidR="0070578D" w:rsidRPr="002527AA">
        <w:rPr>
          <w:rFonts w:cs="Times New Roman"/>
          <w:szCs w:val="24"/>
        </w:rPr>
        <w:t xml:space="preserve"> conclusion</w:t>
      </w:r>
      <w:r w:rsidR="006C4AAC">
        <w:rPr>
          <w:rFonts w:cs="Times New Roman"/>
          <w:szCs w:val="24"/>
        </w:rPr>
        <w:t>s</w:t>
      </w:r>
      <w:r w:rsidR="0070578D" w:rsidRPr="002527AA">
        <w:rPr>
          <w:rFonts w:cs="Times New Roman"/>
          <w:szCs w:val="24"/>
        </w:rPr>
        <w:t>, with teachers stating</w:t>
      </w:r>
      <w:r w:rsidRPr="002527AA">
        <w:rPr>
          <w:rFonts w:cs="Times New Roman"/>
          <w:szCs w:val="24"/>
        </w:rPr>
        <w:t xml:space="preserve"> that their students often reve</w:t>
      </w:r>
      <w:r w:rsidR="006C4AAC">
        <w:rPr>
          <w:rFonts w:cs="Times New Roman"/>
          <w:szCs w:val="24"/>
        </w:rPr>
        <w:t xml:space="preserve">rted to L1 in discussion tasks </w:t>
      </w:r>
      <w:r w:rsidRPr="002527AA">
        <w:rPr>
          <w:rFonts w:cs="Times New Roman"/>
          <w:szCs w:val="24"/>
        </w:rPr>
        <w:t>a</w:t>
      </w:r>
      <w:r w:rsidR="00991344" w:rsidRPr="002527AA">
        <w:rPr>
          <w:rFonts w:cs="Times New Roman"/>
          <w:szCs w:val="24"/>
        </w:rPr>
        <w:t xml:space="preserve">nd </w:t>
      </w:r>
      <w:r w:rsidR="006C4AAC">
        <w:rPr>
          <w:rFonts w:cs="Times New Roman"/>
          <w:szCs w:val="24"/>
        </w:rPr>
        <w:t xml:space="preserve">that </w:t>
      </w:r>
      <w:r w:rsidR="00991344" w:rsidRPr="002527AA">
        <w:rPr>
          <w:rFonts w:cs="Times New Roman"/>
          <w:szCs w:val="24"/>
        </w:rPr>
        <w:t>this</w:t>
      </w:r>
      <w:r w:rsidR="0070578D" w:rsidRPr="002527AA">
        <w:rPr>
          <w:rFonts w:cs="Times New Roman"/>
          <w:szCs w:val="24"/>
        </w:rPr>
        <w:t xml:space="preserve"> was </w:t>
      </w:r>
      <w:r w:rsidR="006C4AAC">
        <w:rPr>
          <w:rFonts w:cs="Times New Roman"/>
          <w:szCs w:val="24"/>
        </w:rPr>
        <w:t xml:space="preserve">only </w:t>
      </w:r>
      <w:r w:rsidR="0070578D" w:rsidRPr="002527AA">
        <w:rPr>
          <w:rFonts w:cs="Times New Roman"/>
          <w:szCs w:val="24"/>
        </w:rPr>
        <w:t>natural.</w:t>
      </w:r>
      <w:r w:rsidR="00991344" w:rsidRPr="002527AA">
        <w:rPr>
          <w:rFonts w:cs="Times New Roman"/>
          <w:szCs w:val="24"/>
        </w:rPr>
        <w:t xml:space="preserve"> </w:t>
      </w:r>
      <w:r w:rsidR="0070578D" w:rsidRPr="002527AA">
        <w:rPr>
          <w:rFonts w:cs="Times New Roman"/>
          <w:szCs w:val="24"/>
        </w:rPr>
        <w:t xml:space="preserve"> At no time did the teachers s</w:t>
      </w:r>
      <w:r w:rsidR="006C4AAC">
        <w:rPr>
          <w:rFonts w:cs="Times New Roman"/>
          <w:szCs w:val="24"/>
        </w:rPr>
        <w:t>ay they compared how L1 and L2 were used in the creation of</w:t>
      </w:r>
      <w:r w:rsidR="001B4FBB" w:rsidRPr="002527AA">
        <w:rPr>
          <w:rFonts w:cs="Times New Roman"/>
          <w:szCs w:val="24"/>
        </w:rPr>
        <w:t xml:space="preserve"> the </w:t>
      </w:r>
      <w:r w:rsidR="006C4AAC">
        <w:rPr>
          <w:rFonts w:cs="Times New Roman"/>
          <w:szCs w:val="24"/>
        </w:rPr>
        <w:t>content meaning;</w:t>
      </w:r>
      <w:r w:rsidR="0070578D" w:rsidRPr="002527AA">
        <w:rPr>
          <w:rFonts w:cs="Times New Roman"/>
          <w:szCs w:val="24"/>
        </w:rPr>
        <w:t xml:space="preserve"> </w:t>
      </w:r>
      <w:r w:rsidR="006C4AAC">
        <w:rPr>
          <w:rFonts w:cs="Times New Roman"/>
          <w:szCs w:val="24"/>
        </w:rPr>
        <w:t>a practice that would have contributed</w:t>
      </w:r>
      <w:r w:rsidR="0070578D" w:rsidRPr="002527AA">
        <w:rPr>
          <w:rFonts w:cs="Times New Roman"/>
          <w:szCs w:val="24"/>
        </w:rPr>
        <w:t xml:space="preserve"> to their students’ metalinguistic knowledge</w:t>
      </w:r>
      <w:r w:rsidR="006C4AAC">
        <w:rPr>
          <w:rFonts w:cs="Times New Roman"/>
          <w:szCs w:val="24"/>
        </w:rPr>
        <w:t xml:space="preserve"> of L2</w:t>
      </w:r>
      <w:r w:rsidR="0070578D" w:rsidRPr="002527AA">
        <w:rPr>
          <w:rFonts w:cs="Times New Roman"/>
          <w:szCs w:val="24"/>
        </w:rPr>
        <w:t xml:space="preserve">.  </w:t>
      </w:r>
      <w:r w:rsidR="001B4FBB" w:rsidRPr="002527AA">
        <w:rPr>
          <w:rFonts w:cs="Times New Roman"/>
          <w:szCs w:val="24"/>
        </w:rPr>
        <w:t xml:space="preserve">In short, the </w:t>
      </w:r>
      <w:r w:rsidRPr="002527AA">
        <w:rPr>
          <w:rFonts w:cs="Times New Roman"/>
          <w:szCs w:val="24"/>
        </w:rPr>
        <w:t xml:space="preserve">pedagogical value </w:t>
      </w:r>
      <w:r w:rsidR="001B4FBB" w:rsidRPr="002527AA">
        <w:rPr>
          <w:rFonts w:cs="Times New Roman"/>
          <w:szCs w:val="24"/>
        </w:rPr>
        <w:t>of communicative tasks and the principled use of L1 are not yet</w:t>
      </w:r>
      <w:r w:rsidRPr="002527AA">
        <w:rPr>
          <w:rFonts w:cs="Times New Roman"/>
          <w:szCs w:val="24"/>
        </w:rPr>
        <w:t xml:space="preserve"> </w:t>
      </w:r>
      <w:r w:rsidR="001B4FBB" w:rsidRPr="002527AA">
        <w:rPr>
          <w:rFonts w:cs="Times New Roman"/>
          <w:szCs w:val="24"/>
        </w:rPr>
        <w:t>fully understood by the novice CLIL teachers in</w:t>
      </w:r>
      <w:r w:rsidRPr="002527AA">
        <w:rPr>
          <w:rFonts w:cs="Times New Roman"/>
          <w:szCs w:val="24"/>
        </w:rPr>
        <w:t xml:space="preserve"> this study.</w:t>
      </w:r>
    </w:p>
    <w:p w:rsidR="001B4FBB" w:rsidRPr="002527AA" w:rsidRDefault="001B4FBB" w:rsidP="00EB2E4B">
      <w:pPr>
        <w:pStyle w:val="Heading3"/>
        <w:spacing w:line="480" w:lineRule="auto"/>
        <w:jc w:val="both"/>
      </w:pPr>
      <w:bookmarkStart w:id="50" w:name="_Toc459722805"/>
      <w:r w:rsidRPr="002527AA">
        <w:t>5.3.4 Academic language and error treatment</w:t>
      </w:r>
      <w:bookmarkEnd w:id="50"/>
    </w:p>
    <w:p w:rsidR="00636824" w:rsidRPr="002527AA" w:rsidRDefault="001B4FBB" w:rsidP="00EB2E4B">
      <w:pPr>
        <w:spacing w:line="360" w:lineRule="auto"/>
        <w:jc w:val="both"/>
        <w:rPr>
          <w:rFonts w:cs="Times New Roman"/>
          <w:szCs w:val="24"/>
        </w:rPr>
      </w:pPr>
      <w:r w:rsidRPr="002527AA">
        <w:rPr>
          <w:rFonts w:cs="Times New Roman"/>
          <w:szCs w:val="24"/>
        </w:rPr>
        <w:t>In the previous section</w:t>
      </w:r>
      <w:r w:rsidR="00636824" w:rsidRPr="002527AA">
        <w:rPr>
          <w:rFonts w:cs="Times New Roman"/>
          <w:szCs w:val="24"/>
        </w:rPr>
        <w:t xml:space="preserve"> the concept of academic language (CALP) was mentioned, and the current study </w:t>
      </w:r>
      <w:r w:rsidRPr="002527AA">
        <w:rPr>
          <w:rFonts w:cs="Times New Roman"/>
          <w:szCs w:val="24"/>
        </w:rPr>
        <w:t xml:space="preserve">wished to explore what </w:t>
      </w:r>
      <w:r w:rsidR="00636824" w:rsidRPr="002527AA">
        <w:rPr>
          <w:rFonts w:cs="Times New Roman"/>
          <w:szCs w:val="24"/>
        </w:rPr>
        <w:t>l</w:t>
      </w:r>
      <w:r w:rsidRPr="002527AA">
        <w:rPr>
          <w:rFonts w:cs="Times New Roman"/>
          <w:szCs w:val="24"/>
        </w:rPr>
        <w:t xml:space="preserve">anguage objectives of this type, if any, </w:t>
      </w:r>
      <w:r w:rsidR="00636824" w:rsidRPr="002527AA">
        <w:rPr>
          <w:rFonts w:cs="Times New Roman"/>
          <w:szCs w:val="24"/>
        </w:rPr>
        <w:t xml:space="preserve">the </w:t>
      </w:r>
      <w:r w:rsidR="006335EC" w:rsidRPr="002527AA">
        <w:rPr>
          <w:rFonts w:cs="Times New Roman"/>
          <w:szCs w:val="24"/>
        </w:rPr>
        <w:t>participants</w:t>
      </w:r>
      <w:r w:rsidR="00636824" w:rsidRPr="002527AA">
        <w:rPr>
          <w:rFonts w:cs="Times New Roman"/>
          <w:szCs w:val="24"/>
        </w:rPr>
        <w:t xml:space="preserve"> were </w:t>
      </w:r>
      <w:r w:rsidR="001929AB">
        <w:rPr>
          <w:rFonts w:cs="Times New Roman"/>
          <w:szCs w:val="24"/>
        </w:rPr>
        <w:t xml:space="preserve">accommodating in their practices.  </w:t>
      </w:r>
      <w:r w:rsidR="000B1052" w:rsidRPr="002527AA">
        <w:rPr>
          <w:rFonts w:cs="Times New Roman"/>
          <w:szCs w:val="24"/>
        </w:rPr>
        <w:t xml:space="preserve">Cummins (1979) referred to CALP as the ‘language of the classroom’.  Much later, </w:t>
      </w:r>
      <w:proofErr w:type="spellStart"/>
      <w:r w:rsidR="000B1052" w:rsidRPr="002527AA">
        <w:rPr>
          <w:rFonts w:cs="Times New Roman"/>
          <w:szCs w:val="24"/>
        </w:rPr>
        <w:t>Llinares</w:t>
      </w:r>
      <w:proofErr w:type="spellEnd"/>
      <w:r w:rsidR="000B1052" w:rsidRPr="002527AA">
        <w:rPr>
          <w:rFonts w:cs="Times New Roman"/>
          <w:szCs w:val="24"/>
        </w:rPr>
        <w:t xml:space="preserve"> (2015) said that CLIL must not only consider the language of social interaction but also the language of academic knowledge.  There is some evidence from the current study that teachers understood that their students were exposed to kinds of English through CLIL that they did not meet in their normal language lessons, and that this language was useful and special.  Certainly, s</w:t>
      </w:r>
      <w:r w:rsidRPr="002527AA">
        <w:rPr>
          <w:rFonts w:cs="Times New Roman"/>
          <w:szCs w:val="24"/>
        </w:rPr>
        <w:t>ome attempts were made by the</w:t>
      </w:r>
      <w:r w:rsidR="00636824" w:rsidRPr="002527AA">
        <w:rPr>
          <w:rFonts w:cs="Times New Roman"/>
          <w:szCs w:val="24"/>
        </w:rPr>
        <w:t xml:space="preserve"> teacher</w:t>
      </w:r>
      <w:r w:rsidRPr="002527AA">
        <w:rPr>
          <w:rFonts w:cs="Times New Roman"/>
          <w:szCs w:val="24"/>
        </w:rPr>
        <w:t xml:space="preserve">s to help students acquire such </w:t>
      </w:r>
      <w:r w:rsidR="001929AB">
        <w:rPr>
          <w:rFonts w:cs="Times New Roman"/>
          <w:szCs w:val="24"/>
        </w:rPr>
        <w:t xml:space="preserve">language.  This said, it seemed that </w:t>
      </w:r>
      <w:r w:rsidR="000B1052" w:rsidRPr="002527AA">
        <w:rPr>
          <w:rFonts w:cs="Times New Roman"/>
          <w:szCs w:val="24"/>
        </w:rPr>
        <w:t>a</w:t>
      </w:r>
      <w:r w:rsidR="00636824" w:rsidRPr="002527AA">
        <w:rPr>
          <w:rFonts w:cs="Times New Roman"/>
          <w:szCs w:val="24"/>
        </w:rPr>
        <w:t xml:space="preserve"> se</w:t>
      </w:r>
      <w:r w:rsidR="000B1052" w:rsidRPr="002527AA">
        <w:rPr>
          <w:rFonts w:cs="Times New Roman"/>
          <w:szCs w:val="24"/>
        </w:rPr>
        <w:t xml:space="preserve">nse of professional inadequacy </w:t>
      </w:r>
      <w:r w:rsidR="00636824" w:rsidRPr="002527AA">
        <w:rPr>
          <w:rFonts w:cs="Times New Roman"/>
          <w:szCs w:val="24"/>
        </w:rPr>
        <w:t xml:space="preserve">rather than </w:t>
      </w:r>
      <w:r w:rsidR="001929AB">
        <w:rPr>
          <w:rFonts w:cs="Times New Roman"/>
          <w:szCs w:val="24"/>
        </w:rPr>
        <w:t xml:space="preserve">a </w:t>
      </w:r>
      <w:r w:rsidR="00636824" w:rsidRPr="002527AA">
        <w:rPr>
          <w:rFonts w:cs="Times New Roman"/>
          <w:szCs w:val="24"/>
        </w:rPr>
        <w:t>misunderstanding</w:t>
      </w:r>
      <w:r w:rsidR="001929AB">
        <w:rPr>
          <w:rFonts w:cs="Times New Roman"/>
          <w:szCs w:val="24"/>
        </w:rPr>
        <w:t xml:space="preserve"> of the value of such language deterred teachers from attempting this more often</w:t>
      </w:r>
      <w:r w:rsidR="000B1052" w:rsidRPr="002527AA">
        <w:rPr>
          <w:rFonts w:cs="Times New Roman"/>
          <w:szCs w:val="24"/>
        </w:rPr>
        <w:t>.</w:t>
      </w:r>
    </w:p>
    <w:p w:rsidR="007B38C3" w:rsidRPr="002527AA" w:rsidRDefault="00636824" w:rsidP="00EB2E4B">
      <w:pPr>
        <w:spacing w:line="360" w:lineRule="auto"/>
        <w:jc w:val="both"/>
        <w:rPr>
          <w:rFonts w:cs="Times New Roman"/>
          <w:szCs w:val="24"/>
        </w:rPr>
      </w:pPr>
      <w:r w:rsidRPr="002527AA">
        <w:rPr>
          <w:rFonts w:cs="Times New Roman"/>
          <w:szCs w:val="24"/>
        </w:rPr>
        <w:lastRenderedPageBreak/>
        <w:t xml:space="preserve">We have seen so far teachers </w:t>
      </w:r>
      <w:r w:rsidR="000B1052" w:rsidRPr="002527AA">
        <w:rPr>
          <w:rFonts w:cs="Times New Roman"/>
          <w:szCs w:val="24"/>
        </w:rPr>
        <w:t xml:space="preserve">uncertain </w:t>
      </w:r>
      <w:r w:rsidRPr="002527AA">
        <w:rPr>
          <w:rFonts w:cs="Times New Roman"/>
          <w:szCs w:val="24"/>
        </w:rPr>
        <w:t>ab</w:t>
      </w:r>
      <w:r w:rsidR="00E40F21" w:rsidRPr="002527AA">
        <w:rPr>
          <w:rFonts w:cs="Times New Roman"/>
          <w:szCs w:val="24"/>
        </w:rPr>
        <w:t>out the benefits</w:t>
      </w:r>
      <w:r w:rsidRPr="002527AA">
        <w:rPr>
          <w:rFonts w:cs="Times New Roman"/>
          <w:szCs w:val="24"/>
        </w:rPr>
        <w:t xml:space="preserve"> of communicative practice</w:t>
      </w:r>
      <w:r w:rsidR="000B1052" w:rsidRPr="002527AA">
        <w:rPr>
          <w:rFonts w:cs="Times New Roman"/>
          <w:szCs w:val="24"/>
        </w:rPr>
        <w:t xml:space="preserve">, unsure </w:t>
      </w:r>
      <w:r w:rsidR="00E40F21" w:rsidRPr="002527AA">
        <w:rPr>
          <w:rFonts w:cs="Times New Roman"/>
          <w:szCs w:val="24"/>
        </w:rPr>
        <w:t>about</w:t>
      </w:r>
      <w:r w:rsidR="000B1052" w:rsidRPr="002527AA">
        <w:rPr>
          <w:rFonts w:cs="Times New Roman"/>
          <w:szCs w:val="24"/>
        </w:rPr>
        <w:t xml:space="preserve"> </w:t>
      </w:r>
      <w:r w:rsidR="00E40F21" w:rsidRPr="002527AA">
        <w:rPr>
          <w:rFonts w:cs="Times New Roman"/>
          <w:szCs w:val="24"/>
        </w:rPr>
        <w:t>a principled application of L1</w:t>
      </w:r>
      <w:r w:rsidR="000B1052" w:rsidRPr="002527AA">
        <w:rPr>
          <w:rFonts w:cs="Times New Roman"/>
          <w:szCs w:val="24"/>
        </w:rPr>
        <w:t xml:space="preserve">, </w:t>
      </w:r>
      <w:r w:rsidR="00E40F21" w:rsidRPr="002527AA">
        <w:rPr>
          <w:rFonts w:cs="Times New Roman"/>
          <w:szCs w:val="24"/>
        </w:rPr>
        <w:t>and doubtful about their own ability to teach (other than in very limited ways) the language of academic discourse</w:t>
      </w:r>
      <w:r w:rsidRPr="002527AA">
        <w:rPr>
          <w:rFonts w:cs="Times New Roman"/>
          <w:szCs w:val="24"/>
        </w:rPr>
        <w:t xml:space="preserve">.  </w:t>
      </w:r>
      <w:r w:rsidR="00E40F21" w:rsidRPr="002527AA">
        <w:rPr>
          <w:rFonts w:cs="Times New Roman"/>
          <w:szCs w:val="24"/>
        </w:rPr>
        <w:t>We have set all these observat</w:t>
      </w:r>
      <w:r w:rsidR="004E68F3" w:rsidRPr="002527AA">
        <w:rPr>
          <w:rFonts w:cs="Times New Roman"/>
          <w:szCs w:val="24"/>
        </w:rPr>
        <w:t>ions within the context of research literature on CLIL</w:t>
      </w:r>
      <w:r w:rsidR="00E40F21" w:rsidRPr="002527AA">
        <w:rPr>
          <w:rFonts w:cs="Times New Roman"/>
          <w:szCs w:val="24"/>
        </w:rPr>
        <w:t>. We will finish by exploring the way that they viewed and treated their students’ linguistic errors</w:t>
      </w:r>
      <w:r w:rsidRPr="002527AA">
        <w:rPr>
          <w:rFonts w:cs="Times New Roman"/>
          <w:szCs w:val="24"/>
        </w:rPr>
        <w:t xml:space="preserve">.  </w:t>
      </w:r>
      <w:r w:rsidR="001929AB">
        <w:rPr>
          <w:rFonts w:cs="Times New Roman"/>
          <w:szCs w:val="24"/>
        </w:rPr>
        <w:t xml:space="preserve">Yet again participants expressed </w:t>
      </w:r>
      <w:r w:rsidR="00E40F21" w:rsidRPr="002527AA">
        <w:rPr>
          <w:rFonts w:cs="Times New Roman"/>
          <w:szCs w:val="24"/>
        </w:rPr>
        <w:t>doubt</w:t>
      </w:r>
      <w:r w:rsidR="001929AB">
        <w:rPr>
          <w:rFonts w:cs="Times New Roman"/>
          <w:szCs w:val="24"/>
        </w:rPr>
        <w:t>s,</w:t>
      </w:r>
      <w:r w:rsidRPr="002527AA">
        <w:rPr>
          <w:rFonts w:cs="Times New Roman"/>
          <w:szCs w:val="24"/>
        </w:rPr>
        <w:t xml:space="preserve"> </w:t>
      </w:r>
      <w:r w:rsidR="00E40F21" w:rsidRPr="002527AA">
        <w:rPr>
          <w:rFonts w:cs="Times New Roman"/>
          <w:szCs w:val="24"/>
        </w:rPr>
        <w:t>not only about how and when to correct</w:t>
      </w:r>
      <w:r w:rsidRPr="002527AA">
        <w:rPr>
          <w:rFonts w:cs="Times New Roman"/>
          <w:szCs w:val="24"/>
        </w:rPr>
        <w:t xml:space="preserve">, </w:t>
      </w:r>
      <w:r w:rsidR="00E40F21" w:rsidRPr="002527AA">
        <w:rPr>
          <w:rFonts w:cs="Times New Roman"/>
          <w:szCs w:val="24"/>
        </w:rPr>
        <w:t xml:space="preserve">but </w:t>
      </w:r>
      <w:r w:rsidR="001929AB">
        <w:rPr>
          <w:rFonts w:cs="Times New Roman"/>
          <w:szCs w:val="24"/>
        </w:rPr>
        <w:t xml:space="preserve">also </w:t>
      </w:r>
      <w:r w:rsidR="00E40F21" w:rsidRPr="002527AA">
        <w:rPr>
          <w:rFonts w:cs="Times New Roman"/>
          <w:szCs w:val="24"/>
        </w:rPr>
        <w:t xml:space="preserve">in their </w:t>
      </w:r>
      <w:r w:rsidRPr="002527AA">
        <w:rPr>
          <w:rFonts w:cs="Times New Roman"/>
          <w:szCs w:val="24"/>
        </w:rPr>
        <w:t>ability to</w:t>
      </w:r>
      <w:r w:rsidR="00E40F21" w:rsidRPr="002527AA">
        <w:rPr>
          <w:rFonts w:cs="Times New Roman"/>
          <w:szCs w:val="24"/>
        </w:rPr>
        <w:t xml:space="preserve"> produce correct language </w:t>
      </w:r>
      <w:r w:rsidR="001929AB">
        <w:rPr>
          <w:rFonts w:cs="Times New Roman"/>
          <w:szCs w:val="24"/>
        </w:rPr>
        <w:t xml:space="preserve">themselves </w:t>
      </w:r>
      <w:r w:rsidR="00E40F21" w:rsidRPr="002527AA">
        <w:rPr>
          <w:rFonts w:cs="Times New Roman"/>
          <w:szCs w:val="24"/>
        </w:rPr>
        <w:t xml:space="preserve">and </w:t>
      </w:r>
      <w:r w:rsidRPr="002527AA">
        <w:rPr>
          <w:rFonts w:cs="Times New Roman"/>
          <w:szCs w:val="24"/>
        </w:rPr>
        <w:t>notice incorrect language</w:t>
      </w:r>
      <w:r w:rsidR="00E40F21" w:rsidRPr="002527AA">
        <w:rPr>
          <w:rFonts w:cs="Times New Roman"/>
          <w:szCs w:val="24"/>
        </w:rPr>
        <w:t xml:space="preserve"> in their</w:t>
      </w:r>
      <w:r w:rsidR="004E68F3" w:rsidRPr="002527AA">
        <w:rPr>
          <w:rFonts w:cs="Times New Roman"/>
          <w:szCs w:val="24"/>
        </w:rPr>
        <w:t xml:space="preserve"> students.  Furthermore, teachers </w:t>
      </w:r>
      <w:r w:rsidR="00E40F21" w:rsidRPr="002527AA">
        <w:rPr>
          <w:rFonts w:cs="Times New Roman"/>
          <w:szCs w:val="24"/>
        </w:rPr>
        <w:t>expressed</w:t>
      </w:r>
      <w:r w:rsidRPr="002527AA">
        <w:rPr>
          <w:rFonts w:cs="Times New Roman"/>
          <w:szCs w:val="24"/>
        </w:rPr>
        <w:t xml:space="preserve"> a certain resistance to the idea of correcting</w:t>
      </w:r>
      <w:r w:rsidR="004E68F3" w:rsidRPr="002527AA">
        <w:rPr>
          <w:rFonts w:cs="Times New Roman"/>
          <w:szCs w:val="24"/>
        </w:rPr>
        <w:t>;</w:t>
      </w:r>
      <w:r w:rsidRPr="002527AA">
        <w:rPr>
          <w:rFonts w:cs="Times New Roman"/>
          <w:szCs w:val="24"/>
        </w:rPr>
        <w:t xml:space="preserve"> claiming that correcting </w:t>
      </w:r>
      <w:r w:rsidR="004E68F3" w:rsidRPr="002527AA">
        <w:rPr>
          <w:rFonts w:cs="Times New Roman"/>
          <w:szCs w:val="24"/>
        </w:rPr>
        <w:t xml:space="preserve">for </w:t>
      </w:r>
      <w:r w:rsidRPr="002527AA">
        <w:rPr>
          <w:rFonts w:cs="Times New Roman"/>
          <w:szCs w:val="24"/>
        </w:rPr>
        <w:t>language would make CLIL</w:t>
      </w:r>
      <w:r w:rsidR="00DC40FB">
        <w:rPr>
          <w:rFonts w:cs="Times New Roman"/>
          <w:szCs w:val="24"/>
        </w:rPr>
        <w:t xml:space="preserve"> less motivating by turning it into yet another FL</w:t>
      </w:r>
      <w:r w:rsidRPr="002527AA">
        <w:rPr>
          <w:rFonts w:cs="Times New Roman"/>
          <w:szCs w:val="24"/>
        </w:rPr>
        <w:t xml:space="preserve"> lesson.  </w:t>
      </w:r>
    </w:p>
    <w:p w:rsidR="00636824" w:rsidRPr="002527AA" w:rsidRDefault="00636824" w:rsidP="00EB2E4B">
      <w:pPr>
        <w:spacing w:line="360" w:lineRule="auto"/>
        <w:jc w:val="both"/>
        <w:rPr>
          <w:rFonts w:cs="Times New Roman"/>
          <w:szCs w:val="24"/>
        </w:rPr>
      </w:pPr>
      <w:r w:rsidRPr="002527AA">
        <w:rPr>
          <w:rFonts w:cs="Times New Roman"/>
          <w:szCs w:val="24"/>
        </w:rPr>
        <w:t>When</w:t>
      </w:r>
      <w:r w:rsidR="00DC40FB">
        <w:rPr>
          <w:rFonts w:cs="Times New Roman"/>
          <w:szCs w:val="24"/>
        </w:rPr>
        <w:t xml:space="preserve"> asked about how they treated</w:t>
      </w:r>
      <w:r w:rsidRPr="002527AA">
        <w:rPr>
          <w:rFonts w:cs="Times New Roman"/>
          <w:szCs w:val="24"/>
        </w:rPr>
        <w:t xml:space="preserve"> errors, the participants usually responded that errors were corrected on the spot and that they </w:t>
      </w:r>
      <w:r w:rsidR="00DC40FB">
        <w:rPr>
          <w:rFonts w:cs="Times New Roman"/>
          <w:szCs w:val="24"/>
        </w:rPr>
        <w:t xml:space="preserve">mainly </w:t>
      </w:r>
      <w:r w:rsidRPr="002527AA">
        <w:rPr>
          <w:rFonts w:cs="Times New Roman"/>
          <w:szCs w:val="24"/>
        </w:rPr>
        <w:t>concentrated on errors that regarded content</w:t>
      </w:r>
      <w:r w:rsidR="004E68F3" w:rsidRPr="002527AA">
        <w:rPr>
          <w:rFonts w:cs="Times New Roman"/>
          <w:szCs w:val="24"/>
        </w:rPr>
        <w:t>-specific language.  Moreover</w:t>
      </w:r>
      <w:r w:rsidRPr="002527AA">
        <w:rPr>
          <w:rFonts w:cs="Times New Roman"/>
          <w:szCs w:val="24"/>
        </w:rPr>
        <w:t xml:space="preserve">, </w:t>
      </w:r>
      <w:r w:rsidR="00DC40FB">
        <w:rPr>
          <w:rFonts w:cs="Times New Roman"/>
          <w:szCs w:val="24"/>
        </w:rPr>
        <w:t xml:space="preserve">teachers did not require </w:t>
      </w:r>
      <w:r w:rsidRPr="002527AA">
        <w:rPr>
          <w:rFonts w:cs="Times New Roman"/>
          <w:szCs w:val="24"/>
        </w:rPr>
        <w:t xml:space="preserve">students to </w:t>
      </w:r>
      <w:r w:rsidR="004E68F3" w:rsidRPr="002527AA">
        <w:rPr>
          <w:rFonts w:cs="Times New Roman"/>
          <w:szCs w:val="24"/>
        </w:rPr>
        <w:t>act on their errors, and errors</w:t>
      </w:r>
      <w:r w:rsidRPr="002527AA">
        <w:rPr>
          <w:rFonts w:cs="Times New Roman"/>
          <w:szCs w:val="24"/>
        </w:rPr>
        <w:t xml:space="preserve"> were rarel</w:t>
      </w:r>
      <w:r w:rsidR="004E68F3" w:rsidRPr="002527AA">
        <w:rPr>
          <w:rFonts w:cs="Times New Roman"/>
          <w:szCs w:val="24"/>
        </w:rPr>
        <w:t>y considered as opportunities for raising language awareness.  Just l</w:t>
      </w:r>
      <w:r w:rsidRPr="002527AA">
        <w:rPr>
          <w:rFonts w:cs="Times New Roman"/>
          <w:szCs w:val="24"/>
        </w:rPr>
        <w:t>ike</w:t>
      </w:r>
      <w:r w:rsidR="004E68F3" w:rsidRPr="002527AA">
        <w:rPr>
          <w:rFonts w:cs="Times New Roman"/>
          <w:szCs w:val="24"/>
        </w:rPr>
        <w:t xml:space="preserve"> the </w:t>
      </w:r>
      <w:r w:rsidRPr="002527AA">
        <w:rPr>
          <w:rFonts w:cs="Times New Roman"/>
          <w:szCs w:val="24"/>
        </w:rPr>
        <w:t>French immersion teachers</w:t>
      </w:r>
      <w:r w:rsidR="004E68F3" w:rsidRPr="002527AA">
        <w:rPr>
          <w:rFonts w:cs="Times New Roman"/>
          <w:szCs w:val="24"/>
        </w:rPr>
        <w:t xml:space="preserve"> in Genesee and </w:t>
      </w:r>
      <w:proofErr w:type="spellStart"/>
      <w:r w:rsidR="004E68F3" w:rsidRPr="002527AA">
        <w:rPr>
          <w:rFonts w:cs="Times New Roman"/>
          <w:szCs w:val="24"/>
        </w:rPr>
        <w:t>Lindholm</w:t>
      </w:r>
      <w:proofErr w:type="spellEnd"/>
      <w:r w:rsidR="004E68F3" w:rsidRPr="002527AA">
        <w:rPr>
          <w:rFonts w:cs="Times New Roman"/>
          <w:szCs w:val="24"/>
        </w:rPr>
        <w:t xml:space="preserve">-Leary’s (2013) study, </w:t>
      </w:r>
      <w:r w:rsidRPr="002527AA">
        <w:rPr>
          <w:rFonts w:cs="Times New Roman"/>
          <w:szCs w:val="24"/>
        </w:rPr>
        <w:t>t</w:t>
      </w:r>
      <w:r w:rsidR="004E68F3" w:rsidRPr="002527AA">
        <w:rPr>
          <w:rFonts w:cs="Times New Roman"/>
          <w:szCs w:val="24"/>
        </w:rPr>
        <w:t>he teachers</w:t>
      </w:r>
      <w:r w:rsidRPr="002527AA">
        <w:rPr>
          <w:rFonts w:cs="Times New Roman"/>
          <w:szCs w:val="24"/>
        </w:rPr>
        <w:t xml:space="preserve"> </w:t>
      </w:r>
      <w:r w:rsidR="004E68F3" w:rsidRPr="002527AA">
        <w:rPr>
          <w:rFonts w:cs="Times New Roman"/>
          <w:szCs w:val="24"/>
        </w:rPr>
        <w:t xml:space="preserve">adopted </w:t>
      </w:r>
      <w:r w:rsidRPr="002527AA">
        <w:rPr>
          <w:rFonts w:cs="Times New Roman"/>
          <w:szCs w:val="24"/>
        </w:rPr>
        <w:t>re</w:t>
      </w:r>
      <w:r w:rsidR="004E68F3" w:rsidRPr="002527AA">
        <w:rPr>
          <w:rFonts w:cs="Times New Roman"/>
          <w:szCs w:val="24"/>
        </w:rPr>
        <w:t>-casting as their main correction techniqu</w:t>
      </w:r>
      <w:r w:rsidR="00117723">
        <w:rPr>
          <w:rFonts w:cs="Times New Roman"/>
          <w:szCs w:val="24"/>
        </w:rPr>
        <w:t>es, and did not provide or elicit</w:t>
      </w:r>
      <w:r w:rsidR="00DC40FB">
        <w:rPr>
          <w:rFonts w:cs="Times New Roman"/>
          <w:szCs w:val="24"/>
        </w:rPr>
        <w:t xml:space="preserve"> </w:t>
      </w:r>
      <w:r w:rsidR="004E68F3" w:rsidRPr="002527AA">
        <w:rPr>
          <w:rFonts w:cs="Times New Roman"/>
          <w:szCs w:val="24"/>
        </w:rPr>
        <w:t>explanations, examples, or generalisations (</w:t>
      </w:r>
      <w:proofErr w:type="spellStart"/>
      <w:r w:rsidR="004E68F3" w:rsidRPr="002527AA">
        <w:rPr>
          <w:rFonts w:cs="Times New Roman"/>
          <w:szCs w:val="24"/>
        </w:rPr>
        <w:t>Lyster</w:t>
      </w:r>
      <w:proofErr w:type="spellEnd"/>
      <w:r w:rsidR="004E68F3" w:rsidRPr="002527AA">
        <w:rPr>
          <w:rFonts w:cs="Times New Roman"/>
          <w:szCs w:val="24"/>
        </w:rPr>
        <w:t xml:space="preserve"> &amp; </w:t>
      </w:r>
      <w:proofErr w:type="spellStart"/>
      <w:r w:rsidR="004E68F3" w:rsidRPr="002527AA">
        <w:rPr>
          <w:rFonts w:cs="Times New Roman"/>
          <w:szCs w:val="24"/>
        </w:rPr>
        <w:t>Ranta</w:t>
      </w:r>
      <w:proofErr w:type="spellEnd"/>
      <w:r w:rsidR="004E68F3" w:rsidRPr="002527AA">
        <w:rPr>
          <w:rFonts w:cs="Times New Roman"/>
          <w:szCs w:val="24"/>
        </w:rPr>
        <w:t>, 1997).  R</w:t>
      </w:r>
      <w:r w:rsidRPr="002527AA">
        <w:rPr>
          <w:rFonts w:cs="Times New Roman"/>
          <w:szCs w:val="24"/>
        </w:rPr>
        <w:t>e</w:t>
      </w:r>
      <w:r w:rsidR="004E68F3" w:rsidRPr="002527AA">
        <w:rPr>
          <w:rFonts w:cs="Times New Roman"/>
          <w:szCs w:val="24"/>
        </w:rPr>
        <w:t>-</w:t>
      </w:r>
      <w:r w:rsidRPr="002527AA">
        <w:rPr>
          <w:rFonts w:cs="Times New Roman"/>
          <w:szCs w:val="24"/>
        </w:rPr>
        <w:t xml:space="preserve">casting is not as effective as </w:t>
      </w:r>
      <w:r w:rsidR="004E68F3" w:rsidRPr="002527AA">
        <w:rPr>
          <w:rFonts w:cs="Times New Roman"/>
          <w:szCs w:val="24"/>
        </w:rPr>
        <w:t xml:space="preserve">either </w:t>
      </w:r>
      <w:r w:rsidRPr="002527AA">
        <w:rPr>
          <w:rFonts w:cs="Times New Roman"/>
          <w:szCs w:val="24"/>
        </w:rPr>
        <w:t xml:space="preserve">helping learners </w:t>
      </w:r>
      <w:r w:rsidR="00DC40FB">
        <w:rPr>
          <w:rFonts w:cs="Times New Roman"/>
          <w:szCs w:val="24"/>
        </w:rPr>
        <w:t xml:space="preserve">to </w:t>
      </w:r>
      <w:r w:rsidRPr="002527AA">
        <w:rPr>
          <w:rFonts w:cs="Times New Roman"/>
          <w:szCs w:val="24"/>
        </w:rPr>
        <w:t>notice linguist details (metalinguistic clue</w:t>
      </w:r>
      <w:r w:rsidR="004E68F3" w:rsidRPr="002527AA">
        <w:rPr>
          <w:rFonts w:cs="Times New Roman"/>
          <w:szCs w:val="24"/>
        </w:rPr>
        <w:t>s) or asking learners for clarification about how language creates meaning (</w:t>
      </w:r>
      <w:proofErr w:type="spellStart"/>
      <w:r w:rsidR="004E68F3" w:rsidRPr="002527AA">
        <w:rPr>
          <w:rFonts w:cs="Times New Roman"/>
          <w:szCs w:val="24"/>
        </w:rPr>
        <w:t>Lyster</w:t>
      </w:r>
      <w:proofErr w:type="spellEnd"/>
      <w:r w:rsidR="004E68F3" w:rsidRPr="002527AA">
        <w:rPr>
          <w:rFonts w:cs="Times New Roman"/>
          <w:szCs w:val="24"/>
        </w:rPr>
        <w:t xml:space="preserve"> &amp; Mori, 2008)</w:t>
      </w:r>
      <w:r w:rsidRPr="002527AA">
        <w:rPr>
          <w:rFonts w:cs="Times New Roman"/>
          <w:szCs w:val="24"/>
        </w:rPr>
        <w:t xml:space="preserve">.  Effective correction requires not only a very thorough knowledge of the target language, but requires that the CLIL teachers acknowledge a wider range of linguistic objectives than they are currently acknowledging.  It is challenging for even skilled and experienced language teachers to provide the right quantity and type of correction, </w:t>
      </w:r>
      <w:r w:rsidR="00117723">
        <w:rPr>
          <w:rFonts w:cs="Times New Roman"/>
          <w:szCs w:val="24"/>
        </w:rPr>
        <w:t>and therefore it should not surprise us that the</w:t>
      </w:r>
      <w:r w:rsidRPr="002527AA">
        <w:rPr>
          <w:rFonts w:cs="Times New Roman"/>
          <w:szCs w:val="24"/>
        </w:rPr>
        <w:t xml:space="preserve"> subject-teachers </w:t>
      </w:r>
      <w:r w:rsidR="00F05212" w:rsidRPr="002527AA">
        <w:rPr>
          <w:rFonts w:cs="Times New Roman"/>
          <w:szCs w:val="24"/>
        </w:rPr>
        <w:t xml:space="preserve">in the study </w:t>
      </w:r>
      <w:r w:rsidRPr="002527AA">
        <w:rPr>
          <w:rFonts w:cs="Times New Roman"/>
          <w:szCs w:val="24"/>
        </w:rPr>
        <w:t>prefer</w:t>
      </w:r>
      <w:r w:rsidR="004E68F3" w:rsidRPr="002527AA">
        <w:rPr>
          <w:rFonts w:cs="Times New Roman"/>
          <w:szCs w:val="24"/>
        </w:rPr>
        <w:t>red</w:t>
      </w:r>
      <w:r w:rsidRPr="002527AA">
        <w:rPr>
          <w:rFonts w:cs="Times New Roman"/>
          <w:szCs w:val="24"/>
        </w:rPr>
        <w:t xml:space="preserve"> to limit this aspect to the</w:t>
      </w:r>
      <w:r w:rsidR="00F05212" w:rsidRPr="002527AA">
        <w:rPr>
          <w:rFonts w:cs="Times New Roman"/>
          <w:szCs w:val="24"/>
        </w:rPr>
        <w:t xml:space="preserve"> content-specific lexis</w:t>
      </w:r>
      <w:r w:rsidRPr="002527AA">
        <w:rPr>
          <w:rFonts w:cs="Times New Roman"/>
          <w:szCs w:val="24"/>
        </w:rPr>
        <w:t>.</w:t>
      </w:r>
    </w:p>
    <w:p w:rsidR="000144DB" w:rsidRPr="002527AA" w:rsidRDefault="000144DB" w:rsidP="00EB2E4B">
      <w:pPr>
        <w:pStyle w:val="Heading3"/>
        <w:spacing w:line="480" w:lineRule="auto"/>
        <w:jc w:val="both"/>
      </w:pPr>
      <w:bookmarkStart w:id="51" w:name="_Toc459722806"/>
      <w:r w:rsidRPr="002527AA">
        <w:t xml:space="preserve">5.3.5 </w:t>
      </w:r>
      <w:r w:rsidR="00604333">
        <w:t>Summary</w:t>
      </w:r>
      <w:bookmarkEnd w:id="51"/>
    </w:p>
    <w:p w:rsidR="00636824" w:rsidRPr="002527AA" w:rsidRDefault="00604333" w:rsidP="00EB2E4B">
      <w:pPr>
        <w:spacing w:line="360" w:lineRule="auto"/>
        <w:jc w:val="both"/>
        <w:rPr>
          <w:rFonts w:cs="Times New Roman"/>
          <w:szCs w:val="24"/>
        </w:rPr>
      </w:pPr>
      <w:r>
        <w:rPr>
          <w:rFonts w:cs="Times New Roman"/>
          <w:szCs w:val="24"/>
        </w:rPr>
        <w:t>O</w:t>
      </w:r>
      <w:r w:rsidR="00636824" w:rsidRPr="002527AA">
        <w:rPr>
          <w:rFonts w:cs="Times New Roman"/>
          <w:szCs w:val="24"/>
        </w:rPr>
        <w:t xml:space="preserve">n analysis of the current study’s data, the main conclusion we </w:t>
      </w:r>
      <w:r w:rsidR="00DD5996">
        <w:rPr>
          <w:rFonts w:cs="Times New Roman"/>
          <w:szCs w:val="24"/>
        </w:rPr>
        <w:t xml:space="preserve">can draw is that the CLIL </w:t>
      </w:r>
      <w:r w:rsidR="00636824" w:rsidRPr="002527AA">
        <w:rPr>
          <w:rFonts w:cs="Times New Roman"/>
          <w:szCs w:val="24"/>
        </w:rPr>
        <w:t>teach</w:t>
      </w:r>
      <w:r w:rsidR="00F05212" w:rsidRPr="002527AA">
        <w:rPr>
          <w:rFonts w:cs="Times New Roman"/>
          <w:szCs w:val="24"/>
        </w:rPr>
        <w:t xml:space="preserve">ers </w:t>
      </w:r>
      <w:r w:rsidR="00DD5996">
        <w:rPr>
          <w:rFonts w:cs="Times New Roman"/>
          <w:szCs w:val="24"/>
        </w:rPr>
        <w:t xml:space="preserve">in this study are currently incorporating only </w:t>
      </w:r>
      <w:r w:rsidR="00636824" w:rsidRPr="002527AA">
        <w:rPr>
          <w:rFonts w:cs="Times New Roman"/>
          <w:szCs w:val="24"/>
        </w:rPr>
        <w:t>a limited range of language objectives in their CLIL lesso</w:t>
      </w:r>
      <w:r w:rsidR="00F05212" w:rsidRPr="002527AA">
        <w:rPr>
          <w:rFonts w:cs="Times New Roman"/>
          <w:szCs w:val="24"/>
        </w:rPr>
        <w:t xml:space="preserve">ns, especially when compared with the recommendations of </w:t>
      </w:r>
      <w:r w:rsidR="00636824" w:rsidRPr="002527AA">
        <w:rPr>
          <w:rFonts w:cs="Times New Roman"/>
          <w:szCs w:val="24"/>
        </w:rPr>
        <w:t xml:space="preserve">CLIL </w:t>
      </w:r>
      <w:r w:rsidR="00F05212" w:rsidRPr="002527AA">
        <w:rPr>
          <w:rFonts w:cs="Times New Roman"/>
          <w:szCs w:val="24"/>
        </w:rPr>
        <w:t xml:space="preserve">experts and </w:t>
      </w:r>
      <w:r w:rsidR="00636824" w:rsidRPr="002527AA">
        <w:rPr>
          <w:rFonts w:cs="Times New Roman"/>
          <w:szCs w:val="24"/>
        </w:rPr>
        <w:t>proponents.  Much like the Austrian CLIL-teachers of</w:t>
      </w:r>
      <w:r w:rsidR="00F05212" w:rsidRPr="002527AA">
        <w:rPr>
          <w:rFonts w:cs="Times New Roman"/>
          <w:szCs w:val="24"/>
        </w:rPr>
        <w:t xml:space="preserve"> </w:t>
      </w:r>
      <w:proofErr w:type="spellStart"/>
      <w:r w:rsidR="00F05212" w:rsidRPr="002527AA">
        <w:rPr>
          <w:rFonts w:cs="Times New Roman"/>
          <w:szCs w:val="24"/>
        </w:rPr>
        <w:t>Hüttner</w:t>
      </w:r>
      <w:proofErr w:type="spellEnd"/>
      <w:r w:rsidR="00F05212" w:rsidRPr="002527AA">
        <w:rPr>
          <w:rFonts w:cs="Times New Roman"/>
          <w:szCs w:val="24"/>
        </w:rPr>
        <w:t>, Dalton-Puffer, and</w:t>
      </w:r>
      <w:r w:rsidR="00636824" w:rsidRPr="002527AA">
        <w:rPr>
          <w:rFonts w:cs="Times New Roman"/>
          <w:szCs w:val="24"/>
        </w:rPr>
        <w:t xml:space="preserve"> Smit’s study (2013)</w:t>
      </w:r>
      <w:r w:rsidR="00DD5996">
        <w:rPr>
          <w:rFonts w:cs="Times New Roman"/>
          <w:szCs w:val="24"/>
        </w:rPr>
        <w:t>, the teachers here</w:t>
      </w:r>
      <w:r w:rsidR="00F05212" w:rsidRPr="002527AA">
        <w:rPr>
          <w:rFonts w:cs="Times New Roman"/>
          <w:szCs w:val="24"/>
        </w:rPr>
        <w:t xml:space="preserve"> </w:t>
      </w:r>
      <w:r w:rsidR="00DD5996">
        <w:rPr>
          <w:rFonts w:cs="Times New Roman"/>
          <w:szCs w:val="24"/>
        </w:rPr>
        <w:t>view</w:t>
      </w:r>
      <w:r w:rsidR="00636824" w:rsidRPr="002527AA">
        <w:rPr>
          <w:rFonts w:cs="Times New Roman"/>
          <w:szCs w:val="24"/>
        </w:rPr>
        <w:t xml:space="preserve"> CLIL as </w:t>
      </w:r>
      <w:r w:rsidR="00F05212" w:rsidRPr="002527AA">
        <w:rPr>
          <w:rFonts w:cs="Times New Roman"/>
          <w:szCs w:val="24"/>
        </w:rPr>
        <w:t xml:space="preserve">fundamentally </w:t>
      </w:r>
      <w:r w:rsidR="00636824" w:rsidRPr="002527AA">
        <w:rPr>
          <w:rFonts w:cs="Times New Roman"/>
          <w:szCs w:val="24"/>
        </w:rPr>
        <w:t>unconnected to th</w:t>
      </w:r>
      <w:r w:rsidR="00F05212" w:rsidRPr="002527AA">
        <w:rPr>
          <w:rFonts w:cs="Times New Roman"/>
          <w:szCs w:val="24"/>
        </w:rPr>
        <w:t>e curricular aims that govern foreign language</w:t>
      </w:r>
      <w:r w:rsidR="00636824" w:rsidRPr="002527AA">
        <w:rPr>
          <w:rFonts w:cs="Times New Roman"/>
          <w:szCs w:val="24"/>
        </w:rPr>
        <w:t xml:space="preserve"> teach</w:t>
      </w:r>
      <w:r w:rsidR="00F05212" w:rsidRPr="002527AA">
        <w:rPr>
          <w:rFonts w:cs="Times New Roman"/>
          <w:szCs w:val="24"/>
        </w:rPr>
        <w:t xml:space="preserve">ing in their institutions, and </w:t>
      </w:r>
      <w:r w:rsidR="00636824" w:rsidRPr="002527AA">
        <w:rPr>
          <w:rFonts w:cs="Times New Roman"/>
          <w:szCs w:val="24"/>
        </w:rPr>
        <w:t>all the more enjoyable for this</w:t>
      </w:r>
      <w:r w:rsidR="00F05212" w:rsidRPr="002527AA">
        <w:rPr>
          <w:rFonts w:cs="Times New Roman"/>
          <w:szCs w:val="24"/>
        </w:rPr>
        <w:t>.  Though the teacher</w:t>
      </w:r>
      <w:r w:rsidR="00636824" w:rsidRPr="002527AA">
        <w:rPr>
          <w:rFonts w:cs="Times New Roman"/>
          <w:szCs w:val="24"/>
        </w:rPr>
        <w:t xml:space="preserve">s keenly felt the absence of support of a language expert, </w:t>
      </w:r>
      <w:r w:rsidR="00F05212" w:rsidRPr="002527AA">
        <w:rPr>
          <w:rFonts w:cs="Times New Roman"/>
          <w:szCs w:val="24"/>
        </w:rPr>
        <w:t xml:space="preserve">this </w:t>
      </w:r>
      <w:r w:rsidR="00DD5996">
        <w:rPr>
          <w:rFonts w:cs="Times New Roman"/>
          <w:szCs w:val="24"/>
        </w:rPr>
        <w:t xml:space="preserve">also meant that they enjoyed </w:t>
      </w:r>
      <w:r w:rsidR="00F05212" w:rsidRPr="002527AA">
        <w:rPr>
          <w:rFonts w:cs="Times New Roman"/>
          <w:szCs w:val="24"/>
        </w:rPr>
        <w:t>full freedom</w:t>
      </w:r>
      <w:r w:rsidR="00DD5996">
        <w:rPr>
          <w:rFonts w:cs="Times New Roman"/>
          <w:szCs w:val="24"/>
        </w:rPr>
        <w:t xml:space="preserve"> in setting</w:t>
      </w:r>
      <w:r w:rsidR="00636824" w:rsidRPr="002527AA">
        <w:rPr>
          <w:rFonts w:cs="Times New Roman"/>
          <w:szCs w:val="24"/>
        </w:rPr>
        <w:t xml:space="preserve"> their own language agendas for </w:t>
      </w:r>
      <w:r w:rsidR="00DD5996">
        <w:rPr>
          <w:rFonts w:cs="Times New Roman"/>
          <w:szCs w:val="24"/>
        </w:rPr>
        <w:t>their CLIL lessons. Perhaps for this reason</w:t>
      </w:r>
      <w:r w:rsidR="00636824" w:rsidRPr="002527AA">
        <w:rPr>
          <w:rFonts w:cs="Times New Roman"/>
          <w:szCs w:val="24"/>
        </w:rPr>
        <w:t>, the</w:t>
      </w:r>
      <w:r w:rsidR="00DD5996">
        <w:rPr>
          <w:rFonts w:cs="Times New Roman"/>
          <w:szCs w:val="24"/>
        </w:rPr>
        <w:t>se teachers have not</w:t>
      </w:r>
      <w:r w:rsidR="00636824" w:rsidRPr="002527AA">
        <w:rPr>
          <w:rFonts w:cs="Times New Roman"/>
          <w:szCs w:val="24"/>
        </w:rPr>
        <w:t xml:space="preserve"> yet experienced any significant challenge to their sense of professional identity. </w:t>
      </w:r>
      <w:r w:rsidR="00DD5996">
        <w:rPr>
          <w:rFonts w:cs="Times New Roman"/>
          <w:szCs w:val="24"/>
        </w:rPr>
        <w:t xml:space="preserve"> Should a</w:t>
      </w:r>
      <w:r w:rsidR="00F05212" w:rsidRPr="002527AA">
        <w:rPr>
          <w:rFonts w:cs="Times New Roman"/>
          <w:szCs w:val="24"/>
        </w:rPr>
        <w:t xml:space="preserve"> </w:t>
      </w:r>
      <w:r w:rsidR="00636824" w:rsidRPr="002527AA">
        <w:rPr>
          <w:rFonts w:cs="Times New Roman"/>
          <w:szCs w:val="24"/>
        </w:rPr>
        <w:t xml:space="preserve">collaboration </w:t>
      </w:r>
      <w:r w:rsidR="00F05212" w:rsidRPr="002527AA">
        <w:rPr>
          <w:rFonts w:cs="Times New Roman"/>
          <w:szCs w:val="24"/>
        </w:rPr>
        <w:t xml:space="preserve">with language teachers be forthcoming in the future, we may well see these subject </w:t>
      </w:r>
      <w:r w:rsidR="00F05212" w:rsidRPr="002527AA">
        <w:rPr>
          <w:rFonts w:cs="Times New Roman"/>
          <w:szCs w:val="24"/>
        </w:rPr>
        <w:lastRenderedPageBreak/>
        <w:t xml:space="preserve">teachers </w:t>
      </w:r>
      <w:r w:rsidR="00DD5996">
        <w:rPr>
          <w:rFonts w:cs="Times New Roman"/>
          <w:szCs w:val="24"/>
        </w:rPr>
        <w:t xml:space="preserve">beginning to incorporate </w:t>
      </w:r>
      <w:r w:rsidR="000144DB" w:rsidRPr="002527AA">
        <w:rPr>
          <w:rFonts w:cs="Times New Roman"/>
          <w:szCs w:val="24"/>
        </w:rPr>
        <w:t xml:space="preserve">a </w:t>
      </w:r>
      <w:r w:rsidR="00DD5996">
        <w:rPr>
          <w:rFonts w:cs="Times New Roman"/>
          <w:szCs w:val="24"/>
        </w:rPr>
        <w:t xml:space="preserve">much </w:t>
      </w:r>
      <w:r w:rsidR="00117723">
        <w:rPr>
          <w:rFonts w:cs="Times New Roman"/>
          <w:szCs w:val="24"/>
        </w:rPr>
        <w:t>wider range</w:t>
      </w:r>
      <w:r w:rsidR="000144DB" w:rsidRPr="002527AA">
        <w:rPr>
          <w:rFonts w:cs="Times New Roman"/>
          <w:szCs w:val="24"/>
        </w:rPr>
        <w:t xml:space="preserve"> of</w:t>
      </w:r>
      <w:r w:rsidR="00636824" w:rsidRPr="002527AA">
        <w:rPr>
          <w:rFonts w:cs="Times New Roman"/>
          <w:szCs w:val="24"/>
        </w:rPr>
        <w:t xml:space="preserve"> language objectives into </w:t>
      </w:r>
      <w:r w:rsidR="000144DB" w:rsidRPr="002527AA">
        <w:rPr>
          <w:rFonts w:cs="Times New Roman"/>
          <w:szCs w:val="24"/>
        </w:rPr>
        <w:t xml:space="preserve">their CLIL lessons.  If this occurs, it would be interesting to see how the strains of more demanding linguistic aims </w:t>
      </w:r>
      <w:r w:rsidR="00636824" w:rsidRPr="002527AA">
        <w:rPr>
          <w:rFonts w:cs="Times New Roman"/>
          <w:szCs w:val="24"/>
        </w:rPr>
        <w:t xml:space="preserve">impacts on </w:t>
      </w:r>
      <w:r w:rsidR="00DD5996">
        <w:rPr>
          <w:rFonts w:cs="Times New Roman"/>
          <w:szCs w:val="24"/>
        </w:rPr>
        <w:t xml:space="preserve">the subject </w:t>
      </w:r>
      <w:r w:rsidR="00636824" w:rsidRPr="002527AA">
        <w:rPr>
          <w:rFonts w:cs="Times New Roman"/>
          <w:szCs w:val="24"/>
        </w:rPr>
        <w:t xml:space="preserve">teachers’ sense of professional identity and integrity. </w:t>
      </w:r>
    </w:p>
    <w:p w:rsidR="00636824" w:rsidRPr="002527AA" w:rsidRDefault="00636824" w:rsidP="00EB2E4B">
      <w:pPr>
        <w:pStyle w:val="Heading2"/>
        <w:spacing w:line="480" w:lineRule="auto"/>
        <w:jc w:val="both"/>
      </w:pPr>
      <w:bookmarkStart w:id="52" w:name="_Toc459722807"/>
      <w:r w:rsidRPr="002527AA">
        <w:t>5.4 Implications and recommendations</w:t>
      </w:r>
      <w:bookmarkEnd w:id="52"/>
    </w:p>
    <w:p w:rsidR="00636824" w:rsidRPr="002527AA" w:rsidRDefault="00636824" w:rsidP="00EB2E4B">
      <w:pPr>
        <w:spacing w:line="360" w:lineRule="auto"/>
        <w:jc w:val="both"/>
        <w:rPr>
          <w:rFonts w:cs="Times New Roman"/>
          <w:szCs w:val="24"/>
        </w:rPr>
      </w:pPr>
      <w:r w:rsidRPr="002527AA">
        <w:rPr>
          <w:rFonts w:cs="Times New Roman"/>
          <w:szCs w:val="24"/>
        </w:rPr>
        <w:t xml:space="preserve">The previous sections of this chapter have summarised the present study’s findings and discussed them with reference to each of the research questions.  The results have also been considered in relation to the relevant previous literature and research.  In this short section I will comment on the significance of the key findings and make recommendations for further research.  </w:t>
      </w:r>
    </w:p>
    <w:p w:rsidR="00636824" w:rsidRPr="002527AA" w:rsidRDefault="00636824" w:rsidP="00EB2E4B">
      <w:pPr>
        <w:spacing w:line="360" w:lineRule="auto"/>
        <w:jc w:val="both"/>
        <w:rPr>
          <w:rFonts w:cs="Times New Roman"/>
          <w:szCs w:val="24"/>
        </w:rPr>
      </w:pPr>
      <w:r w:rsidRPr="002527AA">
        <w:rPr>
          <w:rFonts w:cs="Times New Roman"/>
          <w:szCs w:val="24"/>
        </w:rPr>
        <w:t xml:space="preserve">The study has confirmed, as have other studies of a similar nature, that these Italian CLIL-teachers </w:t>
      </w:r>
      <w:r w:rsidR="00EE3D55">
        <w:rPr>
          <w:rFonts w:cs="Times New Roman"/>
          <w:szCs w:val="24"/>
        </w:rPr>
        <w:t>are deeply concerned about</w:t>
      </w:r>
      <w:r w:rsidRPr="002527AA">
        <w:rPr>
          <w:rFonts w:cs="Times New Roman"/>
          <w:szCs w:val="24"/>
        </w:rPr>
        <w:t xml:space="preserve"> the lack of adequate support </w:t>
      </w:r>
      <w:r w:rsidR="00DE7127">
        <w:rPr>
          <w:rFonts w:cs="Times New Roman"/>
          <w:szCs w:val="24"/>
        </w:rPr>
        <w:t>systems, and in particular, about</w:t>
      </w:r>
      <w:r w:rsidRPr="002527AA">
        <w:rPr>
          <w:rFonts w:cs="Times New Roman"/>
          <w:szCs w:val="24"/>
        </w:rPr>
        <w:t xml:space="preserve"> the absence </w:t>
      </w:r>
      <w:r w:rsidR="000144DB" w:rsidRPr="002527AA">
        <w:rPr>
          <w:rFonts w:cs="Times New Roman"/>
          <w:szCs w:val="24"/>
        </w:rPr>
        <w:t xml:space="preserve">of </w:t>
      </w:r>
      <w:r w:rsidRPr="002527AA">
        <w:rPr>
          <w:rFonts w:cs="Times New Roman"/>
          <w:szCs w:val="24"/>
        </w:rPr>
        <w:t>a supportive and productive collaboration with language teaching colleagues.  The teachers also express deep reservations about the feasibility of delivering the necessary quantity of subject co</w:t>
      </w:r>
      <w:r w:rsidR="000144DB" w:rsidRPr="002527AA">
        <w:rPr>
          <w:rFonts w:cs="Times New Roman"/>
          <w:szCs w:val="24"/>
        </w:rPr>
        <w:t xml:space="preserve">ntent through CLIL, and this </w:t>
      </w:r>
      <w:r w:rsidRPr="002527AA">
        <w:rPr>
          <w:rFonts w:cs="Times New Roman"/>
          <w:szCs w:val="24"/>
        </w:rPr>
        <w:t xml:space="preserve">concern is exacerbated by the decision to make CLIL compulsory in the final year of secondary school when students </w:t>
      </w:r>
      <w:r w:rsidR="000144DB" w:rsidRPr="002527AA">
        <w:rPr>
          <w:rFonts w:cs="Times New Roman"/>
          <w:szCs w:val="24"/>
        </w:rPr>
        <w:t>are preparing for and taking</w:t>
      </w:r>
      <w:r w:rsidRPr="002527AA">
        <w:rPr>
          <w:rFonts w:cs="Times New Roman"/>
          <w:szCs w:val="24"/>
        </w:rPr>
        <w:t xml:space="preserve"> their maturity exam.  The added </w:t>
      </w:r>
      <w:r w:rsidR="000144DB" w:rsidRPr="002527AA">
        <w:rPr>
          <w:rFonts w:cs="Times New Roman"/>
          <w:szCs w:val="24"/>
        </w:rPr>
        <w:t xml:space="preserve">planning time and lack of </w:t>
      </w:r>
      <w:r w:rsidRPr="002527AA">
        <w:rPr>
          <w:rFonts w:cs="Times New Roman"/>
          <w:szCs w:val="24"/>
        </w:rPr>
        <w:t>materials has also negatively affected teachers’ attitudes towards CLIL.  More positively, the teachers in the study felt they h</w:t>
      </w:r>
      <w:r w:rsidR="00DD5996">
        <w:rPr>
          <w:rFonts w:cs="Times New Roman"/>
          <w:szCs w:val="24"/>
        </w:rPr>
        <w:t xml:space="preserve">ad received useful </w:t>
      </w:r>
      <w:r w:rsidRPr="002527AA">
        <w:rPr>
          <w:rFonts w:cs="Times New Roman"/>
          <w:szCs w:val="24"/>
        </w:rPr>
        <w:t xml:space="preserve">CLIL training and this is reflected in their confidence when choosing </w:t>
      </w:r>
      <w:r w:rsidR="000144DB" w:rsidRPr="002527AA">
        <w:rPr>
          <w:rFonts w:cs="Times New Roman"/>
          <w:szCs w:val="24"/>
        </w:rPr>
        <w:t>materials and adapting them for classroom use</w:t>
      </w:r>
      <w:r w:rsidRPr="002527AA">
        <w:rPr>
          <w:rFonts w:cs="Times New Roman"/>
          <w:szCs w:val="24"/>
        </w:rPr>
        <w:t xml:space="preserve">, as well </w:t>
      </w:r>
      <w:r w:rsidR="000144DB" w:rsidRPr="002527AA">
        <w:rPr>
          <w:rFonts w:cs="Times New Roman"/>
          <w:szCs w:val="24"/>
        </w:rPr>
        <w:t xml:space="preserve">as in </w:t>
      </w:r>
      <w:r w:rsidRPr="002527AA">
        <w:rPr>
          <w:rFonts w:cs="Times New Roman"/>
          <w:szCs w:val="24"/>
        </w:rPr>
        <w:t>their ability to use a variety of scaffolding methods to reduce the cognitive burden placed on students</w:t>
      </w:r>
      <w:r w:rsidR="00817277">
        <w:rPr>
          <w:rFonts w:cs="Times New Roman"/>
          <w:szCs w:val="24"/>
        </w:rPr>
        <w:t xml:space="preserve"> when new content and language wa</w:t>
      </w:r>
      <w:r w:rsidRPr="002527AA">
        <w:rPr>
          <w:rFonts w:cs="Times New Roman"/>
          <w:szCs w:val="24"/>
        </w:rPr>
        <w:t xml:space="preserve">s presented together.  Teachers do not seem to have suffered any crisis of identity as </w:t>
      </w:r>
      <w:r w:rsidR="000144DB" w:rsidRPr="002527AA">
        <w:rPr>
          <w:rFonts w:cs="Times New Roman"/>
          <w:szCs w:val="24"/>
        </w:rPr>
        <w:t>has sometimes been observed in</w:t>
      </w:r>
      <w:r w:rsidRPr="002527AA">
        <w:rPr>
          <w:rFonts w:cs="Times New Roman"/>
          <w:szCs w:val="24"/>
        </w:rPr>
        <w:t xml:space="preserve"> novice CLIL-teachers in other studies; rather their sense of identity as subject teachers s</w:t>
      </w:r>
      <w:r w:rsidR="00DD5996">
        <w:rPr>
          <w:rFonts w:cs="Times New Roman"/>
          <w:szCs w:val="24"/>
        </w:rPr>
        <w:t>eems for the most part intact and unchanged</w:t>
      </w:r>
      <w:r w:rsidRPr="002527AA">
        <w:rPr>
          <w:rFonts w:cs="Times New Roman"/>
          <w:szCs w:val="24"/>
        </w:rPr>
        <w:t>.  However, if these teachers are to incorporate a wider spectrum of language aims in</w:t>
      </w:r>
      <w:r w:rsidR="002C59FB" w:rsidRPr="002527AA">
        <w:rPr>
          <w:rFonts w:cs="Times New Roman"/>
          <w:szCs w:val="24"/>
        </w:rPr>
        <w:t xml:space="preserve">to their CLIL lessons their </w:t>
      </w:r>
      <w:r w:rsidRPr="002527AA">
        <w:rPr>
          <w:rFonts w:cs="Times New Roman"/>
          <w:szCs w:val="24"/>
        </w:rPr>
        <w:t>sense of</w:t>
      </w:r>
      <w:r w:rsidR="002C59FB" w:rsidRPr="002527AA">
        <w:rPr>
          <w:rFonts w:cs="Times New Roman"/>
          <w:szCs w:val="24"/>
        </w:rPr>
        <w:t xml:space="preserve"> identity could become challenged when</w:t>
      </w:r>
      <w:r w:rsidRPr="002527AA">
        <w:rPr>
          <w:rFonts w:cs="Times New Roman"/>
          <w:szCs w:val="24"/>
        </w:rPr>
        <w:t xml:space="preserve"> they </w:t>
      </w:r>
      <w:r w:rsidR="002C59FB" w:rsidRPr="002527AA">
        <w:rPr>
          <w:rFonts w:cs="Times New Roman"/>
          <w:szCs w:val="24"/>
        </w:rPr>
        <w:t xml:space="preserve">are forced to </w:t>
      </w:r>
      <w:r w:rsidR="00B73B2E">
        <w:rPr>
          <w:rFonts w:cs="Times New Roman"/>
          <w:szCs w:val="24"/>
        </w:rPr>
        <w:t xml:space="preserve">‘encroach’ </w:t>
      </w:r>
      <w:r w:rsidRPr="002527AA">
        <w:rPr>
          <w:rFonts w:cs="Times New Roman"/>
          <w:szCs w:val="24"/>
        </w:rPr>
        <w:t xml:space="preserve">on the domain of the language teacher; something they currently very reluctant to do.  It would be interesting to carry out research with Italian teachers who are </w:t>
      </w:r>
      <w:r w:rsidR="002C59FB" w:rsidRPr="002527AA">
        <w:rPr>
          <w:rFonts w:cs="Times New Roman"/>
          <w:szCs w:val="24"/>
        </w:rPr>
        <w:t xml:space="preserve">already </w:t>
      </w:r>
      <w:r w:rsidRPr="002527AA">
        <w:rPr>
          <w:rFonts w:cs="Times New Roman"/>
          <w:szCs w:val="24"/>
        </w:rPr>
        <w:t xml:space="preserve">coordinating their language aims with those of the language teachers and who are receiving input from language teachers when planning </w:t>
      </w:r>
      <w:r w:rsidR="002C59FB" w:rsidRPr="002527AA">
        <w:rPr>
          <w:rFonts w:cs="Times New Roman"/>
          <w:szCs w:val="24"/>
        </w:rPr>
        <w:t>and teaching CLIL</w:t>
      </w:r>
      <w:r w:rsidRPr="002527AA">
        <w:rPr>
          <w:rFonts w:cs="Times New Roman"/>
          <w:szCs w:val="24"/>
        </w:rPr>
        <w:t xml:space="preserve">.  We have already seen from the study of CLIL in Italy by </w:t>
      </w:r>
      <w:proofErr w:type="spellStart"/>
      <w:r w:rsidRPr="002527AA">
        <w:rPr>
          <w:rFonts w:cs="Times New Roman"/>
          <w:szCs w:val="24"/>
        </w:rPr>
        <w:t>Grandi</w:t>
      </w:r>
      <w:r w:rsidR="002C59FB" w:rsidRPr="002527AA">
        <w:rPr>
          <w:rFonts w:cs="Times New Roman"/>
          <w:szCs w:val="24"/>
        </w:rPr>
        <w:t>netti</w:t>
      </w:r>
      <w:proofErr w:type="spellEnd"/>
      <w:r w:rsidR="002C59FB" w:rsidRPr="002527AA">
        <w:rPr>
          <w:rFonts w:cs="Times New Roman"/>
          <w:szCs w:val="24"/>
        </w:rPr>
        <w:t xml:space="preserve">, </w:t>
      </w:r>
      <w:proofErr w:type="spellStart"/>
      <w:r w:rsidR="002C59FB" w:rsidRPr="002527AA">
        <w:rPr>
          <w:rFonts w:cs="Times New Roman"/>
          <w:szCs w:val="24"/>
        </w:rPr>
        <w:t>Langelotti</w:t>
      </w:r>
      <w:proofErr w:type="spellEnd"/>
      <w:r w:rsidR="002C59FB" w:rsidRPr="002527AA">
        <w:rPr>
          <w:rFonts w:cs="Times New Roman"/>
          <w:szCs w:val="24"/>
        </w:rPr>
        <w:t>, and</w:t>
      </w:r>
      <w:r w:rsidRPr="002527AA">
        <w:rPr>
          <w:rFonts w:cs="Times New Roman"/>
          <w:szCs w:val="24"/>
        </w:rPr>
        <w:t xml:space="preserve"> Ting (2013) that such an arrangement can be positive for </w:t>
      </w:r>
      <w:r w:rsidR="00B73B2E">
        <w:rPr>
          <w:rFonts w:cs="Times New Roman"/>
          <w:szCs w:val="24"/>
        </w:rPr>
        <w:t xml:space="preserve">both </w:t>
      </w:r>
      <w:r w:rsidRPr="002527AA">
        <w:rPr>
          <w:rFonts w:cs="Times New Roman"/>
          <w:szCs w:val="24"/>
        </w:rPr>
        <w:t>te</w:t>
      </w:r>
      <w:r w:rsidR="00B73B2E">
        <w:rPr>
          <w:rFonts w:cs="Times New Roman"/>
          <w:szCs w:val="24"/>
        </w:rPr>
        <w:t>achers and learners.  However,</w:t>
      </w:r>
      <w:r w:rsidRPr="002527AA">
        <w:rPr>
          <w:rFonts w:cs="Times New Roman"/>
          <w:szCs w:val="24"/>
        </w:rPr>
        <w:t xml:space="preserve"> </w:t>
      </w:r>
      <w:r w:rsidR="00B73B2E">
        <w:rPr>
          <w:rFonts w:cs="Times New Roman"/>
          <w:szCs w:val="24"/>
        </w:rPr>
        <w:t xml:space="preserve">currently </w:t>
      </w:r>
      <w:r w:rsidRPr="002527AA">
        <w:rPr>
          <w:rFonts w:cs="Times New Roman"/>
          <w:szCs w:val="24"/>
        </w:rPr>
        <w:t>the subject</w:t>
      </w:r>
      <w:r w:rsidR="002C59FB" w:rsidRPr="002527AA">
        <w:rPr>
          <w:rFonts w:cs="Times New Roman"/>
          <w:szCs w:val="24"/>
        </w:rPr>
        <w:t xml:space="preserve"> teachers in this study are defining</w:t>
      </w:r>
      <w:r w:rsidRPr="002527AA">
        <w:rPr>
          <w:rFonts w:cs="Times New Roman"/>
          <w:szCs w:val="24"/>
        </w:rPr>
        <w:t xml:space="preserve"> their language goals through the lens of their subject discipline and such a support, if ever forthcoming, </w:t>
      </w:r>
      <w:r w:rsidR="00B73B2E">
        <w:rPr>
          <w:rFonts w:cs="Times New Roman"/>
          <w:szCs w:val="24"/>
        </w:rPr>
        <w:t xml:space="preserve">might create </w:t>
      </w:r>
      <w:r w:rsidR="002C59FB" w:rsidRPr="002527AA">
        <w:rPr>
          <w:rFonts w:cs="Times New Roman"/>
          <w:szCs w:val="24"/>
        </w:rPr>
        <w:t>challenges</w:t>
      </w:r>
      <w:r w:rsidRPr="002527AA">
        <w:rPr>
          <w:rFonts w:cs="Times New Roman"/>
          <w:szCs w:val="24"/>
        </w:rPr>
        <w:t xml:space="preserve"> to </w:t>
      </w:r>
      <w:r w:rsidR="002C59FB" w:rsidRPr="002527AA">
        <w:rPr>
          <w:rFonts w:cs="Times New Roman"/>
          <w:szCs w:val="24"/>
        </w:rPr>
        <w:t xml:space="preserve">the </w:t>
      </w:r>
      <w:r w:rsidRPr="002527AA">
        <w:rPr>
          <w:rFonts w:cs="Times New Roman"/>
          <w:szCs w:val="24"/>
        </w:rPr>
        <w:t xml:space="preserve">teachers’ identities in a way that </w:t>
      </w:r>
      <w:r w:rsidR="002C59FB" w:rsidRPr="002527AA">
        <w:rPr>
          <w:rFonts w:cs="Times New Roman"/>
          <w:szCs w:val="24"/>
        </w:rPr>
        <w:t>we have not yet seen</w:t>
      </w:r>
      <w:r w:rsidRPr="002527AA">
        <w:rPr>
          <w:rFonts w:cs="Times New Roman"/>
          <w:szCs w:val="24"/>
        </w:rPr>
        <w:t>.  It would</w:t>
      </w:r>
      <w:r w:rsidR="002C59FB" w:rsidRPr="002527AA">
        <w:rPr>
          <w:rFonts w:cs="Times New Roman"/>
          <w:szCs w:val="24"/>
        </w:rPr>
        <w:t xml:space="preserve">, </w:t>
      </w:r>
      <w:r w:rsidRPr="002527AA">
        <w:rPr>
          <w:rFonts w:cs="Times New Roman"/>
          <w:szCs w:val="24"/>
        </w:rPr>
        <w:t>therefore</w:t>
      </w:r>
      <w:r w:rsidR="002C59FB" w:rsidRPr="002527AA">
        <w:rPr>
          <w:rFonts w:cs="Times New Roman"/>
          <w:szCs w:val="24"/>
        </w:rPr>
        <w:t>,</w:t>
      </w:r>
      <w:r w:rsidRPr="002527AA">
        <w:rPr>
          <w:rFonts w:cs="Times New Roman"/>
          <w:szCs w:val="24"/>
        </w:rPr>
        <w:t xml:space="preserve"> be interesting to return to the same context after a period of some years</w:t>
      </w:r>
      <w:r w:rsidR="002C59FB" w:rsidRPr="002527AA">
        <w:rPr>
          <w:rFonts w:cs="Times New Roman"/>
          <w:szCs w:val="24"/>
        </w:rPr>
        <w:t>,</w:t>
      </w:r>
      <w:r w:rsidRPr="002527AA">
        <w:rPr>
          <w:rFonts w:cs="Times New Roman"/>
          <w:szCs w:val="24"/>
        </w:rPr>
        <w:t xml:space="preserve"> (</w:t>
      </w:r>
      <w:r w:rsidR="002C59FB" w:rsidRPr="002527AA">
        <w:rPr>
          <w:rFonts w:cs="Times New Roman"/>
          <w:szCs w:val="24"/>
        </w:rPr>
        <w:t xml:space="preserve">between five and </w:t>
      </w:r>
      <w:r w:rsidRPr="002527AA">
        <w:rPr>
          <w:rFonts w:cs="Times New Roman"/>
          <w:szCs w:val="24"/>
        </w:rPr>
        <w:t>ten years after the compulsory implementation may be</w:t>
      </w:r>
      <w:r w:rsidR="002C59FB" w:rsidRPr="002527AA">
        <w:rPr>
          <w:rFonts w:cs="Times New Roman"/>
          <w:szCs w:val="24"/>
        </w:rPr>
        <w:t xml:space="preserve"> a reasonable time interval) to see</w:t>
      </w:r>
      <w:r w:rsidRPr="002527AA">
        <w:rPr>
          <w:rFonts w:cs="Times New Roman"/>
          <w:szCs w:val="24"/>
        </w:rPr>
        <w:t xml:space="preserve"> whether subject-CLIL teac</w:t>
      </w:r>
      <w:r w:rsidR="002C59FB" w:rsidRPr="002527AA">
        <w:rPr>
          <w:rFonts w:cs="Times New Roman"/>
          <w:szCs w:val="24"/>
        </w:rPr>
        <w:t xml:space="preserve">hers are collaborating with </w:t>
      </w:r>
      <w:r w:rsidR="00B73B2E">
        <w:rPr>
          <w:rFonts w:cs="Times New Roman"/>
          <w:szCs w:val="24"/>
        </w:rPr>
        <w:t xml:space="preserve">the </w:t>
      </w:r>
      <w:r w:rsidRPr="002527AA">
        <w:rPr>
          <w:rFonts w:cs="Times New Roman"/>
          <w:szCs w:val="24"/>
        </w:rPr>
        <w:lastRenderedPageBreak/>
        <w:t xml:space="preserve">language </w:t>
      </w:r>
      <w:r w:rsidR="002C59FB" w:rsidRPr="002527AA">
        <w:rPr>
          <w:rFonts w:cs="Times New Roman"/>
          <w:szCs w:val="24"/>
        </w:rPr>
        <w:t>teachers</w:t>
      </w:r>
      <w:r w:rsidR="00B73B2E">
        <w:rPr>
          <w:rFonts w:cs="Times New Roman"/>
          <w:szCs w:val="24"/>
        </w:rPr>
        <w:t xml:space="preserve"> in their institutions.  If</w:t>
      </w:r>
      <w:r w:rsidRPr="002527AA">
        <w:rPr>
          <w:rFonts w:cs="Times New Roman"/>
          <w:szCs w:val="24"/>
        </w:rPr>
        <w:t xml:space="preserve"> this is occurring</w:t>
      </w:r>
      <w:r w:rsidR="002C59FB" w:rsidRPr="002527AA">
        <w:rPr>
          <w:rFonts w:cs="Times New Roman"/>
          <w:szCs w:val="24"/>
        </w:rPr>
        <w:t>,</w:t>
      </w:r>
      <w:r w:rsidRPr="002527AA">
        <w:rPr>
          <w:rFonts w:cs="Times New Roman"/>
          <w:szCs w:val="24"/>
        </w:rPr>
        <w:t xml:space="preserve"> an interesting line of research would be to explore whether this has </w:t>
      </w:r>
      <w:r w:rsidR="002C59FB" w:rsidRPr="002527AA">
        <w:rPr>
          <w:rFonts w:cs="Times New Roman"/>
          <w:szCs w:val="24"/>
        </w:rPr>
        <w:t xml:space="preserve">caused the </w:t>
      </w:r>
      <w:r w:rsidRPr="002527AA">
        <w:rPr>
          <w:rFonts w:cs="Times New Roman"/>
          <w:szCs w:val="24"/>
        </w:rPr>
        <w:t>subject teachers to widen their linguistic aims for their CLI</w:t>
      </w:r>
      <w:r w:rsidR="002C59FB" w:rsidRPr="002527AA">
        <w:rPr>
          <w:rFonts w:cs="Times New Roman"/>
          <w:szCs w:val="24"/>
        </w:rPr>
        <w:t>L lessons</w:t>
      </w:r>
      <w:r w:rsidR="00B73B2E">
        <w:rPr>
          <w:rFonts w:cs="Times New Roman"/>
          <w:szCs w:val="24"/>
        </w:rPr>
        <w:t>,</w:t>
      </w:r>
      <w:r w:rsidR="002C59FB" w:rsidRPr="002527AA">
        <w:rPr>
          <w:rFonts w:cs="Times New Roman"/>
          <w:szCs w:val="24"/>
        </w:rPr>
        <w:t xml:space="preserve"> </w:t>
      </w:r>
      <w:r w:rsidRPr="002527AA">
        <w:rPr>
          <w:rFonts w:cs="Times New Roman"/>
          <w:szCs w:val="24"/>
        </w:rPr>
        <w:t xml:space="preserve">and </w:t>
      </w:r>
      <w:r w:rsidR="00B73B2E">
        <w:rPr>
          <w:rFonts w:cs="Times New Roman"/>
          <w:szCs w:val="24"/>
        </w:rPr>
        <w:t xml:space="preserve">to </w:t>
      </w:r>
      <w:r w:rsidRPr="002527AA">
        <w:rPr>
          <w:rFonts w:cs="Times New Roman"/>
          <w:szCs w:val="24"/>
        </w:rPr>
        <w:t>explore how these new demands are encountered and handled by the</w:t>
      </w:r>
      <w:r w:rsidR="00B73B2E">
        <w:rPr>
          <w:rFonts w:cs="Times New Roman"/>
          <w:szCs w:val="24"/>
        </w:rPr>
        <w:t xml:space="preserve"> subject</w:t>
      </w:r>
      <w:r w:rsidRPr="002527AA">
        <w:rPr>
          <w:rFonts w:cs="Times New Roman"/>
          <w:szCs w:val="24"/>
        </w:rPr>
        <w:t xml:space="preserve"> teachers. </w:t>
      </w:r>
    </w:p>
    <w:p w:rsidR="00636824" w:rsidRPr="002527AA" w:rsidRDefault="00636824" w:rsidP="00EB2E4B">
      <w:pPr>
        <w:jc w:val="both"/>
        <w:rPr>
          <w:rFonts w:cs="Times New Roman"/>
          <w:szCs w:val="24"/>
        </w:rPr>
      </w:pPr>
      <w:r w:rsidRPr="002527AA">
        <w:rPr>
          <w:rFonts w:cs="Times New Roman"/>
          <w:szCs w:val="24"/>
        </w:rPr>
        <w:br w:type="page"/>
      </w:r>
    </w:p>
    <w:p w:rsidR="00636824" w:rsidRPr="002527AA" w:rsidRDefault="00636824" w:rsidP="00EB2E4B">
      <w:pPr>
        <w:pStyle w:val="Heading1"/>
        <w:spacing w:line="480" w:lineRule="auto"/>
        <w:jc w:val="both"/>
      </w:pPr>
      <w:bookmarkStart w:id="53" w:name="_Toc459722808"/>
      <w:r w:rsidRPr="002527AA">
        <w:lastRenderedPageBreak/>
        <w:t>6. CONLUSION</w:t>
      </w:r>
      <w:bookmarkEnd w:id="53"/>
    </w:p>
    <w:p w:rsidR="00636824" w:rsidRPr="002527AA" w:rsidRDefault="00636824" w:rsidP="00EB2E4B">
      <w:pPr>
        <w:spacing w:line="360" w:lineRule="auto"/>
        <w:jc w:val="both"/>
        <w:rPr>
          <w:rFonts w:cs="Times New Roman"/>
          <w:szCs w:val="24"/>
        </w:rPr>
      </w:pPr>
      <w:r w:rsidRPr="002527AA">
        <w:rPr>
          <w:rFonts w:cs="Times New Roman"/>
          <w:szCs w:val="24"/>
        </w:rPr>
        <w:t>This chapter presents, firstly, a summary of the key findings of the research, followed by a consideration of implications of the findings for teachers, for institutions, as well as for CLIL proponents and policy makers.  In this chapter the implications for further research will also be explored.  The limitations of the of study are assessed subsequently.  The chapter concludes with a brief summary of the preceding sections.</w:t>
      </w:r>
    </w:p>
    <w:p w:rsidR="00636824" w:rsidRPr="002527AA" w:rsidRDefault="00636824" w:rsidP="00EB2E4B">
      <w:pPr>
        <w:pStyle w:val="Heading2"/>
        <w:spacing w:line="480" w:lineRule="auto"/>
        <w:jc w:val="both"/>
      </w:pPr>
      <w:bookmarkStart w:id="54" w:name="_Toc459722809"/>
      <w:r w:rsidRPr="002527AA">
        <w:t>6.1 Summary of the aims, methodological approach, and key findings</w:t>
      </w:r>
      <w:bookmarkEnd w:id="54"/>
    </w:p>
    <w:p w:rsidR="00636824" w:rsidRPr="002527AA" w:rsidRDefault="00636824" w:rsidP="00EB2E4B">
      <w:pPr>
        <w:spacing w:line="360" w:lineRule="auto"/>
        <w:jc w:val="both"/>
        <w:rPr>
          <w:rFonts w:cs="Times New Roman"/>
          <w:szCs w:val="24"/>
        </w:rPr>
      </w:pPr>
      <w:r w:rsidRPr="002527AA">
        <w:rPr>
          <w:rFonts w:cs="Times New Roman"/>
          <w:szCs w:val="24"/>
        </w:rPr>
        <w:t>The primary objective of this study was to explore the cognitions and practices of subject-teachers in the early phases of practicing CLIL within the context of the current Italian education system</w:t>
      </w:r>
      <w:r w:rsidR="006A0535" w:rsidRPr="002527AA">
        <w:rPr>
          <w:rFonts w:cs="Times New Roman"/>
          <w:szCs w:val="24"/>
        </w:rPr>
        <w:t>,</w:t>
      </w:r>
      <w:r w:rsidRPr="002527AA">
        <w:rPr>
          <w:rFonts w:cs="Times New Roman"/>
          <w:szCs w:val="24"/>
        </w:rPr>
        <w:t xml:space="preserve"> and in the light of recent legislative changes.  The primary objective of the study was to understand how teachers in this specific context understand CLIL, practi</w:t>
      </w:r>
      <w:r w:rsidR="00B73B2E">
        <w:rPr>
          <w:rFonts w:cs="Times New Roman"/>
          <w:szCs w:val="24"/>
        </w:rPr>
        <w:t>s</w:t>
      </w:r>
      <w:r w:rsidR="006A0535" w:rsidRPr="002527AA">
        <w:rPr>
          <w:rFonts w:cs="Times New Roman"/>
          <w:szCs w:val="24"/>
        </w:rPr>
        <w:t xml:space="preserve">e CLIL, and perceive the </w:t>
      </w:r>
      <w:r w:rsidRPr="002527AA">
        <w:rPr>
          <w:rFonts w:cs="Times New Roman"/>
          <w:szCs w:val="24"/>
        </w:rPr>
        <w:t xml:space="preserve">educational and historical context that is Italy at this moment.  In order see the fuller picture, the objective above was expressed through two separate research questions; the first explored the beliefs and attitudes of the participant teachers, the second examined their language teaching </w:t>
      </w:r>
      <w:r w:rsidR="006A0535" w:rsidRPr="002527AA">
        <w:rPr>
          <w:rFonts w:cs="Times New Roman"/>
          <w:szCs w:val="24"/>
        </w:rPr>
        <w:t xml:space="preserve">objectives and </w:t>
      </w:r>
      <w:r w:rsidRPr="002527AA">
        <w:rPr>
          <w:rFonts w:cs="Times New Roman"/>
          <w:szCs w:val="24"/>
        </w:rPr>
        <w:t>practices.  However, when arriving at any final conclusions we will see that any attempt to keep these aspects separate would not reflect the fundamental reality that practice never occur</w:t>
      </w:r>
      <w:r w:rsidR="00B73B2E">
        <w:rPr>
          <w:rFonts w:cs="Times New Roman"/>
          <w:szCs w:val="24"/>
        </w:rPr>
        <w:t>s</w:t>
      </w:r>
      <w:r w:rsidRPr="002527AA">
        <w:rPr>
          <w:rFonts w:cs="Times New Roman"/>
          <w:szCs w:val="24"/>
        </w:rPr>
        <w:t xml:space="preserve"> in a vacuum devoid of contextual and cognitive influences.  As Shulman (1986;1987) stated, teaching is always contextualised and practices are not easily open to generalisations</w:t>
      </w:r>
      <w:r w:rsidR="00B73B2E">
        <w:rPr>
          <w:rFonts w:cs="Times New Roman"/>
          <w:szCs w:val="24"/>
        </w:rPr>
        <w:t xml:space="preserve"> beyond the context</w:t>
      </w:r>
      <w:r w:rsidRPr="002527AA">
        <w:rPr>
          <w:rFonts w:cs="Times New Roman"/>
          <w:szCs w:val="24"/>
        </w:rPr>
        <w:t xml:space="preserve">.  Borg’s review of language teacher research </w:t>
      </w:r>
      <w:r w:rsidR="006A0535" w:rsidRPr="002527AA">
        <w:rPr>
          <w:rFonts w:cs="Times New Roman"/>
          <w:szCs w:val="24"/>
        </w:rPr>
        <w:t>(2003) found</w:t>
      </w:r>
      <w:r w:rsidRPr="002527AA">
        <w:rPr>
          <w:rFonts w:cs="Times New Roman"/>
          <w:szCs w:val="24"/>
        </w:rPr>
        <w:t xml:space="preserve"> that </w:t>
      </w:r>
      <w:r w:rsidR="006A0535" w:rsidRPr="002527AA">
        <w:rPr>
          <w:rFonts w:cs="Times New Roman"/>
          <w:szCs w:val="24"/>
        </w:rPr>
        <w:t>that</w:t>
      </w:r>
      <w:r w:rsidRPr="002527AA">
        <w:rPr>
          <w:rFonts w:cs="Times New Roman"/>
          <w:szCs w:val="24"/>
        </w:rPr>
        <w:t xml:space="preserve"> language teaching practices are overwhelmingly influenced by teachers’ prior learning experiences and contextual factors.</w:t>
      </w:r>
    </w:p>
    <w:p w:rsidR="00636824" w:rsidRPr="002527AA" w:rsidRDefault="00636824" w:rsidP="00EB2E4B">
      <w:pPr>
        <w:spacing w:line="360" w:lineRule="auto"/>
        <w:jc w:val="both"/>
        <w:rPr>
          <w:rFonts w:cs="Times New Roman"/>
          <w:szCs w:val="24"/>
        </w:rPr>
      </w:pPr>
      <w:r w:rsidRPr="002527AA">
        <w:rPr>
          <w:rFonts w:cs="Times New Roman"/>
          <w:szCs w:val="24"/>
        </w:rPr>
        <w:t xml:space="preserve">The study was carried out over a </w:t>
      </w:r>
      <w:r w:rsidR="006335EC" w:rsidRPr="002527AA">
        <w:rPr>
          <w:rFonts w:cs="Times New Roman"/>
          <w:szCs w:val="24"/>
        </w:rPr>
        <w:t>three-month</w:t>
      </w:r>
      <w:r w:rsidRPr="002527AA">
        <w:rPr>
          <w:rFonts w:cs="Times New Roman"/>
          <w:szCs w:val="24"/>
        </w:rPr>
        <w:t xml:space="preserve"> p</w:t>
      </w:r>
      <w:r w:rsidR="006A0535" w:rsidRPr="002527AA">
        <w:rPr>
          <w:rFonts w:cs="Times New Roman"/>
          <w:szCs w:val="24"/>
        </w:rPr>
        <w:t xml:space="preserve">eriod with four volunteer upper </w:t>
      </w:r>
      <w:r w:rsidRPr="002527AA">
        <w:rPr>
          <w:rFonts w:cs="Times New Roman"/>
          <w:szCs w:val="24"/>
        </w:rPr>
        <w:t>secondary school teachers who were either engaged in CLIL teaching at that time</w:t>
      </w:r>
      <w:r w:rsidR="006A0535" w:rsidRPr="002527AA">
        <w:rPr>
          <w:rFonts w:cs="Times New Roman"/>
          <w:szCs w:val="24"/>
        </w:rPr>
        <w:t>,</w:t>
      </w:r>
      <w:r w:rsidRPr="002527AA">
        <w:rPr>
          <w:rFonts w:cs="Times New Roman"/>
          <w:szCs w:val="24"/>
        </w:rPr>
        <w:t xml:space="preserve"> or had recently concluded a CLIL module.  A qualitative approach was adopted and two instruments of data collection were used; guided individual interviews and guided stimulated recall sessions.  Through a thorough and detailed qualitative analysis some interesting relationships between cognitions and practices and contextual factors and practices emerged.  However, it was not the aim of the study to infer any causal correlations between any of the relationships f</w:t>
      </w:r>
      <w:r w:rsidR="006A0535" w:rsidRPr="002527AA">
        <w:rPr>
          <w:rFonts w:cs="Times New Roman"/>
          <w:szCs w:val="24"/>
        </w:rPr>
        <w:t>ound between any of these</w:t>
      </w:r>
      <w:r w:rsidRPr="002527AA">
        <w:rPr>
          <w:rFonts w:cs="Times New Roman"/>
          <w:szCs w:val="24"/>
        </w:rPr>
        <w:t xml:space="preserve">.  </w:t>
      </w:r>
      <w:r w:rsidR="006335EC" w:rsidRPr="002527AA">
        <w:rPr>
          <w:rFonts w:cs="Times New Roman"/>
          <w:szCs w:val="24"/>
        </w:rPr>
        <w:t>Furthermore</w:t>
      </w:r>
      <w:r w:rsidRPr="002527AA">
        <w:rPr>
          <w:rFonts w:cs="Times New Roman"/>
          <w:szCs w:val="24"/>
        </w:rPr>
        <w:t xml:space="preserve">, the relationships found are not open to attempts to generalise beyond the specific teachers and contexts involved and it was not the </w:t>
      </w:r>
      <w:r w:rsidR="006A0535" w:rsidRPr="002527AA">
        <w:rPr>
          <w:rFonts w:cs="Times New Roman"/>
          <w:szCs w:val="24"/>
        </w:rPr>
        <w:t>intention of the study to do so;</w:t>
      </w:r>
      <w:r w:rsidRPr="002527AA">
        <w:rPr>
          <w:rFonts w:cs="Times New Roman"/>
          <w:szCs w:val="24"/>
        </w:rPr>
        <w:t xml:space="preserve"> rather its aim was to arrive at insightful understandings of one specific context</w:t>
      </w:r>
      <w:r w:rsidR="006A0535" w:rsidRPr="002527AA">
        <w:rPr>
          <w:rFonts w:cs="Times New Roman"/>
          <w:szCs w:val="24"/>
        </w:rPr>
        <w:t xml:space="preserve"> and one small group of teachers</w:t>
      </w:r>
      <w:r w:rsidRPr="002527AA">
        <w:rPr>
          <w:rFonts w:cs="Times New Roman"/>
          <w:szCs w:val="24"/>
        </w:rPr>
        <w:t>.  The context was one of the most important variables of the study and</w:t>
      </w:r>
      <w:r w:rsidR="006A0535" w:rsidRPr="002527AA">
        <w:rPr>
          <w:rFonts w:cs="Times New Roman"/>
          <w:szCs w:val="24"/>
        </w:rPr>
        <w:t>,</w:t>
      </w:r>
      <w:r w:rsidRPr="002527AA">
        <w:rPr>
          <w:rFonts w:cs="Times New Roman"/>
          <w:szCs w:val="24"/>
        </w:rPr>
        <w:t xml:space="preserve"> therefore</w:t>
      </w:r>
      <w:r w:rsidR="006A0535" w:rsidRPr="002527AA">
        <w:rPr>
          <w:rFonts w:cs="Times New Roman"/>
          <w:szCs w:val="24"/>
        </w:rPr>
        <w:t>,</w:t>
      </w:r>
      <w:r w:rsidRPr="002527AA">
        <w:rPr>
          <w:rFonts w:cs="Times New Roman"/>
          <w:szCs w:val="24"/>
        </w:rPr>
        <w:t xml:space="preserve"> it is not surprising if we </w:t>
      </w:r>
      <w:r w:rsidR="006A0535" w:rsidRPr="002527AA">
        <w:rPr>
          <w:rFonts w:cs="Times New Roman"/>
          <w:szCs w:val="24"/>
        </w:rPr>
        <w:t xml:space="preserve">sometimes </w:t>
      </w:r>
      <w:r w:rsidRPr="002527AA">
        <w:rPr>
          <w:rFonts w:cs="Times New Roman"/>
          <w:szCs w:val="24"/>
        </w:rPr>
        <w:t xml:space="preserve">find little </w:t>
      </w:r>
      <w:r w:rsidRPr="002527AA">
        <w:rPr>
          <w:rFonts w:cs="Times New Roman"/>
          <w:szCs w:val="24"/>
        </w:rPr>
        <w:lastRenderedPageBreak/>
        <w:t>previous literature in which to embed the conclusions.  In this light</w:t>
      </w:r>
      <w:r w:rsidR="006A0535" w:rsidRPr="002527AA">
        <w:rPr>
          <w:rFonts w:cs="Times New Roman"/>
          <w:szCs w:val="24"/>
        </w:rPr>
        <w:t>,</w:t>
      </w:r>
      <w:r w:rsidRPr="002527AA">
        <w:rPr>
          <w:rFonts w:cs="Times New Roman"/>
          <w:szCs w:val="24"/>
        </w:rPr>
        <w:t xml:space="preserve"> I will now mention three key findings. </w:t>
      </w:r>
    </w:p>
    <w:p w:rsidR="00636824" w:rsidRPr="002527AA" w:rsidRDefault="00636824" w:rsidP="00EB2E4B">
      <w:pPr>
        <w:pStyle w:val="Heading3"/>
        <w:spacing w:line="480" w:lineRule="auto"/>
        <w:jc w:val="both"/>
      </w:pPr>
      <w:bookmarkStart w:id="55" w:name="_Toc459722810"/>
      <w:r w:rsidRPr="002527AA">
        <w:t>6.1.1 Teacher reactions to the Italian CLIL context</w:t>
      </w:r>
      <w:bookmarkEnd w:id="55"/>
    </w:p>
    <w:p w:rsidR="00636824" w:rsidRPr="002527AA" w:rsidRDefault="00636824" w:rsidP="00EB2E4B">
      <w:pPr>
        <w:spacing w:line="360" w:lineRule="auto"/>
        <w:jc w:val="both"/>
        <w:rPr>
          <w:rFonts w:cs="Times New Roman"/>
          <w:szCs w:val="24"/>
        </w:rPr>
      </w:pPr>
      <w:r w:rsidRPr="002527AA">
        <w:rPr>
          <w:rFonts w:cs="Times New Roman"/>
          <w:szCs w:val="24"/>
        </w:rPr>
        <w:t xml:space="preserve">Teachers gave their reaction to the recent </w:t>
      </w:r>
      <w:r w:rsidR="006335EC" w:rsidRPr="002527AA">
        <w:rPr>
          <w:rFonts w:cs="Times New Roman"/>
          <w:szCs w:val="24"/>
        </w:rPr>
        <w:t>legislative</w:t>
      </w:r>
      <w:r w:rsidRPr="002527AA">
        <w:rPr>
          <w:rFonts w:cs="Times New Roman"/>
          <w:szCs w:val="24"/>
        </w:rPr>
        <w:t xml:space="preserve"> decision to universally implement CLIL in the last year of secondary school, and their reaction to how this implementation is being enforced in their own institution.  Both the choice of year for CLIL (coinciding with the maturity exam), and the failure to reduce the quantity of content </w:t>
      </w:r>
      <w:r w:rsidR="006A0535" w:rsidRPr="002527AA">
        <w:rPr>
          <w:rFonts w:cs="Times New Roman"/>
          <w:szCs w:val="24"/>
        </w:rPr>
        <w:t>for</w:t>
      </w:r>
      <w:r w:rsidRPr="002527AA">
        <w:rPr>
          <w:rFonts w:cs="Times New Roman"/>
          <w:szCs w:val="24"/>
        </w:rPr>
        <w:t xml:space="preserve"> CLIL have </w:t>
      </w:r>
      <w:r w:rsidR="006335EC" w:rsidRPr="002527AA">
        <w:rPr>
          <w:rFonts w:cs="Times New Roman"/>
          <w:szCs w:val="24"/>
        </w:rPr>
        <w:t>invoked</w:t>
      </w:r>
      <w:r w:rsidRPr="002527AA">
        <w:rPr>
          <w:rFonts w:cs="Times New Roman"/>
          <w:szCs w:val="24"/>
        </w:rPr>
        <w:t xml:space="preserve"> negative reactions in the participant teachers.  Furthermore, both these factors have led them to question the feasibility of increasing the hours of CLIL until 50% of the subject is taught in this way in the final year</w:t>
      </w:r>
      <w:r w:rsidR="006A0535" w:rsidRPr="002527AA">
        <w:rPr>
          <w:rFonts w:cs="Times New Roman"/>
          <w:szCs w:val="24"/>
        </w:rPr>
        <w:t xml:space="preserve"> (as legis</w:t>
      </w:r>
      <w:r w:rsidRPr="002527AA">
        <w:rPr>
          <w:rFonts w:cs="Times New Roman"/>
          <w:szCs w:val="24"/>
        </w:rPr>
        <w:t xml:space="preserve">lation recommends).  They also felt that clarification was needed regarding the oral part of the maturity exam </w:t>
      </w:r>
      <w:r w:rsidR="006A0535" w:rsidRPr="002527AA">
        <w:rPr>
          <w:rFonts w:cs="Times New Roman"/>
          <w:szCs w:val="24"/>
        </w:rPr>
        <w:t>as currently it is not certain until the date of the exam</w:t>
      </w:r>
      <w:r w:rsidRPr="002527AA">
        <w:rPr>
          <w:rFonts w:cs="Times New Roman"/>
          <w:szCs w:val="24"/>
        </w:rPr>
        <w:t xml:space="preserve"> whether students will be examined in L1 or L2 for the subject</w:t>
      </w:r>
      <w:r w:rsidR="006A0535" w:rsidRPr="002527AA">
        <w:rPr>
          <w:rFonts w:cs="Times New Roman"/>
          <w:szCs w:val="24"/>
        </w:rPr>
        <w:t>s</w:t>
      </w:r>
      <w:r w:rsidRPr="002527AA">
        <w:rPr>
          <w:rFonts w:cs="Times New Roman"/>
          <w:szCs w:val="24"/>
        </w:rPr>
        <w:t xml:space="preserve"> taught through CLIL.  All these are perceived as sources of added and unnecessary strain on teachers and students alike.  Teachers also felt that their efforts, training</w:t>
      </w:r>
      <w:r w:rsidR="006A0535" w:rsidRPr="002527AA">
        <w:rPr>
          <w:rFonts w:cs="Times New Roman"/>
          <w:szCs w:val="24"/>
        </w:rPr>
        <w:t>,</w:t>
      </w:r>
      <w:r w:rsidRPr="002527AA">
        <w:rPr>
          <w:rFonts w:cs="Times New Roman"/>
          <w:szCs w:val="24"/>
        </w:rPr>
        <w:t xml:space="preserve"> and gained professional skills were very inadequately rewarded in the It</w:t>
      </w:r>
      <w:r w:rsidR="006A0535" w:rsidRPr="002527AA">
        <w:rPr>
          <w:rFonts w:cs="Times New Roman"/>
          <w:szCs w:val="24"/>
        </w:rPr>
        <w:t>alian point system for teachers;</w:t>
      </w:r>
      <w:r w:rsidRPr="002527AA">
        <w:rPr>
          <w:rFonts w:cs="Times New Roman"/>
          <w:szCs w:val="24"/>
        </w:rPr>
        <w:t xml:space="preserve"> with only half </w:t>
      </w:r>
      <w:r w:rsidR="00406511">
        <w:rPr>
          <w:rFonts w:cs="Times New Roman"/>
          <w:szCs w:val="24"/>
        </w:rPr>
        <w:t xml:space="preserve">a point </w:t>
      </w:r>
      <w:r w:rsidRPr="002527AA">
        <w:rPr>
          <w:rFonts w:cs="Times New Roman"/>
          <w:szCs w:val="24"/>
        </w:rPr>
        <w:t xml:space="preserve">or one point given for completing CLIL methodology training and C1 language training.  The </w:t>
      </w:r>
      <w:r w:rsidR="006335EC" w:rsidRPr="002527AA">
        <w:rPr>
          <w:rFonts w:cs="Times New Roman"/>
          <w:szCs w:val="24"/>
        </w:rPr>
        <w:t>all-important</w:t>
      </w:r>
      <w:r w:rsidRPr="002527AA">
        <w:rPr>
          <w:rFonts w:cs="Times New Roman"/>
          <w:szCs w:val="24"/>
        </w:rPr>
        <w:t xml:space="preserve"> number of professional points can make the difference between teachers having only ‘precarious’ status (similar to a supply teacher) or gaining a much sought-after permanent contract.  One teacher felt so strongly about this perceived injustice that she believed it could compromise the entire CLIL project in Italy. </w:t>
      </w:r>
    </w:p>
    <w:p w:rsidR="00636824" w:rsidRPr="002527AA" w:rsidRDefault="00636824" w:rsidP="00EB2E4B">
      <w:pPr>
        <w:spacing w:line="360" w:lineRule="auto"/>
        <w:jc w:val="both"/>
        <w:rPr>
          <w:rFonts w:cs="Times New Roman"/>
          <w:szCs w:val="24"/>
        </w:rPr>
      </w:pPr>
      <w:r w:rsidRPr="002527AA">
        <w:rPr>
          <w:rFonts w:cs="Times New Roman"/>
          <w:szCs w:val="24"/>
        </w:rPr>
        <w:t xml:space="preserve">Not only did the </w:t>
      </w:r>
      <w:r w:rsidR="006335EC" w:rsidRPr="002527AA">
        <w:rPr>
          <w:rFonts w:cs="Times New Roman"/>
          <w:szCs w:val="24"/>
        </w:rPr>
        <w:t>respondents</w:t>
      </w:r>
      <w:r w:rsidRPr="002527AA">
        <w:rPr>
          <w:rFonts w:cs="Times New Roman"/>
          <w:szCs w:val="24"/>
        </w:rPr>
        <w:t xml:space="preserve"> express lack of satisfaction with some pol</w:t>
      </w:r>
      <w:r w:rsidR="00C81B30" w:rsidRPr="002527AA">
        <w:rPr>
          <w:rFonts w:cs="Times New Roman"/>
          <w:szCs w:val="24"/>
        </w:rPr>
        <w:t>icy decisions, they also felt dis</w:t>
      </w:r>
      <w:r w:rsidRPr="002527AA">
        <w:rPr>
          <w:rFonts w:cs="Times New Roman"/>
          <w:szCs w:val="24"/>
        </w:rPr>
        <w:t xml:space="preserve">satisfied with aspects of their implementation.  Most notably, participants did not feel that adequately supported at the level of institution, even when legislation made some specific recommendations in </w:t>
      </w:r>
      <w:r w:rsidR="00C81B30" w:rsidRPr="002527AA">
        <w:rPr>
          <w:rFonts w:cs="Times New Roman"/>
          <w:szCs w:val="24"/>
        </w:rPr>
        <w:t xml:space="preserve">this regard.  Specifically, </w:t>
      </w:r>
      <w:r w:rsidRPr="002527AA">
        <w:rPr>
          <w:rFonts w:cs="Times New Roman"/>
          <w:szCs w:val="24"/>
        </w:rPr>
        <w:t xml:space="preserve">legislation recommends that schools create internal mechanisms whereby the language teachers collaborate with the CLIL teachers in order to provide both support and unified objectives.  One teacher felt that this could only occur if the school made this level of collaboration compulsory as subject teachers felt uncomfortable asking colleagues for support </w:t>
      </w:r>
      <w:r w:rsidR="00406511">
        <w:rPr>
          <w:rFonts w:cs="Times New Roman"/>
          <w:szCs w:val="24"/>
        </w:rPr>
        <w:t xml:space="preserve">that would inevitably </w:t>
      </w:r>
      <w:r w:rsidRPr="002527AA">
        <w:rPr>
          <w:rFonts w:cs="Times New Roman"/>
          <w:szCs w:val="24"/>
        </w:rPr>
        <w:t>increas</w:t>
      </w:r>
      <w:r w:rsidR="00C81B30" w:rsidRPr="002527AA">
        <w:rPr>
          <w:rFonts w:cs="Times New Roman"/>
          <w:szCs w:val="24"/>
        </w:rPr>
        <w:t>e</w:t>
      </w:r>
      <w:r w:rsidR="00406511">
        <w:rPr>
          <w:rFonts w:cs="Times New Roman"/>
          <w:szCs w:val="24"/>
        </w:rPr>
        <w:t xml:space="preserve"> the colleague’s</w:t>
      </w:r>
      <w:r w:rsidRPr="002527AA">
        <w:rPr>
          <w:rFonts w:cs="Times New Roman"/>
          <w:szCs w:val="24"/>
        </w:rPr>
        <w:t xml:space="preserve"> workload.  Some participants even went as far to say they felt worried that CLIL seemed to be causing so</w:t>
      </w:r>
      <w:r w:rsidR="00C81B30" w:rsidRPr="002527AA">
        <w:rPr>
          <w:rFonts w:cs="Times New Roman"/>
          <w:szCs w:val="24"/>
        </w:rPr>
        <w:t xml:space="preserve">me hostility among the language-teaching staff of their institutions, and to reduce this they </w:t>
      </w:r>
      <w:r w:rsidR="006335EC" w:rsidRPr="002527AA">
        <w:rPr>
          <w:rFonts w:cs="Times New Roman"/>
          <w:szCs w:val="24"/>
        </w:rPr>
        <w:t>were</w:t>
      </w:r>
      <w:r w:rsidR="00406511">
        <w:rPr>
          <w:rFonts w:cs="Times New Roman"/>
          <w:szCs w:val="24"/>
        </w:rPr>
        <w:t xml:space="preserve"> anxious not to</w:t>
      </w:r>
      <w:r w:rsidR="00C81B30" w:rsidRPr="002527AA">
        <w:rPr>
          <w:rFonts w:cs="Times New Roman"/>
          <w:szCs w:val="24"/>
        </w:rPr>
        <w:t xml:space="preserve"> teach</w:t>
      </w:r>
      <w:r w:rsidRPr="002527AA">
        <w:rPr>
          <w:rFonts w:cs="Times New Roman"/>
          <w:szCs w:val="24"/>
        </w:rPr>
        <w:t xml:space="preserve"> </w:t>
      </w:r>
      <w:r w:rsidR="00406511">
        <w:rPr>
          <w:rFonts w:cs="Times New Roman"/>
          <w:szCs w:val="24"/>
        </w:rPr>
        <w:t xml:space="preserve">for </w:t>
      </w:r>
      <w:r w:rsidRPr="002527AA">
        <w:rPr>
          <w:rFonts w:cs="Times New Roman"/>
          <w:szCs w:val="24"/>
        </w:rPr>
        <w:t xml:space="preserve">language except in the most content-specific of ways (i.e. language that students would certainly not encounter in the traditional FL classroom).  </w:t>
      </w:r>
    </w:p>
    <w:p w:rsidR="00636824" w:rsidRPr="002527AA" w:rsidRDefault="00636824" w:rsidP="00EB2E4B">
      <w:pPr>
        <w:pStyle w:val="Heading3"/>
        <w:spacing w:line="480" w:lineRule="auto"/>
        <w:jc w:val="both"/>
      </w:pPr>
      <w:bookmarkStart w:id="56" w:name="_Toc459722811"/>
      <w:r w:rsidRPr="002527AA">
        <w:lastRenderedPageBreak/>
        <w:t>6.1.2 Teacher perceptions of CLIL’s advantages: some unexpected results</w:t>
      </w:r>
      <w:bookmarkEnd w:id="56"/>
    </w:p>
    <w:p w:rsidR="00636824" w:rsidRPr="002527AA" w:rsidRDefault="00636824" w:rsidP="00EB2E4B">
      <w:pPr>
        <w:spacing w:line="360" w:lineRule="auto"/>
        <w:jc w:val="both"/>
        <w:rPr>
          <w:rFonts w:cs="Times New Roman"/>
          <w:szCs w:val="24"/>
        </w:rPr>
      </w:pPr>
      <w:r w:rsidRPr="002527AA">
        <w:rPr>
          <w:rFonts w:cs="Times New Roman"/>
          <w:szCs w:val="24"/>
        </w:rPr>
        <w:t xml:space="preserve">The rather negative picture painted in the previous section is not, however, the whole story and teachers clearly had some positive experiences </w:t>
      </w:r>
      <w:r w:rsidR="00DF02C6" w:rsidRPr="002527AA">
        <w:rPr>
          <w:rFonts w:cs="Times New Roman"/>
          <w:szCs w:val="24"/>
        </w:rPr>
        <w:t>of</w:t>
      </w:r>
      <w:r w:rsidRPr="002527AA">
        <w:rPr>
          <w:rFonts w:cs="Times New Roman"/>
          <w:szCs w:val="24"/>
        </w:rPr>
        <w:t xml:space="preserve"> CLIL.  Once again, however, it is hard to find clear parallels amongst the literature</w:t>
      </w:r>
      <w:r w:rsidR="00406511">
        <w:rPr>
          <w:rFonts w:cs="Times New Roman"/>
          <w:szCs w:val="24"/>
        </w:rPr>
        <w:t>,</w:t>
      </w:r>
      <w:r w:rsidR="00DF02C6" w:rsidRPr="002527AA">
        <w:rPr>
          <w:rFonts w:cs="Times New Roman"/>
          <w:szCs w:val="24"/>
        </w:rPr>
        <w:t xml:space="preserve"> other than the works already mentioned in chapter 2 </w:t>
      </w:r>
      <w:r w:rsidRPr="002527AA">
        <w:rPr>
          <w:rFonts w:cs="Times New Roman"/>
          <w:szCs w:val="24"/>
        </w:rPr>
        <w:t>that call for CLIL’s highly contex</w:t>
      </w:r>
      <w:r w:rsidR="00DF02C6" w:rsidRPr="002527AA">
        <w:rPr>
          <w:rFonts w:cs="Times New Roman"/>
          <w:szCs w:val="24"/>
        </w:rPr>
        <w:t>tual nature to be recognised.  W</w:t>
      </w:r>
      <w:r w:rsidRPr="002527AA">
        <w:rPr>
          <w:rFonts w:cs="Times New Roman"/>
          <w:szCs w:val="24"/>
        </w:rPr>
        <w:t xml:space="preserve">hen asked </w:t>
      </w:r>
      <w:r w:rsidR="00DF02C6" w:rsidRPr="002527AA">
        <w:rPr>
          <w:rFonts w:cs="Times New Roman"/>
          <w:szCs w:val="24"/>
        </w:rPr>
        <w:t xml:space="preserve">to assess </w:t>
      </w:r>
      <w:r w:rsidRPr="002527AA">
        <w:rPr>
          <w:rFonts w:cs="Times New Roman"/>
          <w:szCs w:val="24"/>
        </w:rPr>
        <w:t>CLIL’s value</w:t>
      </w:r>
      <w:r w:rsidR="00DF02C6" w:rsidRPr="002527AA">
        <w:rPr>
          <w:rFonts w:cs="Times New Roman"/>
          <w:szCs w:val="24"/>
        </w:rPr>
        <w:t>, the teachers</w:t>
      </w:r>
      <w:r w:rsidRPr="002527AA">
        <w:rPr>
          <w:rFonts w:cs="Times New Roman"/>
          <w:szCs w:val="24"/>
        </w:rPr>
        <w:t xml:space="preserve"> interestingly stressed that CLIL’s learner-centred methods were a maturing and motivating experience in itself, and that CLIL in some way represented a rehearsal for future scenarios and an opportunity to gain confidence </w:t>
      </w:r>
      <w:r w:rsidR="00DF02C6" w:rsidRPr="002527AA">
        <w:rPr>
          <w:rFonts w:cs="Times New Roman"/>
          <w:szCs w:val="24"/>
        </w:rPr>
        <w:t>using the L2</w:t>
      </w:r>
      <w:r w:rsidRPr="002527AA">
        <w:rPr>
          <w:rFonts w:cs="Times New Roman"/>
          <w:szCs w:val="24"/>
        </w:rPr>
        <w:t xml:space="preserve"> as the vehicle for learning and communication.  It </w:t>
      </w:r>
      <w:r w:rsidR="00DF02C6" w:rsidRPr="002527AA">
        <w:rPr>
          <w:rFonts w:cs="Times New Roman"/>
          <w:szCs w:val="24"/>
        </w:rPr>
        <w:t>would seem in the context of this</w:t>
      </w:r>
      <w:r w:rsidR="00383B3C">
        <w:rPr>
          <w:rFonts w:cs="Times New Roman"/>
          <w:szCs w:val="24"/>
        </w:rPr>
        <w:t xml:space="preserve"> study that CLIL has not been</w:t>
      </w:r>
      <w:r w:rsidRPr="002527AA">
        <w:rPr>
          <w:rFonts w:cs="Times New Roman"/>
          <w:szCs w:val="24"/>
        </w:rPr>
        <w:t xml:space="preserve"> a counter-force to learner-centred methods as </w:t>
      </w:r>
      <w:proofErr w:type="spellStart"/>
      <w:r w:rsidRPr="002527AA">
        <w:rPr>
          <w:rFonts w:cs="Times New Roman"/>
          <w:szCs w:val="24"/>
        </w:rPr>
        <w:t>Decke-Cornill</w:t>
      </w:r>
      <w:proofErr w:type="spellEnd"/>
      <w:r w:rsidRPr="002527AA">
        <w:rPr>
          <w:rFonts w:cs="Times New Roman"/>
          <w:szCs w:val="24"/>
        </w:rPr>
        <w:t xml:space="preserve"> (1999, cited in </w:t>
      </w:r>
      <w:proofErr w:type="spellStart"/>
      <w:r w:rsidRPr="002527AA">
        <w:rPr>
          <w:rFonts w:cs="Times New Roman"/>
          <w:szCs w:val="24"/>
        </w:rPr>
        <w:t>Viebrock</w:t>
      </w:r>
      <w:proofErr w:type="spellEnd"/>
      <w:r w:rsidRPr="002527AA">
        <w:rPr>
          <w:rFonts w:cs="Times New Roman"/>
          <w:szCs w:val="24"/>
        </w:rPr>
        <w:t xml:space="preserve"> 2012) claimed.  Rather, the statement by Marsh </w:t>
      </w:r>
      <w:r w:rsidR="00DF02C6" w:rsidRPr="002527AA">
        <w:rPr>
          <w:rFonts w:cs="Times New Roman"/>
          <w:szCs w:val="24"/>
        </w:rPr>
        <w:t>(2003)</w:t>
      </w:r>
      <w:r w:rsidRPr="002527AA">
        <w:rPr>
          <w:rFonts w:cs="Times New Roman"/>
          <w:szCs w:val="24"/>
        </w:rPr>
        <w:t xml:space="preserve"> that CLIL can achieve many different tangible outcomes which may be of a social and psychological nature</w:t>
      </w:r>
      <w:r w:rsidR="00DF02C6" w:rsidRPr="002527AA">
        <w:rPr>
          <w:rFonts w:cs="Times New Roman"/>
          <w:szCs w:val="24"/>
        </w:rPr>
        <w:t>,</w:t>
      </w:r>
      <w:r w:rsidRPr="002527AA">
        <w:rPr>
          <w:rFonts w:cs="Times New Roman"/>
          <w:szCs w:val="24"/>
        </w:rPr>
        <w:t xml:space="preserve"> seems to be supported by the participants’ experiences. </w:t>
      </w:r>
    </w:p>
    <w:p w:rsidR="00636824" w:rsidRPr="002527AA" w:rsidRDefault="00636824" w:rsidP="00EB2E4B">
      <w:pPr>
        <w:pStyle w:val="Heading3"/>
        <w:spacing w:line="480" w:lineRule="auto"/>
        <w:jc w:val="both"/>
      </w:pPr>
      <w:bookmarkStart w:id="57" w:name="_Toc459722812"/>
      <w:r w:rsidRPr="002527AA">
        <w:t>6.1.3 Teachers’ view of language learning and CLIL</w:t>
      </w:r>
      <w:bookmarkEnd w:id="57"/>
    </w:p>
    <w:p w:rsidR="00636824" w:rsidRPr="002527AA" w:rsidRDefault="00636824" w:rsidP="00EB2E4B">
      <w:pPr>
        <w:spacing w:line="360" w:lineRule="auto"/>
        <w:jc w:val="both"/>
        <w:rPr>
          <w:rFonts w:cs="Times New Roman"/>
          <w:szCs w:val="24"/>
        </w:rPr>
      </w:pPr>
      <w:r w:rsidRPr="002527AA">
        <w:rPr>
          <w:rFonts w:cs="Times New Roman"/>
          <w:szCs w:val="24"/>
        </w:rPr>
        <w:t xml:space="preserve">The result of the present study demonstrated that teachers’ perception of their own language teaching objectives </w:t>
      </w:r>
      <w:r w:rsidR="006335EC" w:rsidRPr="002527AA">
        <w:rPr>
          <w:rFonts w:cs="Times New Roman"/>
          <w:szCs w:val="24"/>
        </w:rPr>
        <w:t>is</w:t>
      </w:r>
      <w:r w:rsidRPr="002527AA">
        <w:rPr>
          <w:rFonts w:cs="Times New Roman"/>
          <w:szCs w:val="24"/>
        </w:rPr>
        <w:t xml:space="preserve"> highly sensitive to contextual factors.  Teachers not only went to considerable trouble to distinguished CLIL from traditional language learning, but also claimed that turning a CLIL lesson into a language lesson </w:t>
      </w:r>
      <w:r w:rsidR="005E5468" w:rsidRPr="002527AA">
        <w:rPr>
          <w:rFonts w:cs="Times New Roman"/>
          <w:szCs w:val="24"/>
        </w:rPr>
        <w:t>co</w:t>
      </w:r>
      <w:r w:rsidR="00383B3C">
        <w:rPr>
          <w:rFonts w:cs="Times New Roman"/>
          <w:szCs w:val="24"/>
        </w:rPr>
        <w:t>uld alienate both students and language teachers in their institutions</w:t>
      </w:r>
      <w:r w:rsidRPr="002527AA">
        <w:rPr>
          <w:rFonts w:cs="Times New Roman"/>
          <w:szCs w:val="24"/>
        </w:rPr>
        <w:t>.  Partly for this reason, objectives were often narrowly and safely identified in terms of content-compulsory language.  Undertaking any other language work was frequently viewed as entering the</w:t>
      </w:r>
      <w:r w:rsidR="005E5468" w:rsidRPr="002527AA">
        <w:rPr>
          <w:rFonts w:cs="Times New Roman"/>
          <w:szCs w:val="24"/>
        </w:rPr>
        <w:t xml:space="preserve"> do</w:t>
      </w:r>
      <w:r w:rsidR="00383B3C">
        <w:rPr>
          <w:rFonts w:cs="Times New Roman"/>
          <w:szCs w:val="24"/>
        </w:rPr>
        <w:t xml:space="preserve">main of the language teacher; </w:t>
      </w:r>
      <w:r w:rsidRPr="002527AA">
        <w:rPr>
          <w:rFonts w:cs="Times New Roman"/>
          <w:szCs w:val="24"/>
        </w:rPr>
        <w:t xml:space="preserve">something the subject teachers in the study were hesitant to do. </w:t>
      </w:r>
    </w:p>
    <w:p w:rsidR="00636824" w:rsidRPr="002527AA" w:rsidRDefault="00636824" w:rsidP="00EB2E4B">
      <w:pPr>
        <w:spacing w:line="360" w:lineRule="auto"/>
        <w:jc w:val="both"/>
        <w:rPr>
          <w:rFonts w:cs="Times New Roman"/>
          <w:szCs w:val="24"/>
        </w:rPr>
      </w:pPr>
      <w:r w:rsidRPr="002527AA">
        <w:rPr>
          <w:rFonts w:cs="Times New Roman"/>
          <w:szCs w:val="24"/>
        </w:rPr>
        <w:t xml:space="preserve">The key findings presented in this section and the previous two are a clear reminder that any proponent of CLIL or policy maker cannot fail to take contextual factors into consideration.  We will now move on to draw some conclusions about the significance of these findings. </w:t>
      </w:r>
    </w:p>
    <w:p w:rsidR="00636824" w:rsidRPr="002527AA" w:rsidRDefault="00636824" w:rsidP="00EB2E4B">
      <w:pPr>
        <w:pStyle w:val="Heading2"/>
        <w:spacing w:line="480" w:lineRule="auto"/>
        <w:jc w:val="both"/>
      </w:pPr>
      <w:bookmarkStart w:id="58" w:name="_Toc459722813"/>
      <w:r w:rsidRPr="002527AA">
        <w:t>6.2 The significance of the findings and the limitations of the study</w:t>
      </w:r>
      <w:bookmarkEnd w:id="58"/>
    </w:p>
    <w:p w:rsidR="00636824" w:rsidRPr="002527AA" w:rsidRDefault="00636824" w:rsidP="00EB2E4B">
      <w:pPr>
        <w:spacing w:line="360" w:lineRule="auto"/>
        <w:jc w:val="both"/>
        <w:rPr>
          <w:rFonts w:cs="Times New Roman"/>
          <w:szCs w:val="24"/>
        </w:rPr>
      </w:pPr>
      <w:r w:rsidRPr="002527AA">
        <w:rPr>
          <w:rFonts w:cs="Times New Roman"/>
          <w:szCs w:val="24"/>
        </w:rPr>
        <w:t>The results of this study fill a gap by contributing to the new and growing literature that examines the struggles, beliefs, and influences exerted on teachers engaged in CBLT.  Besides considering such beliefs, the study adds a new dimension to literature by considering the impact of specific contextual factors on novice CLIL-teachers and</w:t>
      </w:r>
      <w:r w:rsidR="006B5E59" w:rsidRPr="002527AA">
        <w:rPr>
          <w:rFonts w:cs="Times New Roman"/>
          <w:szCs w:val="24"/>
        </w:rPr>
        <w:t>, consequently, on</w:t>
      </w:r>
      <w:r w:rsidRPr="002527AA">
        <w:rPr>
          <w:rFonts w:cs="Times New Roman"/>
          <w:szCs w:val="24"/>
        </w:rPr>
        <w:t xml:space="preserve"> their practices.  The study gives rich and specific examples of how such variables influence teachers’ pedagogical choices.  </w:t>
      </w:r>
      <w:proofErr w:type="spellStart"/>
      <w:r w:rsidRPr="002527AA">
        <w:rPr>
          <w:rFonts w:cs="Times New Roman"/>
          <w:szCs w:val="24"/>
        </w:rPr>
        <w:t>Mehisto</w:t>
      </w:r>
      <w:proofErr w:type="spellEnd"/>
      <w:r w:rsidRPr="002527AA">
        <w:rPr>
          <w:rFonts w:cs="Times New Roman"/>
          <w:szCs w:val="24"/>
        </w:rPr>
        <w:t xml:space="preserve"> </w:t>
      </w:r>
      <w:r w:rsidR="00C81E6E" w:rsidRPr="00031C9B">
        <w:rPr>
          <w:rFonts w:cs="Times New Roman"/>
          <w:noProof/>
          <w:szCs w:val="24"/>
          <w:lang w:val="en-US"/>
        </w:rPr>
        <w:t>(2008)</w:t>
      </w:r>
      <w:r w:rsidR="00A83227">
        <w:rPr>
          <w:rFonts w:cs="Times New Roman"/>
          <w:szCs w:val="24"/>
        </w:rPr>
        <w:t xml:space="preserve"> </w:t>
      </w:r>
      <w:r w:rsidRPr="002527AA">
        <w:rPr>
          <w:rFonts w:cs="Times New Roman"/>
          <w:szCs w:val="24"/>
        </w:rPr>
        <w:t>noted that CLIL’s implementation very often changes the status quo existing in the</w:t>
      </w:r>
      <w:r w:rsidR="006B5E59" w:rsidRPr="002527AA">
        <w:rPr>
          <w:rFonts w:cs="Times New Roman"/>
          <w:szCs w:val="24"/>
        </w:rPr>
        <w:t xml:space="preserve"> context in which it is occurs</w:t>
      </w:r>
      <w:r w:rsidRPr="002527AA">
        <w:rPr>
          <w:rFonts w:cs="Times New Roman"/>
          <w:szCs w:val="24"/>
        </w:rPr>
        <w:t xml:space="preserve"> by creating tensions between current practices and emerging</w:t>
      </w:r>
      <w:r w:rsidR="006B5E59" w:rsidRPr="002527AA">
        <w:rPr>
          <w:rFonts w:cs="Times New Roman"/>
          <w:szCs w:val="24"/>
        </w:rPr>
        <w:t>,</w:t>
      </w:r>
      <w:r w:rsidRPr="002527AA">
        <w:rPr>
          <w:rFonts w:cs="Times New Roman"/>
          <w:szCs w:val="24"/>
        </w:rPr>
        <w:t xml:space="preserve"> alternative ones.  We can see this playing out in t</w:t>
      </w:r>
      <w:r w:rsidR="006B5E59" w:rsidRPr="002527AA">
        <w:rPr>
          <w:rFonts w:cs="Times New Roman"/>
          <w:szCs w:val="24"/>
        </w:rPr>
        <w:t>his</w:t>
      </w:r>
      <w:r w:rsidRPr="002527AA">
        <w:rPr>
          <w:rFonts w:cs="Times New Roman"/>
          <w:szCs w:val="24"/>
        </w:rPr>
        <w:t xml:space="preserve"> study as CLIL teachers begin to explore their new role and come to terms </w:t>
      </w:r>
      <w:r w:rsidRPr="002527AA">
        <w:rPr>
          <w:rFonts w:cs="Times New Roman"/>
          <w:szCs w:val="24"/>
        </w:rPr>
        <w:lastRenderedPageBreak/>
        <w:t xml:space="preserve">with the realisation that the implementation of CLIL in </w:t>
      </w:r>
      <w:r w:rsidR="006B5E59" w:rsidRPr="002527AA">
        <w:rPr>
          <w:rFonts w:cs="Times New Roman"/>
          <w:szCs w:val="24"/>
        </w:rPr>
        <w:t>Italy may be perceived in a</w:t>
      </w:r>
      <w:r w:rsidRPr="002527AA">
        <w:rPr>
          <w:rFonts w:cs="Times New Roman"/>
          <w:szCs w:val="24"/>
        </w:rPr>
        <w:t xml:space="preserve"> negative</w:t>
      </w:r>
      <w:r w:rsidR="006B5E59" w:rsidRPr="002527AA">
        <w:rPr>
          <w:rFonts w:cs="Times New Roman"/>
          <w:szCs w:val="24"/>
        </w:rPr>
        <w:t xml:space="preserve"> and threaten</w:t>
      </w:r>
      <w:r w:rsidR="00383B3C">
        <w:rPr>
          <w:rFonts w:cs="Times New Roman"/>
          <w:szCs w:val="24"/>
        </w:rPr>
        <w:t>ing light by language teachers</w:t>
      </w:r>
      <w:r w:rsidRPr="002527AA">
        <w:rPr>
          <w:rFonts w:cs="Times New Roman"/>
          <w:szCs w:val="24"/>
        </w:rPr>
        <w:t xml:space="preserve">.  </w:t>
      </w:r>
    </w:p>
    <w:p w:rsidR="00636824" w:rsidRPr="002527AA" w:rsidRDefault="00636824" w:rsidP="00EB2E4B">
      <w:pPr>
        <w:spacing w:line="360" w:lineRule="auto"/>
        <w:jc w:val="both"/>
        <w:rPr>
          <w:rFonts w:cs="Times New Roman"/>
          <w:szCs w:val="24"/>
        </w:rPr>
      </w:pPr>
      <w:r w:rsidRPr="002527AA">
        <w:rPr>
          <w:rFonts w:cs="Times New Roman"/>
          <w:szCs w:val="24"/>
        </w:rPr>
        <w:t xml:space="preserve">David Marsh (2003) stated that CLIL is increasingly viewed as an answer to Europe’s ‘MT+2’ </w:t>
      </w:r>
      <w:r w:rsidR="006B5E59" w:rsidRPr="002527AA">
        <w:rPr>
          <w:rFonts w:cs="Times New Roman"/>
          <w:szCs w:val="24"/>
        </w:rPr>
        <w:t xml:space="preserve">(mother tongue plus two additional European languages) </w:t>
      </w:r>
      <w:r w:rsidRPr="002527AA">
        <w:rPr>
          <w:rFonts w:cs="Times New Roman"/>
          <w:szCs w:val="24"/>
        </w:rPr>
        <w:t>objectives as it can be implemented without putting undue strain on either curricular time</w:t>
      </w:r>
      <w:r w:rsidR="006B5E59" w:rsidRPr="002527AA">
        <w:rPr>
          <w:rFonts w:cs="Times New Roman"/>
          <w:szCs w:val="24"/>
        </w:rPr>
        <w:t>,</w:t>
      </w:r>
      <w:r w:rsidRPr="002527AA">
        <w:rPr>
          <w:rFonts w:cs="Times New Roman"/>
          <w:szCs w:val="24"/>
        </w:rPr>
        <w:t xml:space="preserve"> (a ‘two-for</w:t>
      </w:r>
      <w:r w:rsidR="00383B3C">
        <w:rPr>
          <w:rFonts w:cs="Times New Roman"/>
          <w:szCs w:val="24"/>
        </w:rPr>
        <w:t xml:space="preserve">-one’ solution since </w:t>
      </w:r>
      <w:r w:rsidRPr="002527AA">
        <w:rPr>
          <w:rFonts w:cs="Times New Roman"/>
          <w:szCs w:val="24"/>
        </w:rPr>
        <w:t xml:space="preserve">content and language instruction co-occur) or resources (subject teachers can be trained up to become CLIL experts).  However, the current study shows that without any support structures in place at either national or institutional levels, the strain of CLIL is being </w:t>
      </w:r>
      <w:r w:rsidR="006B5E59" w:rsidRPr="002527AA">
        <w:rPr>
          <w:rFonts w:cs="Times New Roman"/>
          <w:szCs w:val="24"/>
        </w:rPr>
        <w:t xml:space="preserve">unfairly </w:t>
      </w:r>
      <w:r w:rsidRPr="002527AA">
        <w:rPr>
          <w:rFonts w:cs="Times New Roman"/>
          <w:szCs w:val="24"/>
        </w:rPr>
        <w:t>carried by the teachers who find themselves often without specialised resources, recognitio</w:t>
      </w:r>
      <w:r w:rsidR="006B5E59" w:rsidRPr="002527AA">
        <w:rPr>
          <w:rFonts w:cs="Times New Roman"/>
          <w:szCs w:val="24"/>
        </w:rPr>
        <w:t xml:space="preserve">n of the extra time for </w:t>
      </w:r>
      <w:r w:rsidRPr="002527AA">
        <w:rPr>
          <w:rFonts w:cs="Times New Roman"/>
          <w:szCs w:val="24"/>
        </w:rPr>
        <w:t xml:space="preserve">planning, or </w:t>
      </w:r>
      <w:r w:rsidR="006B5E59" w:rsidRPr="002527AA">
        <w:rPr>
          <w:rFonts w:cs="Times New Roman"/>
          <w:szCs w:val="24"/>
        </w:rPr>
        <w:t>reduction in</w:t>
      </w:r>
      <w:r w:rsidRPr="002527AA">
        <w:rPr>
          <w:rFonts w:cs="Times New Roman"/>
          <w:szCs w:val="24"/>
        </w:rPr>
        <w:t xml:space="preserve"> the quantity of content to cover when teaching CLIL.  The dedication and enthusiasm of these few brave teachers</w:t>
      </w:r>
      <w:r w:rsidR="00383B3C">
        <w:rPr>
          <w:rFonts w:cs="Times New Roman"/>
          <w:szCs w:val="24"/>
        </w:rPr>
        <w:t xml:space="preserve"> who have taken the plunge may soon dissipate </w:t>
      </w:r>
      <w:r w:rsidRPr="002527AA">
        <w:rPr>
          <w:rFonts w:cs="Times New Roman"/>
          <w:szCs w:val="24"/>
        </w:rPr>
        <w:t xml:space="preserve">if such support is not forthcoming.  </w:t>
      </w:r>
    </w:p>
    <w:p w:rsidR="00636824" w:rsidRPr="002527AA" w:rsidRDefault="00636824" w:rsidP="00EB2E4B">
      <w:pPr>
        <w:spacing w:line="360" w:lineRule="auto"/>
        <w:jc w:val="both"/>
        <w:rPr>
          <w:rFonts w:cs="Times New Roman"/>
          <w:szCs w:val="24"/>
        </w:rPr>
      </w:pPr>
      <w:r w:rsidRPr="002527AA">
        <w:rPr>
          <w:rFonts w:cs="Times New Roman"/>
          <w:szCs w:val="24"/>
        </w:rPr>
        <w:t xml:space="preserve">On a different note, it needs hardly be said that teacher practices have important </w:t>
      </w:r>
      <w:r w:rsidR="006335EC" w:rsidRPr="002527AA">
        <w:rPr>
          <w:rFonts w:cs="Times New Roman"/>
          <w:szCs w:val="24"/>
        </w:rPr>
        <w:t>repercussions</w:t>
      </w:r>
      <w:r w:rsidR="00ED6D4D" w:rsidRPr="002527AA">
        <w:rPr>
          <w:rFonts w:cs="Times New Roman"/>
          <w:szCs w:val="24"/>
        </w:rPr>
        <w:t xml:space="preserve"> on their students’ academic and</w:t>
      </w:r>
      <w:r w:rsidRPr="002527AA">
        <w:rPr>
          <w:rFonts w:cs="Times New Roman"/>
          <w:szCs w:val="24"/>
        </w:rPr>
        <w:t xml:space="preserve"> professional futures.  Students’ future success relies on being independent and creative thinkers, but also </w:t>
      </w:r>
      <w:r w:rsidR="00ED6D4D" w:rsidRPr="002527AA">
        <w:rPr>
          <w:rFonts w:cs="Times New Roman"/>
          <w:szCs w:val="24"/>
        </w:rPr>
        <w:t xml:space="preserve">on </w:t>
      </w:r>
      <w:r w:rsidRPr="002527AA">
        <w:rPr>
          <w:rFonts w:cs="Times New Roman"/>
          <w:szCs w:val="24"/>
        </w:rPr>
        <w:t xml:space="preserve">their linguistic abilities to express their </w:t>
      </w:r>
      <w:r w:rsidR="006335EC" w:rsidRPr="002527AA">
        <w:rPr>
          <w:rFonts w:cs="Times New Roman"/>
          <w:szCs w:val="24"/>
        </w:rPr>
        <w:t>knowledge</w:t>
      </w:r>
      <w:r w:rsidRPr="002527AA">
        <w:rPr>
          <w:rFonts w:cs="Times New Roman"/>
          <w:szCs w:val="24"/>
        </w:rPr>
        <w:t xml:space="preserve"> and ideas.  A lack of linguistic ability can be a series impediment to students in higher education</w:t>
      </w:r>
      <w:r w:rsidR="00ED6D4D" w:rsidRPr="002527AA">
        <w:rPr>
          <w:rFonts w:cs="Times New Roman"/>
          <w:szCs w:val="24"/>
        </w:rPr>
        <w:t>,</w:t>
      </w:r>
      <w:r w:rsidRPr="002527AA">
        <w:rPr>
          <w:rFonts w:cs="Times New Roman"/>
          <w:szCs w:val="24"/>
        </w:rPr>
        <w:t xml:space="preserve"> (</w:t>
      </w:r>
      <w:proofErr w:type="spellStart"/>
      <w:r w:rsidRPr="002527AA">
        <w:rPr>
          <w:rFonts w:cs="Times New Roman"/>
          <w:szCs w:val="24"/>
        </w:rPr>
        <w:t>Schleppergrell</w:t>
      </w:r>
      <w:proofErr w:type="spellEnd"/>
      <w:r w:rsidRPr="002527AA">
        <w:rPr>
          <w:rFonts w:cs="Times New Roman"/>
          <w:szCs w:val="24"/>
        </w:rPr>
        <w:t xml:space="preserve"> &amp; </w:t>
      </w:r>
      <w:proofErr w:type="spellStart"/>
      <w:r w:rsidRPr="002527AA">
        <w:rPr>
          <w:rFonts w:cs="Times New Roman"/>
          <w:szCs w:val="24"/>
        </w:rPr>
        <w:t>Colombi</w:t>
      </w:r>
      <w:proofErr w:type="spellEnd"/>
      <w:r w:rsidRPr="002527AA">
        <w:rPr>
          <w:rFonts w:cs="Times New Roman"/>
          <w:szCs w:val="24"/>
        </w:rPr>
        <w:t xml:space="preserve">, 2002, cited in </w:t>
      </w:r>
      <w:r w:rsidR="00ED6D4D" w:rsidRPr="002527AA">
        <w:rPr>
          <w:rFonts w:cs="Times New Roman"/>
          <w:szCs w:val="24"/>
        </w:rPr>
        <w:t>Tan, 2011</w:t>
      </w:r>
      <w:r w:rsidRPr="002527AA">
        <w:rPr>
          <w:rFonts w:cs="Times New Roman"/>
          <w:szCs w:val="24"/>
        </w:rPr>
        <w:t>) and English language is increasingly the language of instruction of many universities across Europe.  As far back as 1979</w:t>
      </w:r>
      <w:r w:rsidR="00ED6D4D" w:rsidRPr="002527AA">
        <w:rPr>
          <w:rFonts w:cs="Times New Roman"/>
          <w:szCs w:val="24"/>
        </w:rPr>
        <w:t>, Cummins was saying that</w:t>
      </w:r>
      <w:r w:rsidRPr="002527AA">
        <w:rPr>
          <w:rFonts w:cs="Times New Roman"/>
          <w:szCs w:val="24"/>
        </w:rPr>
        <w:t xml:space="preserve"> in order to express </w:t>
      </w:r>
      <w:r w:rsidR="00ED6D4D" w:rsidRPr="002527AA">
        <w:rPr>
          <w:rFonts w:cs="Times New Roman"/>
          <w:szCs w:val="24"/>
        </w:rPr>
        <w:t xml:space="preserve">the </w:t>
      </w:r>
      <w:r w:rsidRPr="002527AA">
        <w:rPr>
          <w:rFonts w:cs="Times New Roman"/>
          <w:szCs w:val="24"/>
        </w:rPr>
        <w:t>higher order thinking so important for academic</w:t>
      </w:r>
      <w:r w:rsidR="00383B3C">
        <w:rPr>
          <w:rFonts w:cs="Times New Roman"/>
          <w:szCs w:val="24"/>
        </w:rPr>
        <w:t xml:space="preserve"> success, communication skills </w:t>
      </w:r>
      <w:r w:rsidRPr="002527AA">
        <w:rPr>
          <w:rFonts w:cs="Times New Roman"/>
          <w:szCs w:val="24"/>
        </w:rPr>
        <w:t>were not sufficient in themselves.  Rather</w:t>
      </w:r>
      <w:r w:rsidR="00ED6D4D" w:rsidRPr="002527AA">
        <w:rPr>
          <w:rFonts w:cs="Times New Roman"/>
          <w:szCs w:val="24"/>
        </w:rPr>
        <w:t>,</w:t>
      </w:r>
      <w:r w:rsidRPr="002527AA">
        <w:rPr>
          <w:rFonts w:cs="Times New Roman"/>
          <w:szCs w:val="24"/>
        </w:rPr>
        <w:t xml:space="preserve"> students need a breadth and depth of vocabulary </w:t>
      </w:r>
      <w:r w:rsidR="00ED6D4D" w:rsidRPr="002527AA">
        <w:rPr>
          <w:rFonts w:cs="Times New Roman"/>
          <w:szCs w:val="24"/>
        </w:rPr>
        <w:t>and language that allows them</w:t>
      </w:r>
      <w:r w:rsidRPr="002527AA">
        <w:rPr>
          <w:rFonts w:cs="Times New Roman"/>
          <w:szCs w:val="24"/>
        </w:rPr>
        <w:t xml:space="preserve"> to cope with the demands of academic study.  The present study shows that teachers see their role </w:t>
      </w:r>
      <w:r w:rsidR="00ED6D4D" w:rsidRPr="002527AA">
        <w:rPr>
          <w:rFonts w:cs="Times New Roman"/>
          <w:szCs w:val="24"/>
        </w:rPr>
        <w:t xml:space="preserve">primarily </w:t>
      </w:r>
      <w:r w:rsidRPr="002527AA">
        <w:rPr>
          <w:rFonts w:cs="Times New Roman"/>
          <w:szCs w:val="24"/>
        </w:rPr>
        <w:t xml:space="preserve">as providing the content-compulsory vocabulary </w:t>
      </w:r>
      <w:r w:rsidR="00ED6D4D" w:rsidRPr="002527AA">
        <w:rPr>
          <w:rFonts w:cs="Times New Roman"/>
          <w:szCs w:val="24"/>
        </w:rPr>
        <w:t>needed to engage with the subject and some opportunities to practice their communicative</w:t>
      </w:r>
      <w:r w:rsidRPr="002527AA">
        <w:rPr>
          <w:rFonts w:cs="Times New Roman"/>
          <w:szCs w:val="24"/>
        </w:rPr>
        <w:t xml:space="preserve"> skills, but due to their own</w:t>
      </w:r>
      <w:r w:rsidR="00383B3C">
        <w:rPr>
          <w:rFonts w:cs="Times New Roman"/>
          <w:szCs w:val="24"/>
        </w:rPr>
        <w:t xml:space="preserve"> sense of unpreparedness as well as not</w:t>
      </w:r>
      <w:r w:rsidRPr="002527AA">
        <w:rPr>
          <w:rFonts w:cs="Times New Roman"/>
          <w:szCs w:val="24"/>
        </w:rPr>
        <w:t xml:space="preserve"> wanting to present the CL</w:t>
      </w:r>
      <w:r w:rsidR="00ED6D4D" w:rsidRPr="002527AA">
        <w:rPr>
          <w:rFonts w:cs="Times New Roman"/>
          <w:szCs w:val="24"/>
        </w:rPr>
        <w:t>IL lesson as a language lesson,</w:t>
      </w:r>
      <w:r w:rsidRPr="002527AA">
        <w:rPr>
          <w:rFonts w:cs="Times New Roman"/>
          <w:szCs w:val="24"/>
        </w:rPr>
        <w:t xml:space="preserve"> the opportunities for developing academic language are </w:t>
      </w:r>
      <w:r w:rsidR="00ED6D4D" w:rsidRPr="002527AA">
        <w:rPr>
          <w:rFonts w:cs="Times New Roman"/>
          <w:szCs w:val="24"/>
        </w:rPr>
        <w:t xml:space="preserve">very </w:t>
      </w:r>
      <w:r w:rsidRPr="002527AA">
        <w:rPr>
          <w:rFonts w:cs="Times New Roman"/>
          <w:szCs w:val="24"/>
        </w:rPr>
        <w:t>limited</w:t>
      </w:r>
      <w:r w:rsidR="00ED6D4D" w:rsidRPr="002527AA">
        <w:rPr>
          <w:rFonts w:cs="Times New Roman"/>
          <w:szCs w:val="24"/>
        </w:rPr>
        <w:t xml:space="preserve"> or entirely lacking</w:t>
      </w:r>
      <w:r w:rsidRPr="002527AA">
        <w:rPr>
          <w:rFonts w:cs="Times New Roman"/>
          <w:szCs w:val="24"/>
        </w:rPr>
        <w:t>.</w:t>
      </w:r>
    </w:p>
    <w:p w:rsidR="00636824" w:rsidRPr="002527AA" w:rsidRDefault="00636824" w:rsidP="00EB2E4B">
      <w:pPr>
        <w:spacing w:line="360" w:lineRule="auto"/>
        <w:jc w:val="both"/>
        <w:rPr>
          <w:rFonts w:cs="Times New Roman"/>
          <w:szCs w:val="24"/>
        </w:rPr>
      </w:pPr>
      <w:r w:rsidRPr="002527AA">
        <w:rPr>
          <w:rFonts w:cs="Times New Roman"/>
          <w:szCs w:val="24"/>
        </w:rPr>
        <w:t>The most obvious limitation in this research was tha</w:t>
      </w:r>
      <w:r w:rsidR="00ED6D4D" w:rsidRPr="002527AA">
        <w:rPr>
          <w:rFonts w:cs="Times New Roman"/>
          <w:szCs w:val="24"/>
        </w:rPr>
        <w:t xml:space="preserve">t of a small sample size which </w:t>
      </w:r>
      <w:r w:rsidRPr="002527AA">
        <w:rPr>
          <w:rFonts w:cs="Times New Roman"/>
          <w:szCs w:val="24"/>
        </w:rPr>
        <w:t xml:space="preserve">prevented arriving at clear generalised statements.  Although the aim </w:t>
      </w:r>
      <w:r w:rsidR="00ED6D4D" w:rsidRPr="002527AA">
        <w:rPr>
          <w:rFonts w:cs="Times New Roman"/>
          <w:szCs w:val="24"/>
        </w:rPr>
        <w:t xml:space="preserve">of the study </w:t>
      </w:r>
      <w:r w:rsidRPr="002527AA">
        <w:rPr>
          <w:rFonts w:cs="Times New Roman"/>
          <w:szCs w:val="24"/>
        </w:rPr>
        <w:t xml:space="preserve">was not to generalise beyond the specific context of the study, </w:t>
      </w:r>
      <w:r w:rsidR="00ED6D4D" w:rsidRPr="002527AA">
        <w:rPr>
          <w:rFonts w:cs="Times New Roman"/>
          <w:szCs w:val="24"/>
        </w:rPr>
        <w:t xml:space="preserve">perhaps </w:t>
      </w:r>
      <w:r w:rsidRPr="002527AA">
        <w:rPr>
          <w:rFonts w:cs="Times New Roman"/>
          <w:szCs w:val="24"/>
        </w:rPr>
        <w:t xml:space="preserve">more could have been learnt about the context had the sample size been larger.  </w:t>
      </w:r>
      <w:r w:rsidR="006335EC" w:rsidRPr="002527AA">
        <w:rPr>
          <w:rFonts w:cs="Times New Roman"/>
          <w:szCs w:val="24"/>
        </w:rPr>
        <w:t>However,</w:t>
      </w:r>
      <w:r w:rsidRPr="002527AA">
        <w:rPr>
          <w:rFonts w:cs="Times New Roman"/>
          <w:szCs w:val="24"/>
        </w:rPr>
        <w:t xml:space="preserve"> I do not believe that the smal</w:t>
      </w:r>
      <w:r w:rsidR="00ED6D4D" w:rsidRPr="002527AA">
        <w:rPr>
          <w:rFonts w:cs="Times New Roman"/>
          <w:szCs w:val="24"/>
        </w:rPr>
        <w:t>l</w:t>
      </w:r>
      <w:r w:rsidRPr="002527AA">
        <w:rPr>
          <w:rFonts w:cs="Times New Roman"/>
          <w:szCs w:val="24"/>
        </w:rPr>
        <w:t xml:space="preserve"> population negated the importance of the findings and the picture they paint of CLIL teaching in Italy at this transitional moment.  There are also limitations inherent in the instruments used.  In particular, given more time it would have been useful to have supplemented interviews with classroom observations in order to provide a means of </w:t>
      </w:r>
      <w:r w:rsidR="00ED6D4D" w:rsidRPr="002527AA">
        <w:rPr>
          <w:rFonts w:cs="Times New Roman"/>
          <w:szCs w:val="24"/>
        </w:rPr>
        <w:t xml:space="preserve">cross-checking teachers accounts </w:t>
      </w:r>
      <w:r w:rsidRPr="002527AA">
        <w:rPr>
          <w:rFonts w:cs="Times New Roman"/>
          <w:szCs w:val="24"/>
        </w:rPr>
        <w:t xml:space="preserve">of </w:t>
      </w:r>
      <w:r w:rsidR="00ED6D4D" w:rsidRPr="002527AA">
        <w:rPr>
          <w:rFonts w:cs="Times New Roman"/>
          <w:szCs w:val="24"/>
        </w:rPr>
        <w:t xml:space="preserve">their </w:t>
      </w:r>
      <w:r w:rsidRPr="002527AA">
        <w:rPr>
          <w:rFonts w:cs="Times New Roman"/>
          <w:szCs w:val="24"/>
        </w:rPr>
        <w:t xml:space="preserve">practices.  However, interviews would have remained a key </w:t>
      </w:r>
      <w:r w:rsidRPr="002527AA">
        <w:rPr>
          <w:rFonts w:cs="Times New Roman"/>
          <w:szCs w:val="24"/>
        </w:rPr>
        <w:lastRenderedPageBreak/>
        <w:t>instrument for data gathering as they al</w:t>
      </w:r>
      <w:r w:rsidR="00ED6D4D" w:rsidRPr="002527AA">
        <w:rPr>
          <w:rFonts w:cs="Times New Roman"/>
          <w:szCs w:val="24"/>
        </w:rPr>
        <w:t>l</w:t>
      </w:r>
      <w:r w:rsidRPr="002527AA">
        <w:rPr>
          <w:rFonts w:cs="Times New Roman"/>
          <w:szCs w:val="24"/>
        </w:rPr>
        <w:t xml:space="preserve">ow us to discover things that cannot be </w:t>
      </w:r>
      <w:r w:rsidR="00ED6D4D" w:rsidRPr="002527AA">
        <w:rPr>
          <w:rFonts w:cs="Times New Roman"/>
          <w:szCs w:val="24"/>
        </w:rPr>
        <w:t xml:space="preserve">directly </w:t>
      </w:r>
      <w:r w:rsidRPr="002527AA">
        <w:rPr>
          <w:rFonts w:cs="Times New Roman"/>
          <w:szCs w:val="24"/>
        </w:rPr>
        <w:t xml:space="preserve">observed, such as feelings and intentions.  Furthermore, whilst </w:t>
      </w:r>
      <w:r w:rsidR="00ED6D4D" w:rsidRPr="002527AA">
        <w:rPr>
          <w:rFonts w:cs="Times New Roman"/>
          <w:szCs w:val="24"/>
        </w:rPr>
        <w:t xml:space="preserve">the stimulated recall-sessions </w:t>
      </w:r>
      <w:r w:rsidRPr="002527AA">
        <w:rPr>
          <w:rFonts w:cs="Times New Roman"/>
          <w:szCs w:val="24"/>
        </w:rPr>
        <w:t xml:space="preserve">provided rich data </w:t>
      </w:r>
      <w:r w:rsidR="00ED6D4D" w:rsidRPr="002527AA">
        <w:rPr>
          <w:rFonts w:cs="Times New Roman"/>
          <w:szCs w:val="24"/>
        </w:rPr>
        <w:t>regarding</w:t>
      </w:r>
      <w:r w:rsidRPr="002527AA">
        <w:rPr>
          <w:rFonts w:cs="Times New Roman"/>
          <w:szCs w:val="24"/>
        </w:rPr>
        <w:t xml:space="preserve"> practices that complemented the more generalised introspections of the interviews, since there was a delay in the use of the stimulus accuracy in the recall of their teaching performance was somewhat compromised.  </w:t>
      </w:r>
    </w:p>
    <w:p w:rsidR="00636824" w:rsidRPr="002527AA" w:rsidRDefault="00636824" w:rsidP="00EB2E4B">
      <w:pPr>
        <w:pStyle w:val="Heading2"/>
        <w:spacing w:line="480" w:lineRule="auto"/>
        <w:jc w:val="both"/>
      </w:pPr>
      <w:bookmarkStart w:id="59" w:name="_Toc459722814"/>
      <w:r w:rsidRPr="002527AA">
        <w:t>6.3 Practical implications and recommendations for further research</w:t>
      </w:r>
      <w:bookmarkEnd w:id="59"/>
    </w:p>
    <w:p w:rsidR="00636824" w:rsidRPr="002527AA" w:rsidRDefault="00636824" w:rsidP="00EB2E4B">
      <w:pPr>
        <w:spacing w:line="360" w:lineRule="auto"/>
        <w:jc w:val="both"/>
        <w:rPr>
          <w:rFonts w:cs="Times New Roman"/>
          <w:szCs w:val="24"/>
        </w:rPr>
      </w:pPr>
      <w:r w:rsidRPr="002527AA">
        <w:rPr>
          <w:rFonts w:cs="Times New Roman"/>
          <w:szCs w:val="24"/>
        </w:rPr>
        <w:t xml:space="preserve">It seems clear by now that decisions made at top levels to implement CLIL need to make sure the context into which CLIL will be embedded is </w:t>
      </w:r>
      <w:r w:rsidR="0020390C" w:rsidRPr="002527AA">
        <w:rPr>
          <w:rFonts w:cs="Times New Roman"/>
          <w:szCs w:val="24"/>
        </w:rPr>
        <w:t xml:space="preserve">fully </w:t>
      </w:r>
      <w:r w:rsidRPr="002527AA">
        <w:rPr>
          <w:rFonts w:cs="Times New Roman"/>
          <w:szCs w:val="24"/>
        </w:rPr>
        <w:t xml:space="preserve">taken into account in any decision.  There should be greater communication in both </w:t>
      </w:r>
      <w:r w:rsidR="0020390C" w:rsidRPr="002527AA">
        <w:rPr>
          <w:rFonts w:cs="Times New Roman"/>
          <w:szCs w:val="24"/>
        </w:rPr>
        <w:t>directions in order that policy-</w:t>
      </w:r>
      <w:r w:rsidRPr="002527AA">
        <w:rPr>
          <w:rFonts w:cs="Times New Roman"/>
          <w:szCs w:val="24"/>
        </w:rPr>
        <w:t>makers receive feedback from both the mid-level implementers and lower-level practitioners.  Any attempts to impose standardisation and prescriptive pedagogical frameworks must also show sensitivity to the established educational context, and it should be understood that certain recommended practices and objectives will necessarily be interpreted in the light of pre-existing conditions</w:t>
      </w:r>
      <w:r w:rsidR="0020390C" w:rsidRPr="002527AA">
        <w:rPr>
          <w:rFonts w:cs="Times New Roman"/>
          <w:szCs w:val="24"/>
        </w:rPr>
        <w:t xml:space="preserve"> and practices</w:t>
      </w:r>
      <w:r w:rsidRPr="002527AA">
        <w:rPr>
          <w:rFonts w:cs="Times New Roman"/>
          <w:szCs w:val="24"/>
        </w:rPr>
        <w:t>.  The cry of one participant in this study to ‘do CLIL when and how you can’ should not be dismissed</w:t>
      </w:r>
      <w:r w:rsidR="00383B3C">
        <w:rPr>
          <w:rFonts w:cs="Times New Roman"/>
          <w:szCs w:val="24"/>
        </w:rPr>
        <w:t>,</w:t>
      </w:r>
      <w:r w:rsidRPr="002527AA">
        <w:rPr>
          <w:rFonts w:cs="Times New Roman"/>
          <w:szCs w:val="24"/>
        </w:rPr>
        <w:t xml:space="preserve"> but understood.  Most of all, the findings of the current study should remind decision makers that CLIL was always intended to involve all stakeholders in sharing the responsibility for its successful implementation.  Now that the first wave of teachers to have completed CLIL </w:t>
      </w:r>
      <w:r w:rsidR="0020390C" w:rsidRPr="002527AA">
        <w:rPr>
          <w:rFonts w:cs="Times New Roman"/>
          <w:szCs w:val="24"/>
        </w:rPr>
        <w:t>training are starting to practis</w:t>
      </w:r>
      <w:r w:rsidRPr="002527AA">
        <w:rPr>
          <w:rFonts w:cs="Times New Roman"/>
          <w:szCs w:val="24"/>
        </w:rPr>
        <w:t>e CLIL, this is the right time to create support systems that will ensure a long and productive future for CLIL in Italy.</w:t>
      </w:r>
    </w:p>
    <w:p w:rsidR="00636824" w:rsidRPr="002527AA" w:rsidRDefault="00636824" w:rsidP="00EB2E4B">
      <w:pPr>
        <w:spacing w:line="360" w:lineRule="auto"/>
        <w:jc w:val="both"/>
        <w:rPr>
          <w:rFonts w:cs="Times New Roman"/>
          <w:szCs w:val="24"/>
        </w:rPr>
      </w:pPr>
      <w:r w:rsidRPr="002527AA">
        <w:rPr>
          <w:rFonts w:cs="Times New Roman"/>
          <w:szCs w:val="24"/>
        </w:rPr>
        <w:t xml:space="preserve">Not only should coordinated support be put in place, but CLIL experts must show they understand that simple ‘one-size-fits-all’ recommendations for language objectives or teaching practices do not reflect the complex realities that exist on the ground.  In particular, </w:t>
      </w:r>
      <w:r w:rsidR="003768CD" w:rsidRPr="002527AA">
        <w:rPr>
          <w:rFonts w:cs="Times New Roman"/>
          <w:szCs w:val="24"/>
        </w:rPr>
        <w:t>the recommendation</w:t>
      </w:r>
      <w:r w:rsidRPr="002527AA">
        <w:rPr>
          <w:rFonts w:cs="Times New Roman"/>
          <w:szCs w:val="24"/>
        </w:rPr>
        <w:t xml:space="preserve"> initiated by Cummins (1979)</w:t>
      </w:r>
      <w:r w:rsidR="003768CD" w:rsidRPr="002527AA">
        <w:rPr>
          <w:rFonts w:cs="Times New Roman"/>
          <w:szCs w:val="24"/>
        </w:rPr>
        <w:t xml:space="preserve"> and echoed</w:t>
      </w:r>
      <w:r w:rsidRPr="002527AA">
        <w:rPr>
          <w:rFonts w:cs="Times New Roman"/>
          <w:szCs w:val="24"/>
        </w:rPr>
        <w:t xml:space="preserve"> subsequently by many that content-based language lessons should not only </w:t>
      </w:r>
      <w:r w:rsidR="003768CD" w:rsidRPr="002527AA">
        <w:rPr>
          <w:rFonts w:cs="Times New Roman"/>
          <w:szCs w:val="24"/>
        </w:rPr>
        <w:t xml:space="preserve">provide </w:t>
      </w:r>
      <w:r w:rsidRPr="002527AA">
        <w:rPr>
          <w:rFonts w:cs="Times New Roman"/>
          <w:szCs w:val="24"/>
        </w:rPr>
        <w:t xml:space="preserve">opportunities to practice communicative skills </w:t>
      </w:r>
      <w:r w:rsidR="003768CD" w:rsidRPr="002527AA">
        <w:rPr>
          <w:rFonts w:cs="Times New Roman"/>
          <w:szCs w:val="24"/>
        </w:rPr>
        <w:t xml:space="preserve">but </w:t>
      </w:r>
      <w:r w:rsidRPr="002527AA">
        <w:rPr>
          <w:rFonts w:cs="Times New Roman"/>
          <w:szCs w:val="24"/>
        </w:rPr>
        <w:t>also academic language may need to be adapted to fit the context.  Every context contains its own complexities, and in the case of Italy, recent data provided by the Itali</w:t>
      </w:r>
      <w:r w:rsidR="00383B3C">
        <w:rPr>
          <w:rFonts w:cs="Times New Roman"/>
          <w:szCs w:val="24"/>
        </w:rPr>
        <w:t xml:space="preserve">an ministry of education </w:t>
      </w:r>
      <w:r w:rsidRPr="002527AA">
        <w:rPr>
          <w:rFonts w:cs="Times New Roman"/>
          <w:szCs w:val="24"/>
        </w:rPr>
        <w:t>may</w:t>
      </w:r>
      <w:r w:rsidR="003768CD" w:rsidRPr="002527AA">
        <w:rPr>
          <w:rFonts w:cs="Times New Roman"/>
          <w:szCs w:val="24"/>
        </w:rPr>
        <w:t xml:space="preserve"> be particularly relevant</w:t>
      </w:r>
      <w:r w:rsidR="00383B3C">
        <w:rPr>
          <w:rFonts w:cs="Times New Roman"/>
          <w:szCs w:val="24"/>
        </w:rPr>
        <w:t xml:space="preserve"> here</w:t>
      </w:r>
      <w:r w:rsidR="003768CD" w:rsidRPr="002527AA">
        <w:rPr>
          <w:rFonts w:cs="Times New Roman"/>
          <w:szCs w:val="24"/>
        </w:rPr>
        <w:t>.  The</w:t>
      </w:r>
      <w:r w:rsidRPr="002527AA">
        <w:rPr>
          <w:rFonts w:cs="Times New Roman"/>
          <w:szCs w:val="24"/>
        </w:rPr>
        <w:t xml:space="preserve"> data shows that whilst 80% of lyceum students go on to higher education, just 30% of students from technical institutes do the same </w:t>
      </w:r>
      <w:r w:rsidR="00C81E6E" w:rsidRPr="00031C9B">
        <w:rPr>
          <w:rFonts w:cs="Times New Roman"/>
          <w:noProof/>
          <w:szCs w:val="24"/>
          <w:lang w:val="en-US"/>
        </w:rPr>
        <w:t>(Corlazzoli, 2015)</w:t>
      </w:r>
      <w:r w:rsidRPr="002527AA">
        <w:rPr>
          <w:rFonts w:cs="Times New Roman"/>
          <w:szCs w:val="24"/>
        </w:rPr>
        <w:t xml:space="preserve">.  The top-level decision to implement CLIL in both types of school may well mean </w:t>
      </w:r>
      <w:r w:rsidR="00383B3C">
        <w:rPr>
          <w:rFonts w:cs="Times New Roman"/>
          <w:szCs w:val="24"/>
        </w:rPr>
        <w:t xml:space="preserve">that teachers working in </w:t>
      </w:r>
      <w:r w:rsidRPr="002527AA">
        <w:rPr>
          <w:rFonts w:cs="Times New Roman"/>
          <w:szCs w:val="24"/>
        </w:rPr>
        <w:t>one or other context will give different weight to communicative skills and academic language when deciding their language objectives</w:t>
      </w:r>
      <w:r w:rsidR="003768CD" w:rsidRPr="002527AA">
        <w:rPr>
          <w:rFonts w:cs="Times New Roman"/>
          <w:szCs w:val="24"/>
        </w:rPr>
        <w:t xml:space="preserve"> for CLIL</w:t>
      </w:r>
      <w:r w:rsidRPr="002527AA">
        <w:rPr>
          <w:rFonts w:cs="Times New Roman"/>
          <w:szCs w:val="24"/>
        </w:rPr>
        <w:t>.  It would be useful to conduct a comparative study to see whether such an intuition is confirmed by evidence.</w:t>
      </w:r>
    </w:p>
    <w:p w:rsidR="00636824" w:rsidRPr="002527AA" w:rsidRDefault="00636824" w:rsidP="00EB2E4B">
      <w:pPr>
        <w:spacing w:line="360" w:lineRule="auto"/>
        <w:jc w:val="both"/>
        <w:rPr>
          <w:rFonts w:cs="Times New Roman"/>
          <w:szCs w:val="24"/>
        </w:rPr>
      </w:pPr>
      <w:r w:rsidRPr="002527AA">
        <w:rPr>
          <w:rFonts w:cs="Times New Roman"/>
          <w:szCs w:val="24"/>
        </w:rPr>
        <w:lastRenderedPageBreak/>
        <w:t>Additional research of a longitudinal nature is also needed as the three-month time scale of the current study offered an interesting but rather static picture</w:t>
      </w:r>
      <w:r w:rsidR="003768CD" w:rsidRPr="002527AA">
        <w:rPr>
          <w:rFonts w:cs="Times New Roman"/>
          <w:szCs w:val="24"/>
        </w:rPr>
        <w:t>.  It would be useful</w:t>
      </w:r>
      <w:r w:rsidRPr="002527AA">
        <w:rPr>
          <w:rFonts w:cs="Times New Roman"/>
          <w:szCs w:val="24"/>
        </w:rPr>
        <w:t xml:space="preserve"> to extend the research over a much longer period of time to provide even richer data and insight into novice CLIL-teachers’ professional development and re-alignment.  This study showed </w:t>
      </w:r>
      <w:r w:rsidR="003768CD" w:rsidRPr="002527AA">
        <w:rPr>
          <w:rFonts w:cs="Times New Roman"/>
          <w:szCs w:val="24"/>
        </w:rPr>
        <w:t xml:space="preserve">that </w:t>
      </w:r>
      <w:r w:rsidRPr="002527AA">
        <w:rPr>
          <w:rFonts w:cs="Times New Roman"/>
          <w:szCs w:val="24"/>
        </w:rPr>
        <w:t xml:space="preserve">teachers </w:t>
      </w:r>
      <w:r w:rsidR="003768CD" w:rsidRPr="002527AA">
        <w:rPr>
          <w:rFonts w:cs="Times New Roman"/>
          <w:szCs w:val="24"/>
        </w:rPr>
        <w:t xml:space="preserve">are </w:t>
      </w:r>
      <w:r w:rsidRPr="002527AA">
        <w:rPr>
          <w:rFonts w:cs="Times New Roman"/>
          <w:szCs w:val="24"/>
        </w:rPr>
        <w:t>beginning to develop awareness of the importance of language as the carrier of</w:t>
      </w:r>
      <w:r w:rsidR="003768CD" w:rsidRPr="002527AA">
        <w:rPr>
          <w:rFonts w:cs="Times New Roman"/>
          <w:szCs w:val="24"/>
        </w:rPr>
        <w:t xml:space="preserve"> content meaning.  Coyle, Hood and</w:t>
      </w:r>
      <w:r w:rsidRPr="002527AA">
        <w:rPr>
          <w:rFonts w:cs="Times New Roman"/>
          <w:szCs w:val="24"/>
        </w:rPr>
        <w:t xml:space="preserve"> Marsh clearly believed that language awareness was at the very heart of CLIL: </w:t>
      </w:r>
    </w:p>
    <w:p w:rsidR="00636824" w:rsidRPr="002527AA" w:rsidRDefault="00636824" w:rsidP="00EB2E4B">
      <w:pPr>
        <w:autoSpaceDE w:val="0"/>
        <w:autoSpaceDN w:val="0"/>
        <w:adjustRightInd w:val="0"/>
        <w:spacing w:after="0" w:line="240" w:lineRule="auto"/>
        <w:ind w:left="1416"/>
        <w:jc w:val="both"/>
        <w:rPr>
          <w:rFonts w:cs="Times New Roman"/>
          <w:szCs w:val="24"/>
        </w:rPr>
      </w:pPr>
      <w:r w:rsidRPr="002527AA">
        <w:rPr>
          <w:rFonts w:cs="Times New Roman"/>
          <w:szCs w:val="24"/>
        </w:rPr>
        <w:t>The CLIL teacher’s own awareness of the vehicular language and the need to</w:t>
      </w:r>
    </w:p>
    <w:p w:rsidR="00636824" w:rsidRPr="002527AA" w:rsidRDefault="00636824" w:rsidP="00EB2E4B">
      <w:pPr>
        <w:autoSpaceDE w:val="0"/>
        <w:autoSpaceDN w:val="0"/>
        <w:adjustRightInd w:val="0"/>
        <w:spacing w:after="0" w:line="240" w:lineRule="auto"/>
        <w:ind w:left="1416"/>
        <w:jc w:val="both"/>
        <w:rPr>
          <w:rFonts w:cs="Times New Roman"/>
          <w:szCs w:val="24"/>
        </w:rPr>
      </w:pPr>
      <w:r w:rsidRPr="002527AA">
        <w:rPr>
          <w:rFonts w:cs="Times New Roman"/>
          <w:szCs w:val="24"/>
        </w:rPr>
        <w:t>analyse the language carefully and systematically cannot be underestimated. The</w:t>
      </w:r>
    </w:p>
    <w:p w:rsidR="00636824" w:rsidRPr="002527AA" w:rsidRDefault="00636824" w:rsidP="00EB2E4B">
      <w:pPr>
        <w:autoSpaceDE w:val="0"/>
        <w:autoSpaceDN w:val="0"/>
        <w:adjustRightInd w:val="0"/>
        <w:spacing w:after="0" w:line="240" w:lineRule="auto"/>
        <w:ind w:left="1416"/>
        <w:jc w:val="both"/>
        <w:rPr>
          <w:rFonts w:cs="Times New Roman"/>
          <w:szCs w:val="24"/>
        </w:rPr>
      </w:pPr>
      <w:r w:rsidRPr="002527AA">
        <w:rPr>
          <w:rFonts w:cs="Times New Roman"/>
          <w:szCs w:val="24"/>
        </w:rPr>
        <w:t>need to appreciate the learning demands in the vehicular language requires either</w:t>
      </w:r>
    </w:p>
    <w:p w:rsidR="00636824" w:rsidRPr="002527AA" w:rsidRDefault="00636824" w:rsidP="00EB2E4B">
      <w:pPr>
        <w:autoSpaceDE w:val="0"/>
        <w:autoSpaceDN w:val="0"/>
        <w:adjustRightInd w:val="0"/>
        <w:spacing w:after="0" w:line="240" w:lineRule="auto"/>
        <w:ind w:left="1416"/>
        <w:jc w:val="both"/>
        <w:rPr>
          <w:rFonts w:cs="Times New Roman"/>
          <w:szCs w:val="24"/>
        </w:rPr>
      </w:pPr>
      <w:r w:rsidRPr="002527AA">
        <w:rPr>
          <w:rFonts w:cs="Times New Roman"/>
          <w:szCs w:val="24"/>
        </w:rPr>
        <w:t>an in-depth understanding of that language by the CLIL teacher or collaboration</w:t>
      </w:r>
    </w:p>
    <w:p w:rsidR="00636824" w:rsidRPr="002527AA" w:rsidRDefault="00636824" w:rsidP="00EB2E4B">
      <w:pPr>
        <w:spacing w:line="360" w:lineRule="auto"/>
        <w:ind w:left="1416"/>
        <w:jc w:val="both"/>
        <w:rPr>
          <w:rFonts w:cs="Times New Roman"/>
          <w:szCs w:val="24"/>
        </w:rPr>
      </w:pPr>
      <w:r w:rsidRPr="002527AA">
        <w:rPr>
          <w:rFonts w:cs="Times New Roman"/>
          <w:szCs w:val="24"/>
        </w:rPr>
        <w:t>between the CLIL teacher and a language teacher.</w:t>
      </w:r>
    </w:p>
    <w:p w:rsidR="00636824" w:rsidRPr="002527AA" w:rsidRDefault="00636824" w:rsidP="00EB2E4B">
      <w:pPr>
        <w:spacing w:line="360" w:lineRule="auto"/>
        <w:jc w:val="both"/>
        <w:rPr>
          <w:rFonts w:cs="Times New Roman"/>
          <w:szCs w:val="24"/>
        </w:rPr>
      </w:pPr>
      <w:r w:rsidRPr="002527AA">
        <w:rPr>
          <w:rFonts w:cs="Times New Roman"/>
          <w:szCs w:val="24"/>
        </w:rPr>
        <w:t>(2010, p. 44)</w:t>
      </w:r>
    </w:p>
    <w:p w:rsidR="00636824" w:rsidRPr="002527AA" w:rsidRDefault="00636824" w:rsidP="00EB2E4B">
      <w:pPr>
        <w:spacing w:line="360" w:lineRule="auto"/>
        <w:jc w:val="both"/>
        <w:rPr>
          <w:rFonts w:cs="Times New Roman"/>
          <w:szCs w:val="24"/>
        </w:rPr>
      </w:pPr>
      <w:r w:rsidRPr="002527AA">
        <w:rPr>
          <w:rFonts w:cs="Times New Roman"/>
          <w:szCs w:val="24"/>
        </w:rPr>
        <w:t>Since CLIL teaching is not a top-down but bottom-up approach to language teaching, teachers must be skilled in identifying the language potential of any chosen topic or material.  Such a momentous re-alignment could not be observed over the three-month time scale of this study, but the results from this study would suggest that the teachers have begun the process</w:t>
      </w:r>
      <w:r w:rsidR="003768CD" w:rsidRPr="002527AA">
        <w:rPr>
          <w:rFonts w:cs="Times New Roman"/>
          <w:szCs w:val="24"/>
        </w:rPr>
        <w:t>.  They must now</w:t>
      </w:r>
      <w:r w:rsidRPr="002527AA">
        <w:rPr>
          <w:rFonts w:cs="Times New Roman"/>
          <w:szCs w:val="24"/>
        </w:rPr>
        <w:t xml:space="preserve"> be provided with better support if they are to properly develop their language teaching to go beyond the current overemphasis on content-compulsory lexis. </w:t>
      </w:r>
    </w:p>
    <w:p w:rsidR="00636824" w:rsidRPr="00404D6D" w:rsidRDefault="00636824" w:rsidP="00EB2E4B">
      <w:pPr>
        <w:jc w:val="both"/>
        <w:rPr>
          <w:rFonts w:cs="Times New Roman"/>
          <w:szCs w:val="24"/>
        </w:rPr>
      </w:pPr>
    </w:p>
    <w:p w:rsidR="001966A5" w:rsidRDefault="001966A5" w:rsidP="00EB2E4B">
      <w:pPr>
        <w:jc w:val="both"/>
        <w:rPr>
          <w:rFonts w:cs="Times New Roman"/>
          <w:szCs w:val="24"/>
        </w:rPr>
      </w:pPr>
      <w:r>
        <w:rPr>
          <w:rFonts w:cs="Times New Roman"/>
          <w:szCs w:val="24"/>
        </w:rPr>
        <w:br w:type="page"/>
      </w:r>
    </w:p>
    <w:bookmarkStart w:id="60" w:name="_Toc459722815" w:displacedByCustomXml="next"/>
    <w:sdt>
      <w:sdtPr>
        <w:rPr>
          <w:rFonts w:eastAsiaTheme="minorHAnsi" w:cstheme="minorBidi"/>
          <w:sz w:val="24"/>
          <w:szCs w:val="22"/>
        </w:rPr>
        <w:id w:val="-803925307"/>
        <w:docPartObj>
          <w:docPartGallery w:val="Bibliographies"/>
          <w:docPartUnique/>
        </w:docPartObj>
      </w:sdtPr>
      <w:sdtContent>
        <w:p w:rsidR="00126C02" w:rsidRDefault="00126C02">
          <w:pPr>
            <w:pStyle w:val="Heading1"/>
          </w:pPr>
          <w:r>
            <w:t>References</w:t>
          </w:r>
          <w:bookmarkEnd w:id="60"/>
        </w:p>
        <w:p w:rsidR="00031C9B" w:rsidRDefault="00031C9B" w:rsidP="00031C9B">
          <w:pPr>
            <w:pStyle w:val="Bibliography"/>
            <w:ind w:left="720" w:hanging="720"/>
            <w:rPr>
              <w:noProof/>
            </w:rPr>
          </w:pPr>
          <w:r>
            <w:rPr>
              <w:noProof/>
            </w:rPr>
            <w:t xml:space="preserve">Beretta, A. (1989). Attention to form or meaning? Error treatment in the Bangalore Project. </w:t>
          </w:r>
          <w:r>
            <w:rPr>
              <w:i/>
              <w:iCs/>
              <w:noProof/>
            </w:rPr>
            <w:t>TESOL Quarterly, 23</w:t>
          </w:r>
          <w:r>
            <w:rPr>
              <w:noProof/>
            </w:rPr>
            <w:t>(2), 283-303. Retrieved December 12, 2015, from http://www.jstor.org/stable/3587337</w:t>
          </w:r>
        </w:p>
        <w:p w:rsidR="00031C9B" w:rsidRDefault="00031C9B" w:rsidP="00031C9B">
          <w:pPr>
            <w:pStyle w:val="Bibliography"/>
            <w:ind w:left="720" w:hanging="720"/>
            <w:rPr>
              <w:noProof/>
            </w:rPr>
          </w:pPr>
          <w:r>
            <w:rPr>
              <w:noProof/>
            </w:rPr>
            <w:t xml:space="preserve">Berg, B. L. (2007). </w:t>
          </w:r>
          <w:r>
            <w:rPr>
              <w:i/>
              <w:iCs/>
              <w:noProof/>
            </w:rPr>
            <w:t>Qualitative reserach methods for social sciences.</w:t>
          </w:r>
          <w:r>
            <w:rPr>
              <w:noProof/>
            </w:rPr>
            <w:t xml:space="preserve"> London: Pearson.</w:t>
          </w:r>
        </w:p>
        <w:p w:rsidR="00031C9B" w:rsidRDefault="00031C9B" w:rsidP="00031C9B">
          <w:pPr>
            <w:pStyle w:val="Bibliography"/>
            <w:ind w:left="720" w:hanging="720"/>
            <w:rPr>
              <w:noProof/>
            </w:rPr>
          </w:pPr>
          <w:r>
            <w:rPr>
              <w:noProof/>
            </w:rPr>
            <w:t>Bertaux, P., Coonan, C. M., Frigols-Martín, M. J., &amp; Mehisto, P. (2010). THE CLIL TEACHER’S COMPETENCES GRID. Retrieved from http://lendtrento.eu/convegno/files/mehisto.pdf</w:t>
          </w:r>
        </w:p>
        <w:p w:rsidR="00031C9B" w:rsidRDefault="00031C9B" w:rsidP="00031C9B">
          <w:pPr>
            <w:pStyle w:val="Bibliography"/>
            <w:ind w:left="720" w:hanging="720"/>
            <w:rPr>
              <w:noProof/>
            </w:rPr>
          </w:pPr>
          <w:r>
            <w:rPr>
              <w:noProof/>
            </w:rPr>
            <w:t xml:space="preserve">Blaxter, L., Hughes, C., &amp; Tight, M. (2006). </w:t>
          </w:r>
          <w:r>
            <w:rPr>
              <w:i/>
              <w:iCs/>
              <w:noProof/>
            </w:rPr>
            <w:t>How to research</w:t>
          </w:r>
          <w:r>
            <w:rPr>
              <w:noProof/>
            </w:rPr>
            <w:t xml:space="preserve"> (3 ed.). New York: McGraw-Hill Education.</w:t>
          </w:r>
        </w:p>
        <w:p w:rsidR="00031C9B" w:rsidRDefault="00031C9B" w:rsidP="00031C9B">
          <w:pPr>
            <w:pStyle w:val="Bibliography"/>
            <w:ind w:left="720" w:hanging="720"/>
            <w:rPr>
              <w:noProof/>
            </w:rPr>
          </w:pPr>
          <w:r>
            <w:rPr>
              <w:noProof/>
            </w:rPr>
            <w:t xml:space="preserve">Borg, S. (2003). Teacher cognition in language teaching: A review of research on what language teachers think, know, believe, and do. </w:t>
          </w:r>
          <w:r>
            <w:rPr>
              <w:i/>
              <w:iCs/>
              <w:noProof/>
            </w:rPr>
            <w:t>Language Teaching, 36</w:t>
          </w:r>
          <w:r>
            <w:rPr>
              <w:noProof/>
            </w:rPr>
            <w:t>(2), 81-109. Retrieved April 2, 2016, from http://eprints.whiterose.ac.uk/1652/1/borgs1_Language_Teaching_36-2.pdf</w:t>
          </w:r>
        </w:p>
        <w:p w:rsidR="00031C9B" w:rsidRDefault="00031C9B" w:rsidP="00031C9B">
          <w:pPr>
            <w:pStyle w:val="Bibliography"/>
            <w:ind w:left="720" w:hanging="720"/>
            <w:rPr>
              <w:noProof/>
            </w:rPr>
          </w:pPr>
          <w:r>
            <w:rPr>
              <w:noProof/>
            </w:rPr>
            <w:t xml:space="preserve">Borg, S. (2006). </w:t>
          </w:r>
          <w:r>
            <w:rPr>
              <w:i/>
              <w:iCs/>
              <w:noProof/>
            </w:rPr>
            <w:t>Teacher cognition and language education: Research and practice.</w:t>
          </w:r>
          <w:r>
            <w:rPr>
              <w:noProof/>
            </w:rPr>
            <w:t xml:space="preserve"> London: Continuum.</w:t>
          </w:r>
        </w:p>
        <w:p w:rsidR="00031C9B" w:rsidRDefault="00031C9B" w:rsidP="00031C9B">
          <w:pPr>
            <w:pStyle w:val="Bibliography"/>
            <w:ind w:left="720" w:hanging="720"/>
            <w:rPr>
              <w:noProof/>
            </w:rPr>
          </w:pPr>
          <w:r>
            <w:rPr>
              <w:noProof/>
            </w:rPr>
            <w:t xml:space="preserve">Bruton, A. (2011). Is CLIL beneficial, or just selective? Re-evaluating some of the research. </w:t>
          </w:r>
          <w:r>
            <w:rPr>
              <w:i/>
              <w:iCs/>
              <w:noProof/>
            </w:rPr>
            <w:t>System, 39</w:t>
          </w:r>
          <w:r>
            <w:rPr>
              <w:noProof/>
            </w:rPr>
            <w:t>, 523-532. Retrieved from www.sciencedirect.com</w:t>
          </w:r>
        </w:p>
        <w:p w:rsidR="00031C9B" w:rsidRDefault="00031C9B" w:rsidP="00031C9B">
          <w:pPr>
            <w:pStyle w:val="Bibliography"/>
            <w:ind w:left="720" w:hanging="720"/>
            <w:rPr>
              <w:noProof/>
            </w:rPr>
          </w:pPr>
          <w:r>
            <w:rPr>
              <w:noProof/>
            </w:rPr>
            <w:t xml:space="preserve">Butzkamm, W. (2003). We only learn language once. The role of mother tongue in FL classrooms: death of a dogma. </w:t>
          </w:r>
          <w:r>
            <w:rPr>
              <w:i/>
              <w:iCs/>
              <w:noProof/>
            </w:rPr>
            <w:t>The Language Learning Journal, 28</w:t>
          </w:r>
          <w:r>
            <w:rPr>
              <w:noProof/>
            </w:rPr>
            <w:t>, 29-39. doi:10.1080/09571730385200181</w:t>
          </w:r>
        </w:p>
        <w:p w:rsidR="00031C9B" w:rsidRDefault="00031C9B" w:rsidP="00031C9B">
          <w:pPr>
            <w:pStyle w:val="Bibliography"/>
            <w:ind w:left="720" w:hanging="720"/>
            <w:rPr>
              <w:noProof/>
            </w:rPr>
          </w:pPr>
          <w:r>
            <w:rPr>
              <w:noProof/>
            </w:rPr>
            <w:t xml:space="preserve">Cammarata, L., &amp; Tedick, D. (2012). Balancing Content and Language in Instruction: The Experience of Immersion Teachers. </w:t>
          </w:r>
          <w:r>
            <w:rPr>
              <w:i/>
              <w:iCs/>
              <w:noProof/>
            </w:rPr>
            <w:t>The Modern Language Journal, 96</w:t>
          </w:r>
          <w:r>
            <w:rPr>
              <w:noProof/>
            </w:rPr>
            <w:t>(2), 251-269. doi: doi:10.1111/j.15400026-7902/12/251–269</w:t>
          </w:r>
        </w:p>
        <w:p w:rsidR="00031C9B" w:rsidRDefault="00031C9B" w:rsidP="00031C9B">
          <w:pPr>
            <w:pStyle w:val="Bibliography"/>
            <w:ind w:left="720" w:hanging="720"/>
            <w:rPr>
              <w:noProof/>
            </w:rPr>
          </w:pPr>
          <w:r>
            <w:rPr>
              <w:noProof/>
            </w:rPr>
            <w:t xml:space="preserve">Canagarajah, S. (2011). Codemeshing in academic writing: identifying teachable strategies of translanguaging. </w:t>
          </w:r>
          <w:r>
            <w:rPr>
              <w:i/>
              <w:iCs/>
              <w:noProof/>
            </w:rPr>
            <w:t>The Modern Language Journal, 95</w:t>
          </w:r>
          <w:r>
            <w:rPr>
              <w:noProof/>
            </w:rPr>
            <w:t>, 401-417.</w:t>
          </w:r>
        </w:p>
        <w:p w:rsidR="00031C9B" w:rsidRDefault="00031C9B" w:rsidP="00031C9B">
          <w:pPr>
            <w:pStyle w:val="Bibliography"/>
            <w:ind w:left="720" w:hanging="720"/>
            <w:rPr>
              <w:noProof/>
            </w:rPr>
          </w:pPr>
          <w:r>
            <w:rPr>
              <w:noProof/>
            </w:rPr>
            <w:t xml:space="preserve">Cho, J. Y., &amp; Lee, E. (2014). Reducing confusion about Grounded Theory and qualitative content analysis: Similarities and differences. </w:t>
          </w:r>
          <w:r>
            <w:rPr>
              <w:i/>
              <w:iCs/>
              <w:noProof/>
            </w:rPr>
            <w:t>The Qualitative Report, 19</w:t>
          </w:r>
          <w:r>
            <w:rPr>
              <w:noProof/>
            </w:rPr>
            <w:t>, 1-20. Retrieved from http://www.nova.edu/ssss/QR/QR19/cho64.pdf</w:t>
          </w:r>
        </w:p>
        <w:p w:rsidR="00031C9B" w:rsidRDefault="00031C9B" w:rsidP="00031C9B">
          <w:pPr>
            <w:pStyle w:val="Bibliography"/>
            <w:ind w:left="720" w:hanging="720"/>
            <w:rPr>
              <w:noProof/>
            </w:rPr>
          </w:pPr>
          <w:r>
            <w:rPr>
              <w:noProof/>
            </w:rPr>
            <w:t xml:space="preserve">Cook, V. (2001). Using First Language in the Classroom. </w:t>
          </w:r>
          <w:r>
            <w:rPr>
              <w:i/>
              <w:iCs/>
              <w:noProof/>
            </w:rPr>
            <w:t>Canadian Modern Language Review, 57</w:t>
          </w:r>
          <w:r>
            <w:rPr>
              <w:noProof/>
            </w:rPr>
            <w:t>(3).</w:t>
          </w:r>
        </w:p>
        <w:p w:rsidR="00031C9B" w:rsidRPr="00384AE2" w:rsidRDefault="00031C9B" w:rsidP="00031C9B">
          <w:pPr>
            <w:pStyle w:val="Bibliography"/>
            <w:ind w:left="720" w:hanging="720"/>
            <w:rPr>
              <w:noProof/>
              <w:lang w:val="it-IT"/>
            </w:rPr>
          </w:pPr>
          <w:r>
            <w:rPr>
              <w:noProof/>
            </w:rPr>
            <w:t xml:space="preserve">Corlazzoli, A. (2015, June 23). </w:t>
          </w:r>
          <w:r w:rsidRPr="00384AE2">
            <w:rPr>
              <w:noProof/>
              <w:lang w:val="it-IT"/>
            </w:rPr>
            <w:t xml:space="preserve">Scuola, 80% dei liceali va all'Università ma solo 11% dei professionali ci arriva. </w:t>
          </w:r>
          <w:r w:rsidRPr="00384AE2">
            <w:rPr>
              <w:i/>
              <w:iCs/>
              <w:noProof/>
              <w:lang w:val="it-IT"/>
            </w:rPr>
            <w:t>Il Fatto Quotidiano</w:t>
          </w:r>
          <w:r w:rsidRPr="00384AE2">
            <w:rPr>
              <w:noProof/>
              <w:lang w:val="it-IT"/>
            </w:rPr>
            <w:t>. Retrieved June 30, 2016, from www.ilfattoquotidiano.it/2015/06/23/scuola-80-dei-liceali-va-alluniversita-ma-solo-11-dei-professionali-ci-arriva/1808112/</w:t>
          </w:r>
        </w:p>
        <w:p w:rsidR="00031C9B" w:rsidRDefault="00031C9B" w:rsidP="00031C9B">
          <w:pPr>
            <w:pStyle w:val="Bibliography"/>
            <w:ind w:left="720" w:hanging="720"/>
            <w:rPr>
              <w:noProof/>
            </w:rPr>
          </w:pPr>
          <w:r>
            <w:rPr>
              <w:noProof/>
            </w:rPr>
            <w:t xml:space="preserve">Coyle, D. (2007). Content and Language Integrated Learning: Towards a connected research agenda for CLIL pedagogies. </w:t>
          </w:r>
          <w:r>
            <w:rPr>
              <w:i/>
              <w:iCs/>
              <w:noProof/>
            </w:rPr>
            <w:t>International Journal of Bilingual Education and Bilingualism, 10</w:t>
          </w:r>
          <w:r>
            <w:rPr>
              <w:noProof/>
            </w:rPr>
            <w:t>, 543-562.</w:t>
          </w:r>
        </w:p>
        <w:p w:rsidR="00031C9B" w:rsidRDefault="00031C9B" w:rsidP="00031C9B">
          <w:pPr>
            <w:pStyle w:val="Bibliography"/>
            <w:ind w:left="720" w:hanging="720"/>
            <w:rPr>
              <w:noProof/>
            </w:rPr>
          </w:pPr>
          <w:r>
            <w:rPr>
              <w:noProof/>
            </w:rPr>
            <w:t xml:space="preserve">Coyle, D., Hood, P., &amp; Marsh, D. (2010). </w:t>
          </w:r>
          <w:r>
            <w:rPr>
              <w:i/>
              <w:iCs/>
              <w:noProof/>
            </w:rPr>
            <w:t>CLIL: Content and Language Integrated Learning.</w:t>
          </w:r>
          <w:r>
            <w:rPr>
              <w:noProof/>
            </w:rPr>
            <w:t xml:space="preserve"> Cambridge: CUP.</w:t>
          </w:r>
        </w:p>
        <w:p w:rsidR="00031C9B" w:rsidRDefault="00031C9B" w:rsidP="00031C9B">
          <w:pPr>
            <w:pStyle w:val="Bibliography"/>
            <w:ind w:left="720" w:hanging="720"/>
            <w:rPr>
              <w:noProof/>
            </w:rPr>
          </w:pPr>
          <w:r>
            <w:rPr>
              <w:noProof/>
            </w:rPr>
            <w:t xml:space="preserve">Creswell, J. (2007). </w:t>
          </w:r>
          <w:r>
            <w:rPr>
              <w:i/>
              <w:iCs/>
              <w:noProof/>
            </w:rPr>
            <w:t>Qualitative inquiry and research design: Choosing among five approaches</w:t>
          </w:r>
          <w:r>
            <w:rPr>
              <w:noProof/>
            </w:rPr>
            <w:t xml:space="preserve"> (2 ed.). London: Sage Publications.</w:t>
          </w:r>
        </w:p>
        <w:p w:rsidR="00031C9B" w:rsidRDefault="00031C9B" w:rsidP="00031C9B">
          <w:pPr>
            <w:pStyle w:val="Bibliography"/>
            <w:ind w:left="720" w:hanging="720"/>
            <w:rPr>
              <w:noProof/>
            </w:rPr>
          </w:pPr>
          <w:r>
            <w:rPr>
              <w:noProof/>
            </w:rPr>
            <w:t xml:space="preserve">Cummins, J. (1979). Cognitive, academic language proficiency, linguistic interdependence, the optimum age question and some other matters. </w:t>
          </w:r>
          <w:r>
            <w:rPr>
              <w:i/>
              <w:iCs/>
              <w:noProof/>
            </w:rPr>
            <w:t>Working Papers on Bilingualism, 19</w:t>
          </w:r>
          <w:r>
            <w:rPr>
              <w:noProof/>
            </w:rPr>
            <w:t>, 121-129.</w:t>
          </w:r>
        </w:p>
        <w:p w:rsidR="00031C9B" w:rsidRDefault="00031C9B" w:rsidP="00031C9B">
          <w:pPr>
            <w:pStyle w:val="Bibliography"/>
            <w:ind w:left="720" w:hanging="720"/>
            <w:rPr>
              <w:noProof/>
            </w:rPr>
          </w:pPr>
          <w:r>
            <w:rPr>
              <w:noProof/>
            </w:rPr>
            <w:t xml:space="preserve">Cummins, J. (1998). Immersion education for the millennium: What have we learned from 30 years of research on second language immersion? In M. Childs, &amp; R. Bostwick (Eds.), </w:t>
          </w:r>
          <w:r>
            <w:rPr>
              <w:i/>
              <w:iCs/>
              <w:noProof/>
            </w:rPr>
            <w:t>Learning through two languages: Research and practice. Second Katoh Gakuen International Symposium on Immersion and Bilingual Education</w:t>
          </w:r>
          <w:r>
            <w:rPr>
              <w:noProof/>
            </w:rPr>
            <w:t xml:space="preserve"> (pp. 34-47).</w:t>
          </w:r>
        </w:p>
        <w:p w:rsidR="00031C9B" w:rsidRDefault="00031C9B" w:rsidP="00031C9B">
          <w:pPr>
            <w:pStyle w:val="Bibliography"/>
            <w:ind w:left="720" w:hanging="720"/>
            <w:rPr>
              <w:noProof/>
            </w:rPr>
          </w:pPr>
          <w:r>
            <w:rPr>
              <w:noProof/>
            </w:rPr>
            <w:lastRenderedPageBreak/>
            <w:t xml:space="preserve">Dalton-Puffer, C. (2011). Content-and-Language Integrated Learning: From Practice to Principles? </w:t>
          </w:r>
          <w:r>
            <w:rPr>
              <w:i/>
              <w:iCs/>
              <w:noProof/>
            </w:rPr>
            <w:t>Annual Review of Applied Linguistics, 31</w:t>
          </w:r>
          <w:r>
            <w:rPr>
              <w:noProof/>
            </w:rPr>
            <w:t>, 182-204. doi:10.1017/S0267190511000092</w:t>
          </w:r>
        </w:p>
        <w:p w:rsidR="00031C9B" w:rsidRDefault="00031C9B" w:rsidP="00031C9B">
          <w:pPr>
            <w:pStyle w:val="Bibliography"/>
            <w:ind w:left="720" w:hanging="720"/>
            <w:rPr>
              <w:noProof/>
            </w:rPr>
          </w:pPr>
          <w:r>
            <w:rPr>
              <w:noProof/>
            </w:rPr>
            <w:t xml:space="preserve">Davis, K. (1995). Qualitative theory and methods in Applied Linguistic research. </w:t>
          </w:r>
          <w:r>
            <w:rPr>
              <w:i/>
              <w:iCs/>
              <w:noProof/>
            </w:rPr>
            <w:t>Tesol Quarterly, 29</w:t>
          </w:r>
          <w:r>
            <w:rPr>
              <w:noProof/>
            </w:rPr>
            <w:t>(3), 427-453.</w:t>
          </w:r>
        </w:p>
        <w:p w:rsidR="00031C9B" w:rsidRDefault="00031C9B" w:rsidP="00031C9B">
          <w:pPr>
            <w:pStyle w:val="Bibliography"/>
            <w:ind w:left="720" w:hanging="720"/>
            <w:rPr>
              <w:noProof/>
            </w:rPr>
          </w:pPr>
          <w:r>
            <w:rPr>
              <w:noProof/>
            </w:rPr>
            <w:t xml:space="preserve">Di Martino, E., &amp; Di Sabato, B. (2012). CLIL implementation in Italian schools: Can long-serving teachers be retrained effectively? The Italian protagonists’ voice. </w:t>
          </w:r>
          <w:r>
            <w:rPr>
              <w:i/>
              <w:iCs/>
              <w:noProof/>
            </w:rPr>
            <w:t>Latin American Journal of Content and Language Integrated Learning, 5</w:t>
          </w:r>
          <w:r>
            <w:rPr>
              <w:noProof/>
            </w:rPr>
            <w:t>(2), 73-105. doi:doi:10.5294/laclil.2012.5.2.9</w:t>
          </w:r>
        </w:p>
        <w:p w:rsidR="00031C9B" w:rsidRDefault="00031C9B" w:rsidP="00031C9B">
          <w:pPr>
            <w:pStyle w:val="Bibliography"/>
            <w:ind w:left="720" w:hanging="720"/>
            <w:rPr>
              <w:noProof/>
            </w:rPr>
          </w:pPr>
          <w:r w:rsidRPr="00384AE2">
            <w:rPr>
              <w:noProof/>
              <w:lang w:val="it-IT"/>
            </w:rPr>
            <w:t xml:space="preserve">Didamedia.tv. (2015, November 9). </w:t>
          </w:r>
          <w:r w:rsidRPr="00384AE2">
            <w:rPr>
              <w:i/>
              <w:iCs/>
              <w:noProof/>
              <w:lang w:val="it-IT"/>
            </w:rPr>
            <w:t>Il CLIL secondo Dieter Wolff</w:t>
          </w:r>
          <w:r w:rsidRPr="00384AE2">
            <w:rPr>
              <w:noProof/>
              <w:lang w:val="it-IT"/>
            </w:rPr>
            <w:t xml:space="preserve">. </w:t>
          </w:r>
          <w:r>
            <w:rPr>
              <w:noProof/>
            </w:rPr>
            <w:t>Retrieved from Didamedia.tv-Sperimenterea-tv: https://didamedia.tv/ondemand/il-clil-secondo-dieter-wolff</w:t>
          </w:r>
        </w:p>
        <w:p w:rsidR="00031C9B" w:rsidRDefault="00031C9B" w:rsidP="00031C9B">
          <w:pPr>
            <w:pStyle w:val="Bibliography"/>
            <w:ind w:left="720" w:hanging="720"/>
            <w:rPr>
              <w:noProof/>
            </w:rPr>
          </w:pPr>
          <w:r>
            <w:rPr>
              <w:noProof/>
            </w:rPr>
            <w:t xml:space="preserve">Dörnyei, Z. (2007). </w:t>
          </w:r>
          <w:r>
            <w:rPr>
              <w:i/>
              <w:iCs/>
              <w:noProof/>
            </w:rPr>
            <w:t>Research methods in Applied Linguistics: Quantitative, qualitative, and mixed methodologies.</w:t>
          </w:r>
          <w:r>
            <w:rPr>
              <w:noProof/>
            </w:rPr>
            <w:t xml:space="preserve"> Oxford: OUP.</w:t>
          </w:r>
        </w:p>
        <w:p w:rsidR="00031C9B" w:rsidRDefault="00031C9B" w:rsidP="00031C9B">
          <w:pPr>
            <w:pStyle w:val="Bibliography"/>
            <w:ind w:left="720" w:hanging="720"/>
            <w:rPr>
              <w:noProof/>
            </w:rPr>
          </w:pPr>
          <w:r>
            <w:rPr>
              <w:noProof/>
            </w:rPr>
            <w:t xml:space="preserve">Dörnyei, Z. (2009). Commuicative language teaching in the 21st century: The 'principled communicative approach'. </w:t>
          </w:r>
          <w:r>
            <w:rPr>
              <w:i/>
              <w:iCs/>
              <w:noProof/>
            </w:rPr>
            <w:t>Perspectives, 36</w:t>
          </w:r>
          <w:r>
            <w:rPr>
              <w:noProof/>
            </w:rPr>
            <w:t>, 33-34.</w:t>
          </w:r>
        </w:p>
        <w:p w:rsidR="00031C9B" w:rsidRDefault="00031C9B" w:rsidP="00031C9B">
          <w:pPr>
            <w:pStyle w:val="Bibliography"/>
            <w:ind w:left="720" w:hanging="720"/>
            <w:rPr>
              <w:noProof/>
            </w:rPr>
          </w:pPr>
          <w:r>
            <w:rPr>
              <w:noProof/>
            </w:rPr>
            <w:t xml:space="preserve">Dörnyei, Z., &amp; Ushioda, E. (2011). </w:t>
          </w:r>
          <w:r>
            <w:rPr>
              <w:i/>
              <w:iCs/>
              <w:noProof/>
            </w:rPr>
            <w:t>Teaching and Researching Motivation</w:t>
          </w:r>
          <w:r>
            <w:rPr>
              <w:noProof/>
            </w:rPr>
            <w:t xml:space="preserve"> (2nd ed.). Harlow: Longman.</w:t>
          </w:r>
        </w:p>
        <w:p w:rsidR="00031C9B" w:rsidRDefault="00031C9B" w:rsidP="00031C9B">
          <w:pPr>
            <w:pStyle w:val="Bibliography"/>
            <w:ind w:left="720" w:hanging="720"/>
            <w:rPr>
              <w:noProof/>
            </w:rPr>
          </w:pPr>
          <w:r>
            <w:rPr>
              <w:noProof/>
            </w:rPr>
            <w:t xml:space="preserve">Eurydice. (2006). </w:t>
          </w:r>
          <w:r>
            <w:rPr>
              <w:i/>
              <w:iCs/>
              <w:noProof/>
            </w:rPr>
            <w:t>Content and Language Integrated Learning (CLIL) at school in Europe.</w:t>
          </w:r>
          <w:r>
            <w:rPr>
              <w:noProof/>
            </w:rPr>
            <w:t xml:space="preserve"> Brussels: Eurydice. Retrieved from http://www.indire.it/lucabas/lkmw_file/eurydice/CLIL_EN.pdf</w:t>
          </w:r>
        </w:p>
        <w:p w:rsidR="00031C9B" w:rsidRDefault="00031C9B" w:rsidP="00031C9B">
          <w:pPr>
            <w:pStyle w:val="Bibliography"/>
            <w:ind w:left="720" w:hanging="720"/>
            <w:rPr>
              <w:noProof/>
            </w:rPr>
          </w:pPr>
          <w:r>
            <w:rPr>
              <w:noProof/>
            </w:rPr>
            <w:t xml:space="preserve">Eurydice. (2012). </w:t>
          </w:r>
          <w:r>
            <w:rPr>
              <w:i/>
              <w:iCs/>
              <w:noProof/>
            </w:rPr>
            <w:t>Key Data on Teaching Languages at School in Europe.</w:t>
          </w:r>
          <w:r>
            <w:rPr>
              <w:noProof/>
            </w:rPr>
            <w:t xml:space="preserve"> Brussels: European Commission.</w:t>
          </w:r>
        </w:p>
        <w:p w:rsidR="00031C9B" w:rsidRDefault="00031C9B" w:rsidP="00031C9B">
          <w:pPr>
            <w:pStyle w:val="Bibliography"/>
            <w:ind w:left="720" w:hanging="720"/>
            <w:rPr>
              <w:noProof/>
            </w:rPr>
          </w:pPr>
          <w:r>
            <w:rPr>
              <w:noProof/>
            </w:rPr>
            <w:t xml:space="preserve">Gass, M. G., &amp; Mackey, A. (2000). </w:t>
          </w:r>
          <w:r>
            <w:rPr>
              <w:i/>
              <w:iCs/>
              <w:noProof/>
            </w:rPr>
            <w:t>Stimulated Recall Methodology in Second Language Research.</w:t>
          </w:r>
          <w:r>
            <w:rPr>
              <w:noProof/>
            </w:rPr>
            <w:t xml:space="preserve"> Mahwah, NJ: Lawrence Erlbaum Associates.</w:t>
          </w:r>
        </w:p>
        <w:p w:rsidR="00031C9B" w:rsidRDefault="00031C9B" w:rsidP="00031C9B">
          <w:pPr>
            <w:pStyle w:val="Bibliography"/>
            <w:ind w:left="720" w:hanging="720"/>
            <w:rPr>
              <w:noProof/>
            </w:rPr>
          </w:pPr>
          <w:r>
            <w:rPr>
              <w:noProof/>
            </w:rPr>
            <w:t xml:space="preserve">Genesee, F., &amp; Lindholm-Leary, K. (2013). Two case studies of content-based language education. </w:t>
          </w:r>
          <w:r>
            <w:rPr>
              <w:i/>
              <w:iCs/>
              <w:noProof/>
            </w:rPr>
            <w:t>Journal of Immersion and Content-Based Language Education, 1</w:t>
          </w:r>
          <w:r>
            <w:rPr>
              <w:noProof/>
            </w:rPr>
            <w:t>(1), 3-33. doi:10.1075/jicb.1.1.02gen</w:t>
          </w:r>
        </w:p>
        <w:p w:rsidR="00031C9B" w:rsidRDefault="00031C9B" w:rsidP="00031C9B">
          <w:pPr>
            <w:pStyle w:val="Bibliography"/>
            <w:ind w:left="720" w:hanging="720"/>
            <w:rPr>
              <w:noProof/>
            </w:rPr>
          </w:pPr>
          <w:r>
            <w:rPr>
              <w:noProof/>
            </w:rPr>
            <w:t xml:space="preserve">Giarelli, J. (1988). Qualitative enquiry in philosophy and education: Notes on the pragmatic tradition. In R. Sherman, &amp; Webb, R.B. (Eds.), </w:t>
          </w:r>
          <w:r>
            <w:rPr>
              <w:i/>
              <w:iCs/>
              <w:noProof/>
            </w:rPr>
            <w:t>Qualitative research in education: Focus and methods</w:t>
          </w:r>
          <w:r>
            <w:rPr>
              <w:noProof/>
            </w:rPr>
            <w:t xml:space="preserve"> (pp. 44-57). London: Falmer Press.</w:t>
          </w:r>
        </w:p>
        <w:p w:rsidR="00031C9B" w:rsidRDefault="00031C9B" w:rsidP="00031C9B">
          <w:pPr>
            <w:pStyle w:val="Bibliography"/>
            <w:ind w:left="720" w:hanging="720"/>
            <w:rPr>
              <w:noProof/>
            </w:rPr>
          </w:pPr>
          <w:r>
            <w:rPr>
              <w:noProof/>
            </w:rPr>
            <w:t xml:space="preserve">Gierlinger, E. (2007). Modular CLIL in lower secondary education: some insights from a research project in Austria. In C. Dalton-Puffer, &amp; U. Smit (Eds.), </w:t>
          </w:r>
          <w:r>
            <w:rPr>
              <w:i/>
              <w:iCs/>
              <w:noProof/>
            </w:rPr>
            <w:t>Empirical perspectives on CLIL classroom discourse</w:t>
          </w:r>
          <w:r>
            <w:rPr>
              <w:noProof/>
            </w:rPr>
            <w:t xml:space="preserve"> (pp. 79-118). Frankfurt, Wien: Peter Lang.</w:t>
          </w:r>
        </w:p>
        <w:p w:rsidR="00031C9B" w:rsidRDefault="00031C9B" w:rsidP="00031C9B">
          <w:pPr>
            <w:pStyle w:val="Bibliography"/>
            <w:ind w:left="720" w:hanging="720"/>
            <w:rPr>
              <w:noProof/>
            </w:rPr>
          </w:pPr>
          <w:r>
            <w:rPr>
              <w:noProof/>
            </w:rPr>
            <w:t xml:space="preserve">Glesne, C., &amp; Peshkin, A. (1992). </w:t>
          </w:r>
          <w:r>
            <w:rPr>
              <w:i/>
              <w:iCs/>
              <w:noProof/>
            </w:rPr>
            <w:t>Becoming qualitative researchers: An introduction.</w:t>
          </w:r>
          <w:r>
            <w:rPr>
              <w:noProof/>
            </w:rPr>
            <w:t xml:space="preserve"> White Plains, NY: Longman.</w:t>
          </w:r>
        </w:p>
        <w:p w:rsidR="00031C9B" w:rsidRDefault="00031C9B" w:rsidP="00031C9B">
          <w:pPr>
            <w:pStyle w:val="Bibliography"/>
            <w:ind w:left="720" w:hanging="720"/>
            <w:rPr>
              <w:noProof/>
            </w:rPr>
          </w:pPr>
          <w:r>
            <w:rPr>
              <w:noProof/>
            </w:rPr>
            <w:t xml:space="preserve">Grandinetti, M., Langelotti, M., &amp; Ting, Y. (2013). How CLIL can provide a pragmatic means to renovate science education -- even in a suboptimally bilingual context. </w:t>
          </w:r>
          <w:r>
            <w:rPr>
              <w:i/>
              <w:iCs/>
              <w:noProof/>
            </w:rPr>
            <w:t>International Journal of Bilingual Education and Bilingualism, 16</w:t>
          </w:r>
          <w:r>
            <w:rPr>
              <w:noProof/>
            </w:rPr>
            <w:t>(3), 354–374.</w:t>
          </w:r>
        </w:p>
        <w:p w:rsidR="00031C9B" w:rsidRDefault="00031C9B" w:rsidP="00031C9B">
          <w:pPr>
            <w:pStyle w:val="Bibliography"/>
            <w:ind w:left="720" w:hanging="720"/>
            <w:rPr>
              <w:noProof/>
            </w:rPr>
          </w:pPr>
          <w:r>
            <w:rPr>
              <w:noProof/>
            </w:rPr>
            <w:t xml:space="preserve">Guba, E., &amp; Lincoln, Y. (1994). Competing paradigms in qualitative research. In N. Denzin, &amp; Lincoln, Y.S. (Eds.), </w:t>
          </w:r>
          <w:r>
            <w:rPr>
              <w:i/>
              <w:iCs/>
              <w:noProof/>
            </w:rPr>
            <w:t>Handbook of Qualitative Research</w:t>
          </w:r>
          <w:r>
            <w:rPr>
              <w:noProof/>
            </w:rPr>
            <w:t xml:space="preserve"> (pp. 105-117). London: Sage Publications.</w:t>
          </w:r>
        </w:p>
        <w:p w:rsidR="00031C9B" w:rsidRDefault="00031C9B" w:rsidP="00031C9B">
          <w:pPr>
            <w:pStyle w:val="Bibliography"/>
            <w:ind w:left="720" w:hanging="720"/>
            <w:rPr>
              <w:noProof/>
            </w:rPr>
          </w:pPr>
          <w:r>
            <w:rPr>
              <w:noProof/>
            </w:rPr>
            <w:t xml:space="preserve">Hammerley, H. (1987). The immersion approach: The litmus test of second language acquisition through classroom communication. </w:t>
          </w:r>
          <w:r>
            <w:rPr>
              <w:i/>
              <w:iCs/>
              <w:noProof/>
            </w:rPr>
            <w:t>The Modern Language Journal, 71</w:t>
          </w:r>
          <w:r>
            <w:rPr>
              <w:noProof/>
            </w:rPr>
            <w:t>(4), 395-401. Retrieved 6 12, 2015, from http://www.jstor.org/stable/328469</w:t>
          </w:r>
        </w:p>
        <w:p w:rsidR="00031C9B" w:rsidRDefault="00031C9B" w:rsidP="00031C9B">
          <w:pPr>
            <w:pStyle w:val="Bibliography"/>
            <w:ind w:left="720" w:hanging="720"/>
            <w:rPr>
              <w:noProof/>
            </w:rPr>
          </w:pPr>
          <w:r>
            <w:rPr>
              <w:noProof/>
            </w:rPr>
            <w:t xml:space="preserve">Hammersley, M. (1992). Deconstructing the qualitative-quantitative divide. In I. Brannen (Ed.), </w:t>
          </w:r>
          <w:r>
            <w:rPr>
              <w:i/>
              <w:iCs/>
              <w:noProof/>
            </w:rPr>
            <w:t>Mixing methods: Qualitative and quantitative research</w:t>
          </w:r>
          <w:r>
            <w:rPr>
              <w:noProof/>
            </w:rPr>
            <w:t xml:space="preserve"> (pp. 39-55). Aldershot: Avebury.</w:t>
          </w:r>
        </w:p>
        <w:p w:rsidR="00384AE2" w:rsidRPr="00384AE2" w:rsidRDefault="00384AE2" w:rsidP="00384AE2">
          <w:pPr>
            <w:pStyle w:val="Bibliography"/>
            <w:ind w:left="720" w:hanging="720"/>
            <w:rPr>
              <w:noProof/>
              <w:sz w:val="24"/>
              <w:szCs w:val="24"/>
            </w:rPr>
          </w:pPr>
          <w:r>
            <w:rPr>
              <w:noProof/>
            </w:rPr>
            <w:lastRenderedPageBreak/>
            <w:t xml:space="preserve">Hanesová, D. (2015). A history of CLIL. In S. Pokrivčáková, </w:t>
          </w:r>
          <w:r>
            <w:rPr>
              <w:i/>
              <w:iCs/>
              <w:noProof/>
            </w:rPr>
            <w:t>CLIL in Foreign Language Education: e</w:t>
          </w:r>
          <w:r>
            <w:rPr>
              <w:noProof/>
            </w:rPr>
            <w:t xml:space="preserve"> (pp. 7-16). Nitra: Constantine the Philosopher University.</w:t>
          </w:r>
        </w:p>
        <w:p w:rsidR="00031C9B" w:rsidRDefault="00031C9B" w:rsidP="00031C9B">
          <w:pPr>
            <w:pStyle w:val="Bibliography"/>
            <w:ind w:left="720" w:hanging="720"/>
            <w:rPr>
              <w:noProof/>
            </w:rPr>
          </w:pPr>
          <w:r>
            <w:rPr>
              <w:noProof/>
            </w:rPr>
            <w:t xml:space="preserve">Hashweh, M. (2005). Teacher pedagogical constructions: a reconfiguration of pedagogical content knowledge. </w:t>
          </w:r>
          <w:r>
            <w:rPr>
              <w:i/>
              <w:iCs/>
              <w:noProof/>
            </w:rPr>
            <w:t>Teachers and Teaching: theory and practice, 11</w:t>
          </w:r>
          <w:r>
            <w:rPr>
              <w:noProof/>
            </w:rPr>
            <w:t>(3), 273-292. Retrieved April 2016, 2016, from http://www.tandfonline.com/doi/abs/10.1080/13450600500105502</w:t>
          </w:r>
        </w:p>
        <w:p w:rsidR="00031C9B" w:rsidRDefault="00031C9B" w:rsidP="00031C9B">
          <w:pPr>
            <w:pStyle w:val="Bibliography"/>
            <w:ind w:left="720" w:hanging="720"/>
            <w:rPr>
              <w:noProof/>
            </w:rPr>
          </w:pPr>
          <w:r>
            <w:rPr>
              <w:noProof/>
            </w:rPr>
            <w:t xml:space="preserve">Ho, D. (2006). The focus group interview: Rising the challenge in qualitative research methodology. </w:t>
          </w:r>
          <w:r>
            <w:rPr>
              <w:i/>
              <w:iCs/>
              <w:noProof/>
            </w:rPr>
            <w:t>Australian review of Applied Linguistics, 29</w:t>
          </w:r>
          <w:r>
            <w:rPr>
              <w:noProof/>
            </w:rPr>
            <w:t>(1), 1-19.</w:t>
          </w:r>
        </w:p>
        <w:p w:rsidR="00031C9B" w:rsidRDefault="00031C9B" w:rsidP="00031C9B">
          <w:pPr>
            <w:pStyle w:val="Bibliography"/>
            <w:ind w:left="720" w:hanging="720"/>
            <w:rPr>
              <w:noProof/>
            </w:rPr>
          </w:pPr>
          <w:r>
            <w:rPr>
              <w:noProof/>
            </w:rPr>
            <w:t xml:space="preserve">Hoare, P., &amp; Kong, S. (2008). Late immersion in Hong Kong: Still stressed or making progress? In T. Fortune, &amp; D. Tedick (Eds.), </w:t>
          </w:r>
          <w:r>
            <w:rPr>
              <w:i/>
              <w:iCs/>
              <w:noProof/>
            </w:rPr>
            <w:t>Pathways to multilingualism: Evolving perspectives on immersion education</w:t>
          </w:r>
          <w:r>
            <w:rPr>
              <w:noProof/>
            </w:rPr>
            <w:t xml:space="preserve"> (pp. 242-263). Clevedon: Multilingual Matters.</w:t>
          </w:r>
        </w:p>
        <w:p w:rsidR="00031C9B" w:rsidRDefault="00031C9B" w:rsidP="00031C9B">
          <w:pPr>
            <w:pStyle w:val="Bibliography"/>
            <w:ind w:left="720" w:hanging="720"/>
            <w:rPr>
              <w:noProof/>
            </w:rPr>
          </w:pPr>
          <w:r>
            <w:rPr>
              <w:noProof/>
            </w:rPr>
            <w:t xml:space="preserve">House, E. (1994). Integrating the quantitative and qualitative. In </w:t>
          </w:r>
          <w:r>
            <w:rPr>
              <w:i/>
              <w:iCs/>
              <w:noProof/>
            </w:rPr>
            <w:t>The qualitative-quantitative debate: New Perspectives</w:t>
          </w:r>
          <w:r>
            <w:rPr>
              <w:noProof/>
            </w:rPr>
            <w:t xml:space="preserve"> (pp. 13-22). San Francisco: Jossey-Bass.</w:t>
          </w:r>
        </w:p>
        <w:p w:rsidR="00031C9B" w:rsidRDefault="00031C9B" w:rsidP="00031C9B">
          <w:pPr>
            <w:pStyle w:val="Bibliography"/>
            <w:ind w:left="720" w:hanging="720"/>
            <w:rPr>
              <w:noProof/>
            </w:rPr>
          </w:pPr>
          <w:r>
            <w:rPr>
              <w:noProof/>
            </w:rPr>
            <w:t xml:space="preserve">Hüttner, J., Dalton-Puffer, C., &amp; Smit, U. (2013). The power of beliefs: lay theories and their influence on the implementation of CLIL programmes. </w:t>
          </w:r>
          <w:r>
            <w:rPr>
              <w:i/>
              <w:iCs/>
              <w:noProof/>
            </w:rPr>
            <w:t>International Journal of Bilingual Education and Bilingualism, 16</w:t>
          </w:r>
          <w:r>
            <w:rPr>
              <w:noProof/>
            </w:rPr>
            <w:t>(3), 267-284. doi:10.1080/13670050.2013.77</w:t>
          </w:r>
        </w:p>
        <w:p w:rsidR="00031C9B" w:rsidRDefault="00031C9B" w:rsidP="00031C9B">
          <w:pPr>
            <w:pStyle w:val="Bibliography"/>
            <w:ind w:left="720" w:hanging="720"/>
            <w:rPr>
              <w:noProof/>
            </w:rPr>
          </w:pPr>
          <w:r>
            <w:rPr>
              <w:noProof/>
            </w:rPr>
            <w:t>Kachru, B. B. (1985). Standards, codification, and sociolinguistic realism The Englis language in the outer circle. In R. Quirk, &amp; H. Widdowson (Eds.). Cambridge: Cambridge University Press.</w:t>
          </w:r>
        </w:p>
        <w:p w:rsidR="00031C9B" w:rsidRDefault="00031C9B" w:rsidP="00031C9B">
          <w:pPr>
            <w:pStyle w:val="Bibliography"/>
            <w:ind w:left="720" w:hanging="720"/>
            <w:rPr>
              <w:noProof/>
            </w:rPr>
          </w:pPr>
          <w:r>
            <w:rPr>
              <w:noProof/>
            </w:rPr>
            <w:t xml:space="preserve">Klimova, B. (2012). CLIL and the teaching of foreign languages. </w:t>
          </w:r>
          <w:r>
            <w:rPr>
              <w:i/>
              <w:iCs/>
              <w:noProof/>
            </w:rPr>
            <w:t>Procedia - Social and Behavioral Sciences, 47</w:t>
          </w:r>
          <w:r>
            <w:rPr>
              <w:noProof/>
            </w:rPr>
            <w:t>, 572-576. doi:10.1016/j.sbspro.2012.06.698</w:t>
          </w:r>
        </w:p>
        <w:p w:rsidR="00031C9B" w:rsidRDefault="00031C9B" w:rsidP="00031C9B">
          <w:pPr>
            <w:pStyle w:val="Bibliography"/>
            <w:ind w:left="720" w:hanging="720"/>
            <w:rPr>
              <w:noProof/>
            </w:rPr>
          </w:pPr>
          <w:r>
            <w:rPr>
              <w:noProof/>
            </w:rPr>
            <w:t>Krashen, S. (1981). Second language acquisition and second language learning. New York: Pergamon Press.</w:t>
          </w:r>
        </w:p>
        <w:p w:rsidR="00031C9B" w:rsidRDefault="00031C9B" w:rsidP="00031C9B">
          <w:pPr>
            <w:pStyle w:val="Bibliography"/>
            <w:ind w:left="720" w:hanging="720"/>
            <w:rPr>
              <w:noProof/>
            </w:rPr>
          </w:pPr>
          <w:r>
            <w:rPr>
              <w:noProof/>
            </w:rPr>
            <w:t xml:space="preserve">Krashen, S. (1982). </w:t>
          </w:r>
          <w:r>
            <w:rPr>
              <w:i/>
              <w:iCs/>
              <w:noProof/>
            </w:rPr>
            <w:t>Principles and practice in second language acquisition.</w:t>
          </w:r>
          <w:r>
            <w:rPr>
              <w:noProof/>
            </w:rPr>
            <w:t xml:space="preserve"> Oxford: Pergamon Press.</w:t>
          </w:r>
        </w:p>
        <w:p w:rsidR="00031C9B" w:rsidRDefault="00031C9B" w:rsidP="00031C9B">
          <w:pPr>
            <w:pStyle w:val="Bibliography"/>
            <w:ind w:left="720" w:hanging="720"/>
            <w:rPr>
              <w:noProof/>
            </w:rPr>
          </w:pPr>
          <w:r>
            <w:rPr>
              <w:noProof/>
            </w:rPr>
            <w:t xml:space="preserve">Lasagabaster, D. (2013). The use of the L1 in CLIL classes: The teachers’ perspective. </w:t>
          </w:r>
          <w:r>
            <w:rPr>
              <w:i/>
              <w:iCs/>
              <w:noProof/>
            </w:rPr>
            <w:t>LACLIL, 6</w:t>
          </w:r>
          <w:r>
            <w:rPr>
              <w:noProof/>
            </w:rPr>
            <w:t>(2), 1-21. doi:10.5294/laclil.2013.6.2.1</w:t>
          </w:r>
        </w:p>
        <w:p w:rsidR="00031C9B" w:rsidRDefault="00031C9B" w:rsidP="00031C9B">
          <w:pPr>
            <w:pStyle w:val="Bibliography"/>
            <w:ind w:left="720" w:hanging="720"/>
            <w:rPr>
              <w:noProof/>
            </w:rPr>
          </w:pPr>
          <w:r>
            <w:rPr>
              <w:noProof/>
            </w:rPr>
            <w:t xml:space="preserve">Leone, A. R. (2015). Outlooks in Italy: CLIL as Language Education Policy. </w:t>
          </w:r>
          <w:r>
            <w:rPr>
              <w:i/>
              <w:iCs/>
              <w:noProof/>
            </w:rPr>
            <w:t>Working Papers in Educational Linguistics, 30 (1)</w:t>
          </w:r>
          <w:r>
            <w:rPr>
              <w:noProof/>
            </w:rPr>
            <w:t>, 43-63. Retrieved from www.qse.upenn.edu/wpel</w:t>
          </w:r>
        </w:p>
        <w:p w:rsidR="00031C9B" w:rsidRDefault="00031C9B" w:rsidP="00031C9B">
          <w:pPr>
            <w:pStyle w:val="Bibliography"/>
            <w:ind w:left="720" w:hanging="720"/>
            <w:rPr>
              <w:noProof/>
            </w:rPr>
          </w:pPr>
          <w:r>
            <w:rPr>
              <w:noProof/>
            </w:rPr>
            <w:t xml:space="preserve">Llinares, A. (2015). Integration in CLIL: a proposal to inform research and successful pedagogy. . </w:t>
          </w:r>
          <w:r>
            <w:rPr>
              <w:i/>
              <w:iCs/>
              <w:noProof/>
            </w:rPr>
            <w:t>Language, Culture and Curriculum, 28</w:t>
          </w:r>
          <w:r>
            <w:rPr>
              <w:noProof/>
            </w:rPr>
            <w:t>(1), 58-73. doi:10.1080/07908318.2014.1000925</w:t>
          </w:r>
        </w:p>
        <w:p w:rsidR="00031C9B" w:rsidRDefault="00031C9B" w:rsidP="00031C9B">
          <w:pPr>
            <w:pStyle w:val="Bibliography"/>
            <w:ind w:left="720" w:hanging="720"/>
            <w:rPr>
              <w:noProof/>
            </w:rPr>
          </w:pPr>
          <w:r>
            <w:rPr>
              <w:noProof/>
            </w:rPr>
            <w:t xml:space="preserve">Lucietto, S. (2008). A Model for Quality Clil Provision. </w:t>
          </w:r>
          <w:r>
            <w:rPr>
              <w:i/>
              <w:iCs/>
              <w:noProof/>
            </w:rPr>
            <w:t>International CLIL Research Journal, 1</w:t>
          </w:r>
          <w:r>
            <w:rPr>
              <w:noProof/>
            </w:rPr>
            <w:t>(1), 83-92. Retrieved from http://www.icrj.eu/11/article7.html</w:t>
          </w:r>
        </w:p>
        <w:p w:rsidR="00031C9B" w:rsidRDefault="00031C9B" w:rsidP="00031C9B">
          <w:pPr>
            <w:pStyle w:val="Bibliography"/>
            <w:ind w:left="720" w:hanging="720"/>
            <w:rPr>
              <w:noProof/>
            </w:rPr>
          </w:pPr>
          <w:r>
            <w:rPr>
              <w:noProof/>
            </w:rPr>
            <w:t xml:space="preserve">Lyster, R. (2007). </w:t>
          </w:r>
          <w:r>
            <w:rPr>
              <w:i/>
              <w:iCs/>
              <w:noProof/>
            </w:rPr>
            <w:t>Learning and teaching languages through content: A counterbalanced approach.</w:t>
          </w:r>
          <w:r>
            <w:rPr>
              <w:noProof/>
            </w:rPr>
            <w:t xml:space="preserve"> Amsterdam: John Benjamins Publishing Company.</w:t>
          </w:r>
        </w:p>
        <w:p w:rsidR="00031C9B" w:rsidRDefault="00031C9B" w:rsidP="00031C9B">
          <w:pPr>
            <w:pStyle w:val="Bibliography"/>
            <w:ind w:left="720" w:hanging="720"/>
            <w:rPr>
              <w:noProof/>
            </w:rPr>
          </w:pPr>
          <w:r>
            <w:rPr>
              <w:noProof/>
            </w:rPr>
            <w:t xml:space="preserve">Lyster, R. (2008, October 17). </w:t>
          </w:r>
          <w:r>
            <w:rPr>
              <w:i/>
              <w:iCs/>
              <w:noProof/>
            </w:rPr>
            <w:t>Counterbalancing form-focused and content-based instruction in immersion pedagogy.</w:t>
          </w:r>
          <w:r>
            <w:rPr>
              <w:noProof/>
            </w:rPr>
            <w:t xml:space="preserve"> Retrieved March 16, 2016, from http://carla.umn.edu/: http://carla.umn.edu/conferences/past/immersion2008/documents/Lyster_R_plenary.pdf</w:t>
          </w:r>
        </w:p>
        <w:p w:rsidR="00031C9B" w:rsidRDefault="00031C9B" w:rsidP="00031C9B">
          <w:pPr>
            <w:pStyle w:val="Bibliography"/>
            <w:ind w:left="720" w:hanging="720"/>
            <w:rPr>
              <w:noProof/>
            </w:rPr>
          </w:pPr>
          <w:r>
            <w:rPr>
              <w:noProof/>
            </w:rPr>
            <w:t xml:space="preserve">Lyster, R., &amp; Mori, H. (2008). Instructional counterbalance in immersion pedagogy. In R. Fortune, &amp; D. Tedick (Eds.), </w:t>
          </w:r>
          <w:r>
            <w:rPr>
              <w:i/>
              <w:iCs/>
              <w:noProof/>
            </w:rPr>
            <w:t>Pathways to bilingualism and multilingualism: Evolving perspectives on immersion education</w:t>
          </w:r>
          <w:r>
            <w:rPr>
              <w:noProof/>
            </w:rPr>
            <w:t xml:space="preserve"> (pp. 133-151). Clevedon, UK: Multilingual Matters Ltd.</w:t>
          </w:r>
        </w:p>
        <w:p w:rsidR="00031C9B" w:rsidRDefault="00031C9B" w:rsidP="00031C9B">
          <w:pPr>
            <w:pStyle w:val="Bibliography"/>
            <w:ind w:left="720" w:hanging="720"/>
            <w:rPr>
              <w:noProof/>
            </w:rPr>
          </w:pPr>
          <w:r>
            <w:rPr>
              <w:noProof/>
            </w:rPr>
            <w:t xml:space="preserve">Lyster, R., &amp; Ranta, L. (1997). Corrective feedback and learner uptake. Negotiation of form in communicative classrooms. </w:t>
          </w:r>
          <w:r>
            <w:rPr>
              <w:i/>
              <w:iCs/>
              <w:noProof/>
            </w:rPr>
            <w:t>Studies in Second Language Acquisition, 9</w:t>
          </w:r>
          <w:r>
            <w:rPr>
              <w:noProof/>
            </w:rPr>
            <w:t>, 37-66.</w:t>
          </w:r>
        </w:p>
        <w:p w:rsidR="00031C9B" w:rsidRDefault="00031C9B" w:rsidP="00031C9B">
          <w:pPr>
            <w:pStyle w:val="Bibliography"/>
            <w:ind w:left="720" w:hanging="720"/>
            <w:rPr>
              <w:noProof/>
            </w:rPr>
          </w:pPr>
          <w:r>
            <w:rPr>
              <w:noProof/>
            </w:rPr>
            <w:lastRenderedPageBreak/>
            <w:t xml:space="preserve">Mac Corraidh, S. (2005). Teaching through the medium of an immersion language: A study of Irish-medium primary teachers’ beliefs and practices. </w:t>
          </w:r>
          <w:r>
            <w:rPr>
              <w:i/>
              <w:iCs/>
              <w:noProof/>
            </w:rPr>
            <w:t>Unpublished EdD thesis</w:t>
          </w:r>
          <w:r>
            <w:rPr>
              <w:noProof/>
            </w:rPr>
            <w:t>. Queen's University Belfast.</w:t>
          </w:r>
        </w:p>
        <w:p w:rsidR="00031C9B" w:rsidRDefault="00031C9B" w:rsidP="00031C9B">
          <w:pPr>
            <w:pStyle w:val="Bibliography"/>
            <w:ind w:left="720" w:hanging="720"/>
            <w:rPr>
              <w:noProof/>
            </w:rPr>
          </w:pPr>
          <w:r>
            <w:rPr>
              <w:noProof/>
            </w:rPr>
            <w:t xml:space="preserve">Marsh, D. (2003). </w:t>
          </w:r>
          <w:r>
            <w:rPr>
              <w:i/>
              <w:iCs/>
              <w:noProof/>
            </w:rPr>
            <w:t>The relevance and potential of content and language integrated learning (CLIL) for achieving MT+2 in Europe.</w:t>
          </w:r>
          <w:r>
            <w:rPr>
              <w:noProof/>
            </w:rPr>
            <w:t xml:space="preserve"> ELC Information Bulletin.</w:t>
          </w:r>
        </w:p>
        <w:p w:rsidR="00031C9B" w:rsidRDefault="00031C9B" w:rsidP="00031C9B">
          <w:pPr>
            <w:pStyle w:val="Bibliography"/>
            <w:ind w:left="720" w:hanging="720"/>
            <w:rPr>
              <w:noProof/>
            </w:rPr>
          </w:pPr>
          <w:r>
            <w:rPr>
              <w:noProof/>
            </w:rPr>
            <w:t>Marsh, D., Baetens-Beardsmore, H., Hughes, S., Mehisto, P., Patel, M., Maljers, A., &amp; Graddol, D. (2009). Transcript of the CLIL debate, IATELF, 09. Cardiff: Onestopenglish. Retrieved from http://www.onestopenglish.com/transcript-of-the-clil-debate-iatefl-09-cardiff/501068.article</w:t>
          </w:r>
        </w:p>
        <w:p w:rsidR="00031C9B" w:rsidRDefault="00031C9B" w:rsidP="00031C9B">
          <w:pPr>
            <w:pStyle w:val="Bibliography"/>
            <w:ind w:left="720" w:hanging="720"/>
            <w:rPr>
              <w:noProof/>
            </w:rPr>
          </w:pPr>
          <w:r>
            <w:rPr>
              <w:noProof/>
            </w:rPr>
            <w:t xml:space="preserve">Marsh, M., Mehisto, P., Wolff, D., &amp; Frigols Martin, M. (2010). </w:t>
          </w:r>
          <w:r>
            <w:rPr>
              <w:i/>
              <w:iCs/>
              <w:noProof/>
            </w:rPr>
            <w:t>European Framework for CLIL Teacher Education.</w:t>
          </w:r>
          <w:r>
            <w:rPr>
              <w:noProof/>
            </w:rPr>
            <w:t xml:space="preserve"> European Centre for Modern Languages. Retrieved from http://www.ecml.at</w:t>
          </w:r>
        </w:p>
        <w:p w:rsidR="00031C9B" w:rsidRDefault="00031C9B" w:rsidP="00031C9B">
          <w:pPr>
            <w:pStyle w:val="Bibliography"/>
            <w:ind w:left="720" w:hanging="720"/>
            <w:rPr>
              <w:noProof/>
            </w:rPr>
          </w:pPr>
          <w:r>
            <w:rPr>
              <w:noProof/>
            </w:rPr>
            <w:t xml:space="preserve">Marshall, C. (1985). Appropriate criteria for trustworthiness and goodness for qualitative research on education organisations. </w:t>
          </w:r>
          <w:r>
            <w:rPr>
              <w:i/>
              <w:iCs/>
              <w:noProof/>
            </w:rPr>
            <w:t>Quality and Quantity, 19</w:t>
          </w:r>
          <w:r>
            <w:rPr>
              <w:noProof/>
            </w:rPr>
            <w:t>, 353-373.</w:t>
          </w:r>
        </w:p>
        <w:p w:rsidR="00031C9B" w:rsidRDefault="00031C9B" w:rsidP="00031C9B">
          <w:pPr>
            <w:pStyle w:val="Bibliography"/>
            <w:ind w:left="720" w:hanging="720"/>
            <w:rPr>
              <w:noProof/>
            </w:rPr>
          </w:pPr>
          <w:r>
            <w:rPr>
              <w:noProof/>
            </w:rPr>
            <w:t xml:space="preserve">Marshall, C., &amp; Rossman, G. B. (1995). </w:t>
          </w:r>
          <w:r>
            <w:rPr>
              <w:i/>
              <w:iCs/>
              <w:noProof/>
            </w:rPr>
            <w:t>Designing qualitative research</w:t>
          </w:r>
          <w:r>
            <w:rPr>
              <w:noProof/>
            </w:rPr>
            <w:t xml:space="preserve"> (2 ed.). Thousand Oaks, CA: SAGE Publications.</w:t>
          </w:r>
        </w:p>
        <w:p w:rsidR="00031C9B" w:rsidRDefault="00031C9B" w:rsidP="00031C9B">
          <w:pPr>
            <w:pStyle w:val="Bibliography"/>
            <w:ind w:left="720" w:hanging="720"/>
            <w:rPr>
              <w:noProof/>
            </w:rPr>
          </w:pPr>
          <w:r>
            <w:rPr>
              <w:noProof/>
            </w:rPr>
            <w:t xml:space="preserve">Massler, U. (2012). Primary CLIL and Its Stakeholders: What Children, Parents and Teachers Think of the Potential Merits and Pitfalls of CLIL Modules in. </w:t>
          </w:r>
          <w:r>
            <w:rPr>
              <w:i/>
              <w:iCs/>
              <w:noProof/>
            </w:rPr>
            <w:t>CLIL International Research Journal, 1</w:t>
          </w:r>
          <w:r>
            <w:rPr>
              <w:noProof/>
            </w:rPr>
            <w:t>(4), 36-46. Retrieved from http://www.icrj.eu/14/article4.html</w:t>
          </w:r>
        </w:p>
        <w:p w:rsidR="00031C9B" w:rsidRPr="00384AE2" w:rsidRDefault="00031C9B" w:rsidP="00031C9B">
          <w:pPr>
            <w:pStyle w:val="Bibliography"/>
            <w:ind w:left="720" w:hanging="720"/>
            <w:rPr>
              <w:noProof/>
              <w:lang w:val="it-IT"/>
            </w:rPr>
          </w:pPr>
          <w:r>
            <w:rPr>
              <w:noProof/>
            </w:rPr>
            <w:t xml:space="preserve">McDougal, J. (2015). Teachers’ attitudes, perceptions and experiences in CLIL: A look at content and language. </w:t>
          </w:r>
          <w:r w:rsidRPr="00384AE2">
            <w:rPr>
              <w:i/>
              <w:iCs/>
              <w:noProof/>
              <w:lang w:val="it-IT"/>
            </w:rPr>
            <w:t>Colomb. Appl. Linguist. J, 17</w:t>
          </w:r>
          <w:r w:rsidRPr="00384AE2">
            <w:rPr>
              <w:noProof/>
              <w:lang w:val="it-IT"/>
            </w:rPr>
            <w:t>(1), 25-41. doi:http://dx.doi.org/10.14483/udistrital.jour.calj.2015.1.a02</w:t>
          </w:r>
        </w:p>
        <w:p w:rsidR="00031C9B" w:rsidRDefault="00031C9B" w:rsidP="00031C9B">
          <w:pPr>
            <w:pStyle w:val="Bibliography"/>
            <w:ind w:left="720" w:hanging="720"/>
            <w:rPr>
              <w:noProof/>
            </w:rPr>
          </w:pPr>
          <w:r>
            <w:rPr>
              <w:noProof/>
            </w:rPr>
            <w:t xml:space="preserve">Mehisto, P. (2008). CLIL Counterweights: Recognising and Decreasing Disjunture in CLIL. </w:t>
          </w:r>
          <w:r>
            <w:rPr>
              <w:i/>
              <w:iCs/>
              <w:noProof/>
            </w:rPr>
            <w:t>International CLIL Research Journal, 1</w:t>
          </w:r>
          <w:r>
            <w:rPr>
              <w:noProof/>
            </w:rPr>
            <w:t>(1), 93-119.</w:t>
          </w:r>
        </w:p>
        <w:p w:rsidR="00031C9B" w:rsidRPr="00384AE2" w:rsidRDefault="00031C9B" w:rsidP="00031C9B">
          <w:pPr>
            <w:pStyle w:val="Bibliography"/>
            <w:ind w:left="720" w:hanging="720"/>
            <w:rPr>
              <w:noProof/>
              <w:lang w:val="it-IT"/>
            </w:rPr>
          </w:pPr>
          <w:r>
            <w:rPr>
              <w:noProof/>
            </w:rPr>
            <w:t xml:space="preserve">Meyer, O. (2010). Towards quality-CLIL: successful planning and teaching strategies. </w:t>
          </w:r>
          <w:r w:rsidRPr="00384AE2">
            <w:rPr>
              <w:i/>
              <w:iCs/>
              <w:noProof/>
              <w:lang w:val="it-IT"/>
            </w:rPr>
            <w:t>Puls, 33</w:t>
          </w:r>
          <w:r w:rsidRPr="00384AE2">
            <w:rPr>
              <w:noProof/>
              <w:lang w:val="it-IT"/>
            </w:rPr>
            <w:t>, 11-29.</w:t>
          </w:r>
        </w:p>
        <w:p w:rsidR="00031C9B" w:rsidRPr="00384AE2" w:rsidRDefault="00031C9B" w:rsidP="00031C9B">
          <w:pPr>
            <w:pStyle w:val="Bibliography"/>
            <w:ind w:left="720" w:hanging="720"/>
            <w:rPr>
              <w:noProof/>
              <w:lang w:val="it-IT"/>
            </w:rPr>
          </w:pPr>
          <w:r w:rsidRPr="00384AE2">
            <w:rPr>
              <w:noProof/>
              <w:lang w:val="it-IT"/>
            </w:rPr>
            <w:t>Ministero delle istruzioni, d. e. (2010, marzo 15). Dicreto del Presidente della Repubblica n. 89 Regolamento recante revisione dell’assetto ordinamentale, organizzativo e didattico dei licei a norma dell’articolo 64, comma 4, del decreto-legge 25 giugno 2008, n. 112,.</w:t>
          </w:r>
        </w:p>
        <w:p w:rsidR="00031C9B" w:rsidRDefault="00031C9B" w:rsidP="00031C9B">
          <w:pPr>
            <w:pStyle w:val="Bibliography"/>
            <w:ind w:left="720" w:hanging="720"/>
            <w:rPr>
              <w:noProof/>
            </w:rPr>
          </w:pPr>
          <w:r w:rsidRPr="00384AE2">
            <w:rPr>
              <w:noProof/>
              <w:lang w:val="it-IT"/>
            </w:rPr>
            <w:t xml:space="preserve">Ministero delle Istruzioni, d. e. (2014, July 24). Oggetto:Avvio in ordinamento dell'insegnamento di discipline non linguistiche in lingue straniere secondo il metodo CLIL - norme transitorie a.s. 2014-2015. </w:t>
          </w:r>
          <w:r>
            <w:rPr>
              <w:noProof/>
            </w:rPr>
            <w:t>Retrieved February 4, 2016, from http://www.cnuto.it/images/stories/pdf/norme_transitorie_evidenz.pdf</w:t>
          </w:r>
        </w:p>
        <w:p w:rsidR="00031C9B" w:rsidRPr="00384AE2" w:rsidRDefault="00031C9B" w:rsidP="00031C9B">
          <w:pPr>
            <w:pStyle w:val="Bibliography"/>
            <w:ind w:left="720" w:hanging="720"/>
            <w:rPr>
              <w:noProof/>
              <w:lang w:val="it-IT"/>
            </w:rPr>
          </w:pPr>
          <w:r w:rsidRPr="00384AE2">
            <w:rPr>
              <w:noProof/>
              <w:lang w:val="it-IT"/>
            </w:rPr>
            <w:t>Ministero dell'Istruzione, d. e. (2014/15). Avvio in ordinamento dell'insegnamento di discipline non linguistiche (DNL) in lingua straniera secondo la metodologia CLIL nel terzo, quarto, quinto anno dei Licei Linguistici e nel quinto anno dei Licei e degli Istituti tecnici - Norme transitorie a.s. Retrieved from http://www.istruzionepiemonte.it/wp-content/uploads/2014/08/Norme-Transitorie-CLIL-Licei-Istituti-Tecnici-Lug2014.pdf</w:t>
          </w:r>
        </w:p>
        <w:p w:rsidR="00031C9B" w:rsidRDefault="00031C9B" w:rsidP="00031C9B">
          <w:pPr>
            <w:pStyle w:val="Bibliography"/>
            <w:ind w:left="720" w:hanging="720"/>
            <w:rPr>
              <w:noProof/>
            </w:rPr>
          </w:pPr>
          <w:r>
            <w:rPr>
              <w:noProof/>
            </w:rPr>
            <w:t xml:space="preserve">Moate, J. (2011). The impact of foreign language mediated teaching on teachers’ sense of professional integrity in the CLIL classroom. </w:t>
          </w:r>
          <w:r>
            <w:rPr>
              <w:i/>
              <w:iCs/>
              <w:noProof/>
            </w:rPr>
            <w:t>European Journal of Teacher Education, 34</w:t>
          </w:r>
          <w:r>
            <w:rPr>
              <w:noProof/>
            </w:rPr>
            <w:t>(3). doi:10.1080/02619768.2011.585023</w:t>
          </w:r>
        </w:p>
        <w:p w:rsidR="00031C9B" w:rsidRDefault="00031C9B" w:rsidP="00031C9B">
          <w:pPr>
            <w:pStyle w:val="Bibliography"/>
            <w:ind w:left="720" w:hanging="720"/>
            <w:rPr>
              <w:noProof/>
            </w:rPr>
          </w:pPr>
          <w:r>
            <w:rPr>
              <w:noProof/>
            </w:rPr>
            <w:t xml:space="preserve">Nunan, D. (1992). </w:t>
          </w:r>
          <w:r>
            <w:rPr>
              <w:i/>
              <w:iCs/>
              <w:noProof/>
            </w:rPr>
            <w:t>Research methods in language learning.</w:t>
          </w:r>
          <w:r>
            <w:rPr>
              <w:noProof/>
            </w:rPr>
            <w:t xml:space="preserve"> Cambridge: Cambridge University Press.</w:t>
          </w:r>
        </w:p>
        <w:p w:rsidR="00031C9B" w:rsidRDefault="00031C9B" w:rsidP="00031C9B">
          <w:pPr>
            <w:pStyle w:val="Bibliography"/>
            <w:ind w:left="720" w:hanging="720"/>
            <w:rPr>
              <w:noProof/>
            </w:rPr>
          </w:pPr>
          <w:r>
            <w:rPr>
              <w:noProof/>
            </w:rPr>
            <w:t xml:space="preserve">Patton, M. Q. (1990). </w:t>
          </w:r>
          <w:r>
            <w:rPr>
              <w:i/>
              <w:iCs/>
              <w:noProof/>
            </w:rPr>
            <w:t>Qualitative evaluation and research methods</w:t>
          </w:r>
          <w:r>
            <w:rPr>
              <w:noProof/>
            </w:rPr>
            <w:t xml:space="preserve"> (2 ed.). Newbury Park, CA: SAGE Publications.</w:t>
          </w:r>
        </w:p>
        <w:p w:rsidR="00031C9B" w:rsidRDefault="00031C9B" w:rsidP="00031C9B">
          <w:pPr>
            <w:pStyle w:val="Bibliography"/>
            <w:ind w:left="720" w:hanging="720"/>
            <w:rPr>
              <w:noProof/>
            </w:rPr>
          </w:pPr>
          <w:r>
            <w:rPr>
              <w:noProof/>
            </w:rPr>
            <w:lastRenderedPageBreak/>
            <w:t xml:space="preserve">Peacock, M. (2001). Pre-service ESL teachers' beliefs about second language learning: a longitudinal study. </w:t>
          </w:r>
          <w:r>
            <w:rPr>
              <w:i/>
              <w:iCs/>
              <w:noProof/>
            </w:rPr>
            <w:t>System, 29</w:t>
          </w:r>
          <w:r>
            <w:rPr>
              <w:noProof/>
            </w:rPr>
            <w:t>, 177-195. Retrieved 04 18, 2016, from https://www.researchgate.net</w:t>
          </w:r>
        </w:p>
        <w:p w:rsidR="00031C9B" w:rsidRDefault="00031C9B" w:rsidP="00031C9B">
          <w:pPr>
            <w:pStyle w:val="Bibliography"/>
            <w:ind w:left="720" w:hanging="720"/>
            <w:rPr>
              <w:noProof/>
            </w:rPr>
          </w:pPr>
          <w:r>
            <w:rPr>
              <w:noProof/>
            </w:rPr>
            <w:t xml:space="preserve">Pena Diaz, C., Porto Requejo, M., &amp; Delores. (2008). Teacher beliefs in a CLIL education project. </w:t>
          </w:r>
          <w:r>
            <w:rPr>
              <w:i/>
              <w:iCs/>
              <w:noProof/>
            </w:rPr>
            <w:t>Porta Linguarum</w:t>
          </w:r>
          <w:r>
            <w:rPr>
              <w:noProof/>
            </w:rPr>
            <w:t>, 151-161.</w:t>
          </w:r>
        </w:p>
        <w:p w:rsidR="00031C9B" w:rsidRDefault="00031C9B" w:rsidP="00031C9B">
          <w:pPr>
            <w:pStyle w:val="Bibliography"/>
            <w:ind w:left="720" w:hanging="720"/>
            <w:rPr>
              <w:noProof/>
            </w:rPr>
          </w:pPr>
          <w:r>
            <w:rPr>
              <w:noProof/>
            </w:rPr>
            <w:t xml:space="preserve">Pinner, R. (2013). Examining authenticity from a CLIL perspective. </w:t>
          </w:r>
          <w:r>
            <w:rPr>
              <w:i/>
              <w:iCs/>
              <w:noProof/>
            </w:rPr>
            <w:t>International CLIL Research Journal, 2</w:t>
          </w:r>
          <w:r>
            <w:rPr>
              <w:noProof/>
            </w:rPr>
            <w:t>(1), 44-54. Retrieved from http://www.icrj.eu/21/article4.html</w:t>
          </w:r>
        </w:p>
        <w:p w:rsidR="00031C9B" w:rsidRPr="00384AE2" w:rsidRDefault="00031C9B" w:rsidP="00031C9B">
          <w:pPr>
            <w:pStyle w:val="Bibliography"/>
            <w:ind w:left="720" w:hanging="720"/>
            <w:rPr>
              <w:noProof/>
              <w:lang w:val="it-IT"/>
            </w:rPr>
          </w:pPr>
          <w:r w:rsidRPr="00384AE2">
            <w:rPr>
              <w:noProof/>
              <w:lang w:val="it-IT"/>
            </w:rPr>
            <w:t xml:space="preserve">Prandi, S. (2014, September 26). </w:t>
          </w:r>
          <w:r w:rsidRPr="00384AE2">
            <w:rPr>
              <w:i/>
              <w:iCs/>
              <w:noProof/>
              <w:lang w:val="it-IT"/>
            </w:rPr>
            <w:t>Scuole, "servono più prof uomini. E nelle università ci sono poche donne docenti".</w:t>
          </w:r>
          <w:r w:rsidRPr="00384AE2">
            <w:rPr>
              <w:noProof/>
              <w:lang w:val="it-IT"/>
            </w:rPr>
            <w:t xml:space="preserve"> Retrieved from www.itfattoquotidiano.it: http://www.ilfattoquotidiano.it/2014/09/26/scuola-servono-piu-prof-uomini-e-nelle-universita-ci-sono-poche-donne-docenti/1130936/</w:t>
          </w:r>
        </w:p>
        <w:p w:rsidR="00031C9B" w:rsidRDefault="00031C9B" w:rsidP="00031C9B">
          <w:pPr>
            <w:pStyle w:val="Bibliography"/>
            <w:ind w:left="720" w:hanging="720"/>
            <w:rPr>
              <w:noProof/>
            </w:rPr>
          </w:pPr>
          <w:r>
            <w:rPr>
              <w:noProof/>
            </w:rPr>
            <w:t xml:space="preserve">Qing, X. (2010). To switch or not to switch: Examine the code-switching practices of teachers of non-English majors. </w:t>
          </w:r>
          <w:r>
            <w:rPr>
              <w:i/>
              <w:iCs/>
              <w:noProof/>
            </w:rPr>
            <w:t>Canadian Social Science, 6</w:t>
          </w:r>
          <w:r>
            <w:rPr>
              <w:noProof/>
            </w:rPr>
            <w:t>, 109-113.</w:t>
          </w:r>
        </w:p>
        <w:p w:rsidR="00031C9B" w:rsidRDefault="00031C9B" w:rsidP="00031C9B">
          <w:pPr>
            <w:pStyle w:val="Bibliography"/>
            <w:ind w:left="720" w:hanging="720"/>
            <w:rPr>
              <w:noProof/>
            </w:rPr>
          </w:pPr>
          <w:r>
            <w:rPr>
              <w:noProof/>
            </w:rPr>
            <w:t xml:space="preserve">Roiha, A. (2014). Teachers’ views on differentiation in content and language integrated learning (CLIL): Perceptions, practices and challenges. </w:t>
          </w:r>
          <w:r>
            <w:rPr>
              <w:i/>
              <w:iCs/>
              <w:noProof/>
            </w:rPr>
            <w:t>Language and Education, 28</w:t>
          </w:r>
          <w:r>
            <w:rPr>
              <w:noProof/>
            </w:rPr>
            <w:t>(1), 1-18. doi:doi:10.1080/09500782.2012.748061</w:t>
          </w:r>
        </w:p>
        <w:p w:rsidR="00031C9B" w:rsidRDefault="00031C9B" w:rsidP="00031C9B">
          <w:pPr>
            <w:pStyle w:val="Bibliography"/>
            <w:ind w:left="720" w:hanging="720"/>
            <w:rPr>
              <w:noProof/>
            </w:rPr>
          </w:pPr>
          <w:r>
            <w:rPr>
              <w:noProof/>
            </w:rPr>
            <w:t xml:space="preserve">Sheen, R. (1994). A critical analysis of the advocacy of the task-based syllabus. </w:t>
          </w:r>
          <w:r>
            <w:rPr>
              <w:i/>
              <w:iCs/>
              <w:noProof/>
            </w:rPr>
            <w:t>TESOL Quarterly, 28</w:t>
          </w:r>
          <w:r>
            <w:rPr>
              <w:noProof/>
            </w:rPr>
            <w:t>(1), 127-151. Retrieved June 18, 2015, from http://www.jstor.org/stable/3587202</w:t>
          </w:r>
        </w:p>
        <w:p w:rsidR="00031C9B" w:rsidRDefault="00031C9B" w:rsidP="00031C9B">
          <w:pPr>
            <w:pStyle w:val="Bibliography"/>
            <w:ind w:left="720" w:hanging="720"/>
            <w:rPr>
              <w:noProof/>
            </w:rPr>
          </w:pPr>
          <w:r>
            <w:rPr>
              <w:noProof/>
            </w:rPr>
            <w:t xml:space="preserve">Shulman, L. (1986). Those who understand: Knowledge growth in teaching. </w:t>
          </w:r>
          <w:r>
            <w:rPr>
              <w:i/>
              <w:iCs/>
              <w:noProof/>
            </w:rPr>
            <w:t>Educational Researcher, 15</w:t>
          </w:r>
          <w:r>
            <w:rPr>
              <w:noProof/>
            </w:rPr>
            <w:t>(2), 4-31. Retrieved April 23, 2016, from http://www.fisica.uniud.it/URDF/masterDidSciUD/materiali/pdf/Shulman_1986.pdf</w:t>
          </w:r>
        </w:p>
        <w:p w:rsidR="00031C9B" w:rsidRDefault="00031C9B" w:rsidP="00031C9B">
          <w:pPr>
            <w:pStyle w:val="Bibliography"/>
            <w:ind w:left="720" w:hanging="720"/>
            <w:rPr>
              <w:noProof/>
            </w:rPr>
          </w:pPr>
          <w:r>
            <w:rPr>
              <w:noProof/>
            </w:rPr>
            <w:t xml:space="preserve">Shulman, L. (1987). Knowledge and teaching: Foundation of the new reform. </w:t>
          </w:r>
          <w:r>
            <w:rPr>
              <w:i/>
              <w:iCs/>
              <w:noProof/>
            </w:rPr>
            <w:t>Harvard Educational Review, 57</w:t>
          </w:r>
          <w:r>
            <w:rPr>
              <w:noProof/>
            </w:rPr>
            <w:t>(1), 1-21.</w:t>
          </w:r>
        </w:p>
        <w:p w:rsidR="00031C9B" w:rsidRDefault="00031C9B" w:rsidP="00031C9B">
          <w:pPr>
            <w:pStyle w:val="Bibliography"/>
            <w:ind w:left="720" w:hanging="720"/>
            <w:rPr>
              <w:noProof/>
            </w:rPr>
          </w:pPr>
          <w:r>
            <w:rPr>
              <w:noProof/>
            </w:rPr>
            <w:t xml:space="preserve">Silverman, D. (2013). </w:t>
          </w:r>
          <w:r>
            <w:rPr>
              <w:i/>
              <w:iCs/>
              <w:noProof/>
            </w:rPr>
            <w:t>Doing qualitative research: A practical handbook</w:t>
          </w:r>
          <w:r>
            <w:rPr>
              <w:noProof/>
            </w:rPr>
            <w:t xml:space="preserve"> (4 ed.). London: Sage Publications.</w:t>
          </w:r>
        </w:p>
        <w:p w:rsidR="00031C9B" w:rsidRDefault="00031C9B" w:rsidP="00031C9B">
          <w:pPr>
            <w:pStyle w:val="Bibliography"/>
            <w:ind w:left="720" w:hanging="720"/>
            <w:rPr>
              <w:noProof/>
            </w:rPr>
          </w:pPr>
          <w:r>
            <w:rPr>
              <w:noProof/>
            </w:rPr>
            <w:t xml:space="preserve">Smit, U., &amp; Dalton-Puffer, C. (Eds.). (2008, December). Current Research on CLIL 2. </w:t>
          </w:r>
          <w:r>
            <w:rPr>
              <w:i/>
              <w:iCs/>
              <w:noProof/>
            </w:rPr>
            <w:t>16(3)</w:t>
          </w:r>
          <w:r>
            <w:rPr>
              <w:noProof/>
            </w:rPr>
            <w:t>. Vienna English Working Papers. Retrieved from HTTP://WWW.UNIVIE.AC.AT/ANGLISTIK/ANG_NEW/ONLINE_PAPERS/VIEWS.HTML</w:t>
          </w:r>
        </w:p>
        <w:p w:rsidR="00031C9B" w:rsidRDefault="00031C9B" w:rsidP="00031C9B">
          <w:pPr>
            <w:pStyle w:val="Bibliography"/>
            <w:ind w:left="720" w:hanging="720"/>
            <w:rPr>
              <w:noProof/>
            </w:rPr>
          </w:pPr>
          <w:r>
            <w:rPr>
              <w:noProof/>
            </w:rPr>
            <w:t xml:space="preserve">Snow, A., Met, M., &amp; Genesee, F. (1989). A Conceptual Framework for the Integration of Language and Content in Second/Foreign Language Instruction. </w:t>
          </w:r>
          <w:r>
            <w:rPr>
              <w:i/>
              <w:iCs/>
              <w:noProof/>
            </w:rPr>
            <w:t>Tesol Quarterly, 23</w:t>
          </w:r>
          <w:r>
            <w:rPr>
              <w:noProof/>
            </w:rPr>
            <w:t>(2), 201-217. Retrieved 1 9, 2016, from http://www.jstor.org/stable/3587333</w:t>
          </w:r>
        </w:p>
        <w:p w:rsidR="00031C9B" w:rsidRDefault="00031C9B" w:rsidP="00031C9B">
          <w:pPr>
            <w:pStyle w:val="Bibliography"/>
            <w:ind w:left="720" w:hanging="720"/>
            <w:rPr>
              <w:noProof/>
            </w:rPr>
          </w:pPr>
          <w:r>
            <w:rPr>
              <w:noProof/>
            </w:rPr>
            <w:t xml:space="preserve">Stoller, F. I. (2002, April). Content based instruction: A shell for language teaching or a framework for strategic language and content learning? </w:t>
          </w:r>
          <w:r>
            <w:rPr>
              <w:i/>
              <w:iCs/>
              <w:noProof/>
            </w:rPr>
            <w:t xml:space="preserve">Plenary address, TESOL convention </w:t>
          </w:r>
          <w:r>
            <w:rPr>
              <w:noProof/>
            </w:rPr>
            <w:t>. Salt Lake City, Utah. Retrieved from http://carla.umn.edu/cobaltt/modules/strategies/stoller2002/READING1/stoller2002.htm</w:t>
          </w:r>
        </w:p>
        <w:p w:rsidR="00031C9B" w:rsidRDefault="00031C9B" w:rsidP="00031C9B">
          <w:pPr>
            <w:pStyle w:val="Bibliography"/>
            <w:ind w:left="720" w:hanging="720"/>
            <w:rPr>
              <w:noProof/>
            </w:rPr>
          </w:pPr>
          <w:r>
            <w:rPr>
              <w:noProof/>
            </w:rPr>
            <w:t xml:space="preserve">Swain, S. (1988). Manipulating and Complementing Content Teaching to Maximize Second Language Learning. </w:t>
          </w:r>
          <w:r>
            <w:rPr>
              <w:i/>
              <w:iCs/>
              <w:noProof/>
            </w:rPr>
            <w:t>TESL CANADA JOURNAL, 6</w:t>
          </w:r>
          <w:r>
            <w:rPr>
              <w:noProof/>
            </w:rPr>
            <w:t>, 68-84.</w:t>
          </w:r>
        </w:p>
        <w:p w:rsidR="00031C9B" w:rsidRDefault="00031C9B" w:rsidP="00031C9B">
          <w:pPr>
            <w:pStyle w:val="Bibliography"/>
            <w:ind w:left="720" w:hanging="720"/>
            <w:rPr>
              <w:noProof/>
            </w:rPr>
          </w:pPr>
          <w:r>
            <w:rPr>
              <w:noProof/>
            </w:rPr>
            <w:t xml:space="preserve">Tan, M. (2011). Mathematics and science teachers' beliefs and practices regarding the teaching of language in content learning. </w:t>
          </w:r>
          <w:r>
            <w:rPr>
              <w:i/>
              <w:iCs/>
              <w:noProof/>
            </w:rPr>
            <w:t>Language Teaching Research, 15</w:t>
          </w:r>
          <w:r>
            <w:rPr>
              <w:noProof/>
            </w:rPr>
            <w:t>(3), 325-342. doi:10.1177/1362168811401153</w:t>
          </w:r>
        </w:p>
        <w:p w:rsidR="00031C9B" w:rsidRDefault="00031C9B" w:rsidP="00031C9B">
          <w:pPr>
            <w:pStyle w:val="Bibliography"/>
            <w:ind w:left="720" w:hanging="720"/>
            <w:rPr>
              <w:noProof/>
            </w:rPr>
          </w:pPr>
          <w:r>
            <w:rPr>
              <w:noProof/>
            </w:rPr>
            <w:t xml:space="preserve">UNION, C. O. (2011). </w:t>
          </w:r>
          <w:r>
            <w:rPr>
              <w:i/>
              <w:iCs/>
              <w:noProof/>
            </w:rPr>
            <w:t>Council conclusions on language competences to enhance mobility: 3128th council meeting, Education, Youth, Culture and Sports.</w:t>
          </w:r>
          <w:r>
            <w:rPr>
              <w:noProof/>
            </w:rPr>
            <w:t xml:space="preserve"> Retrieved from http://www.consilium.europa.eu/uedocs/cms_data/docs/pressdata/en/educ/126373.pdf</w:t>
          </w:r>
        </w:p>
        <w:p w:rsidR="00031C9B" w:rsidRDefault="00031C9B" w:rsidP="00031C9B">
          <w:pPr>
            <w:pStyle w:val="Bibliography"/>
            <w:ind w:left="720" w:hanging="720"/>
            <w:rPr>
              <w:noProof/>
            </w:rPr>
          </w:pPr>
          <w:r>
            <w:rPr>
              <w:noProof/>
            </w:rPr>
            <w:lastRenderedPageBreak/>
            <w:t xml:space="preserve">Van Patten, B. (1990). Attending to form and content in input. </w:t>
          </w:r>
          <w:r>
            <w:rPr>
              <w:i/>
              <w:iCs/>
              <w:noProof/>
            </w:rPr>
            <w:t>SSLA, 12</w:t>
          </w:r>
          <w:r>
            <w:rPr>
              <w:noProof/>
            </w:rPr>
            <w:t>, 287-301.</w:t>
          </w:r>
        </w:p>
        <w:p w:rsidR="00031C9B" w:rsidRDefault="00031C9B" w:rsidP="00031C9B">
          <w:pPr>
            <w:pStyle w:val="Bibliography"/>
            <w:ind w:left="720" w:hanging="720"/>
            <w:rPr>
              <w:noProof/>
            </w:rPr>
          </w:pPr>
          <w:r>
            <w:rPr>
              <w:noProof/>
            </w:rPr>
            <w:t xml:space="preserve">Viebrock, B. (2012). The Situation in the CLIL Classroom Is Quite Different”-or is it? Teachers’ mindsets, Methodological Competences and Teaching Habits. In D. Marsh, &amp; O. Meyer (Eds.), </w:t>
          </w:r>
          <w:r>
            <w:rPr>
              <w:i/>
              <w:iCs/>
              <w:noProof/>
            </w:rPr>
            <w:t>Quality Interfaces: Examining Evidence and Exploring Solutions in CLIL</w:t>
          </w:r>
          <w:r>
            <w:rPr>
              <w:noProof/>
            </w:rPr>
            <w:t xml:space="preserve"> (pp. 79-90). Eichstatt: Eichstaett Academic Press.</w:t>
          </w:r>
        </w:p>
        <w:p w:rsidR="00031C9B" w:rsidRDefault="00031C9B" w:rsidP="00031C9B">
          <w:pPr>
            <w:pStyle w:val="Bibliography"/>
            <w:ind w:left="720" w:hanging="720"/>
            <w:rPr>
              <w:noProof/>
            </w:rPr>
          </w:pPr>
          <w:r>
            <w:rPr>
              <w:noProof/>
            </w:rPr>
            <w:t xml:space="preserve">Viebrock, B., &amp; Breidbach, S. (2012). Clil in Germany - Results from recent research in a contested field of education. </w:t>
          </w:r>
          <w:r>
            <w:rPr>
              <w:i/>
              <w:iCs/>
              <w:noProof/>
            </w:rPr>
            <w:t>International CLIL Research Journal, 1</w:t>
          </w:r>
          <w:r>
            <w:rPr>
              <w:noProof/>
            </w:rPr>
            <w:t>(4), 6-14.</w:t>
          </w:r>
        </w:p>
        <w:p w:rsidR="00031C9B" w:rsidRDefault="00031C9B" w:rsidP="00031C9B">
          <w:pPr>
            <w:pStyle w:val="Bibliography"/>
            <w:ind w:left="720" w:hanging="720"/>
            <w:rPr>
              <w:noProof/>
            </w:rPr>
          </w:pPr>
          <w:r>
            <w:rPr>
              <w:noProof/>
            </w:rPr>
            <w:t xml:space="preserve">Woods, D. (1996). </w:t>
          </w:r>
          <w:r>
            <w:rPr>
              <w:i/>
              <w:iCs/>
              <w:noProof/>
            </w:rPr>
            <w:t>Teacher Cognition in Language Teaching: Beliefs, Decision-Making and Classroom Practice (Cambridge Applied Linguistics).</w:t>
          </w:r>
          <w:r>
            <w:rPr>
              <w:noProof/>
            </w:rPr>
            <w:t xml:space="preserve"> Cambridge: Cambridge University Press.</w:t>
          </w:r>
        </w:p>
        <w:p w:rsidR="00031C9B" w:rsidRDefault="00031C9B" w:rsidP="00031C9B">
          <w:pPr>
            <w:pStyle w:val="Bibliography"/>
            <w:ind w:left="720" w:hanging="720"/>
            <w:rPr>
              <w:noProof/>
            </w:rPr>
          </w:pPr>
          <w:r>
            <w:rPr>
              <w:noProof/>
            </w:rPr>
            <w:t xml:space="preserve">Yin, R. (2003). </w:t>
          </w:r>
          <w:r>
            <w:rPr>
              <w:i/>
              <w:iCs/>
              <w:noProof/>
            </w:rPr>
            <w:t>Case study research: Design and method</w:t>
          </w:r>
          <w:r>
            <w:rPr>
              <w:noProof/>
            </w:rPr>
            <w:t xml:space="preserve"> (3 ed.). Thousand Oaks, CA: Sage Publications.</w:t>
          </w:r>
        </w:p>
        <w:p w:rsidR="00031C9B" w:rsidRDefault="00031C9B" w:rsidP="00031C9B">
          <w:pPr>
            <w:pStyle w:val="Bibliography"/>
            <w:ind w:left="720" w:hanging="720"/>
            <w:rPr>
              <w:noProof/>
            </w:rPr>
          </w:pPr>
          <w:r>
            <w:rPr>
              <w:noProof/>
            </w:rPr>
            <w:t xml:space="preserve">Zydatiß, W. (2012). Linguistic Thresholds in the CLIL Classroom? The Threshold Hypothesis Revisited. </w:t>
          </w:r>
          <w:r>
            <w:rPr>
              <w:i/>
              <w:iCs/>
              <w:noProof/>
            </w:rPr>
            <w:t>International CLIL Research Journal</w:t>
          </w:r>
          <w:r>
            <w:rPr>
              <w:noProof/>
            </w:rPr>
            <w:t>, 17-28. Retrieved from http://www.icrj.eu/14/article2.html</w:t>
          </w:r>
        </w:p>
        <w:p w:rsidR="00126C02" w:rsidRDefault="009C12E0" w:rsidP="00031C9B"/>
      </w:sdtContent>
    </w:sdt>
    <w:p w:rsidR="00126C02" w:rsidRDefault="00126C02" w:rsidP="00126C02">
      <w:pPr>
        <w:pStyle w:val="Heading1"/>
      </w:pPr>
    </w:p>
    <w:p w:rsidR="0024636A" w:rsidRDefault="0024636A" w:rsidP="00126C02"/>
    <w:p w:rsidR="00434E15" w:rsidRDefault="00434E15" w:rsidP="00434E15"/>
    <w:p w:rsidR="00434E15" w:rsidRDefault="00434E15" w:rsidP="00434E15"/>
    <w:p w:rsidR="001966A5" w:rsidRDefault="001966A5" w:rsidP="006E691D">
      <w:pPr>
        <w:pStyle w:val="Bibliography"/>
        <w:ind w:left="720" w:hanging="720"/>
        <w:rPr>
          <w:noProof/>
        </w:rPr>
      </w:pPr>
    </w:p>
    <w:p w:rsidR="00EB2E4B" w:rsidRDefault="00EB2E4B" w:rsidP="00EB2E4B">
      <w:pPr>
        <w:pStyle w:val="Heading1"/>
        <w:jc w:val="both"/>
        <w:rPr>
          <w:rFonts w:cs="Times New Roman"/>
          <w:szCs w:val="24"/>
        </w:rPr>
        <w:sectPr w:rsidR="00EB2E4B" w:rsidSect="00636824">
          <w:footerReference w:type="default" r:id="rId9"/>
          <w:pgSz w:w="11906" w:h="16838"/>
          <w:pgMar w:top="1417" w:right="1134" w:bottom="1134" w:left="1134" w:header="708" w:footer="708" w:gutter="0"/>
          <w:pgNumType w:start="1"/>
          <w:cols w:space="708"/>
          <w:docGrid w:linePitch="360"/>
        </w:sectPr>
      </w:pPr>
    </w:p>
    <w:p w:rsidR="001966A5" w:rsidRPr="00450141" w:rsidRDefault="001966A5" w:rsidP="00EB2E4B">
      <w:pPr>
        <w:pStyle w:val="Heading1"/>
        <w:jc w:val="both"/>
      </w:pPr>
      <w:bookmarkStart w:id="61" w:name="_Toc459722816"/>
      <w:r>
        <w:lastRenderedPageBreak/>
        <w:t xml:space="preserve">APPENDIX A: </w:t>
      </w:r>
      <w:r w:rsidRPr="009B5F9D">
        <w:t>Interview 1 questions</w:t>
      </w:r>
      <w:bookmarkEnd w:id="61"/>
    </w:p>
    <w:p w:rsidR="001966A5" w:rsidRDefault="001966A5" w:rsidP="00EB2E4B">
      <w:pPr>
        <w:spacing w:line="480" w:lineRule="auto"/>
        <w:jc w:val="both"/>
      </w:pPr>
      <w:r w:rsidRPr="00F71A7A">
        <w:t>BACKGROUND</w:t>
      </w:r>
    </w:p>
    <w:p w:rsidR="001966A5" w:rsidRDefault="001966A5" w:rsidP="00EB2E4B">
      <w:pPr>
        <w:spacing w:line="360" w:lineRule="auto"/>
        <w:ind w:left="708"/>
        <w:jc w:val="both"/>
        <w:rPr>
          <w:rFonts w:cs="Times New Roman"/>
          <w:szCs w:val="24"/>
        </w:rPr>
      </w:pPr>
      <w:r w:rsidRPr="00450141">
        <w:rPr>
          <w:rFonts w:cs="Times New Roman"/>
          <w:szCs w:val="24"/>
        </w:rPr>
        <w:t xml:space="preserve">Please tell me about your teaching background. </w:t>
      </w:r>
    </w:p>
    <w:p w:rsidR="001966A5" w:rsidRDefault="001966A5" w:rsidP="00EB2E4B">
      <w:pPr>
        <w:spacing w:line="360" w:lineRule="auto"/>
        <w:ind w:left="708"/>
        <w:jc w:val="both"/>
        <w:rPr>
          <w:rFonts w:cs="Times New Roman"/>
          <w:szCs w:val="24"/>
        </w:rPr>
      </w:pPr>
      <w:r w:rsidRPr="00450141">
        <w:rPr>
          <w:rFonts w:cs="Times New Roman"/>
          <w:szCs w:val="24"/>
        </w:rPr>
        <w:t>What subject do</w:t>
      </w:r>
      <w:r>
        <w:rPr>
          <w:rFonts w:cs="Times New Roman"/>
          <w:szCs w:val="24"/>
        </w:rPr>
        <w:t xml:space="preserve"> you teach? At what level? </w:t>
      </w:r>
    </w:p>
    <w:p w:rsidR="001966A5" w:rsidRPr="00450141" w:rsidRDefault="001966A5" w:rsidP="00EB2E4B">
      <w:pPr>
        <w:spacing w:line="480" w:lineRule="auto"/>
        <w:ind w:left="708"/>
        <w:jc w:val="both"/>
        <w:rPr>
          <w:rFonts w:cs="Times New Roman"/>
          <w:szCs w:val="24"/>
        </w:rPr>
      </w:pPr>
      <w:r>
        <w:rPr>
          <w:rFonts w:cs="Times New Roman"/>
          <w:szCs w:val="24"/>
        </w:rPr>
        <w:t>H</w:t>
      </w:r>
      <w:r w:rsidRPr="00450141">
        <w:rPr>
          <w:rFonts w:cs="Times New Roman"/>
          <w:szCs w:val="24"/>
        </w:rPr>
        <w:t>ow long have you been teaching here? Elsewhere?</w:t>
      </w:r>
    </w:p>
    <w:p w:rsidR="001966A5" w:rsidRDefault="001966A5" w:rsidP="00EB2E4B">
      <w:pPr>
        <w:spacing w:line="480" w:lineRule="auto"/>
        <w:jc w:val="both"/>
      </w:pPr>
      <w:r w:rsidRPr="00F71A7A">
        <w:t>BACKGROUND TO CLIL</w:t>
      </w:r>
    </w:p>
    <w:p w:rsidR="001966A5" w:rsidRPr="00BE3646" w:rsidRDefault="001966A5" w:rsidP="00EB2E4B">
      <w:pPr>
        <w:spacing w:line="360" w:lineRule="auto"/>
        <w:ind w:left="708"/>
        <w:jc w:val="both"/>
        <w:rPr>
          <w:rFonts w:cs="Times New Roman"/>
          <w:szCs w:val="24"/>
        </w:rPr>
      </w:pPr>
      <w:r w:rsidRPr="00BE3646">
        <w:rPr>
          <w:rFonts w:cs="Times New Roman"/>
          <w:szCs w:val="24"/>
        </w:rPr>
        <w:t xml:space="preserve">How long have you been teaching CLIL modules in your subject?  </w:t>
      </w:r>
    </w:p>
    <w:p w:rsidR="001966A5" w:rsidRDefault="001966A5" w:rsidP="00EB2E4B">
      <w:pPr>
        <w:spacing w:line="360" w:lineRule="auto"/>
        <w:ind w:left="708"/>
        <w:jc w:val="both"/>
        <w:rPr>
          <w:rFonts w:cs="Times New Roman"/>
          <w:szCs w:val="24"/>
        </w:rPr>
      </w:pPr>
      <w:r w:rsidRPr="00BE3646">
        <w:rPr>
          <w:rFonts w:cs="Times New Roman"/>
          <w:szCs w:val="24"/>
        </w:rPr>
        <w:t xml:space="preserve">Did you volunteer to teach CLIL or </w:t>
      </w:r>
      <w:proofErr w:type="gramStart"/>
      <w:r w:rsidRPr="00BE3646">
        <w:rPr>
          <w:rFonts w:cs="Times New Roman"/>
          <w:szCs w:val="24"/>
        </w:rPr>
        <w:t>were</w:t>
      </w:r>
      <w:proofErr w:type="gramEnd"/>
      <w:r w:rsidRPr="00BE3646">
        <w:rPr>
          <w:rFonts w:cs="Times New Roman"/>
          <w:szCs w:val="24"/>
        </w:rPr>
        <w:t xml:space="preserve"> you chosen to do so? Why did you choose to do it? Why were you chosen to do it?</w:t>
      </w:r>
    </w:p>
    <w:p w:rsidR="001966A5" w:rsidRDefault="001966A5" w:rsidP="00EB2E4B">
      <w:pPr>
        <w:spacing w:line="360" w:lineRule="auto"/>
        <w:ind w:left="708"/>
        <w:jc w:val="both"/>
        <w:rPr>
          <w:rFonts w:cs="Times New Roman"/>
          <w:szCs w:val="24"/>
        </w:rPr>
      </w:pPr>
      <w:r w:rsidRPr="00BE3646">
        <w:rPr>
          <w:rFonts w:cs="Times New Roman"/>
          <w:szCs w:val="24"/>
        </w:rPr>
        <w:t>How would you describe your lin</w:t>
      </w:r>
      <w:r>
        <w:rPr>
          <w:rFonts w:cs="Times New Roman"/>
          <w:szCs w:val="24"/>
        </w:rPr>
        <w:t xml:space="preserve">guistic competence in English? </w:t>
      </w:r>
      <w:r w:rsidRPr="00BE3646">
        <w:rPr>
          <w:rFonts w:cs="Times New Roman"/>
          <w:szCs w:val="24"/>
        </w:rPr>
        <w:t xml:space="preserve">C1 level? </w:t>
      </w:r>
    </w:p>
    <w:p w:rsidR="001966A5" w:rsidRDefault="001966A5" w:rsidP="00EB2E4B">
      <w:pPr>
        <w:spacing w:line="360" w:lineRule="auto"/>
        <w:ind w:left="708"/>
        <w:jc w:val="both"/>
        <w:rPr>
          <w:rFonts w:cs="Times New Roman"/>
          <w:szCs w:val="24"/>
        </w:rPr>
      </w:pPr>
      <w:r>
        <w:rPr>
          <w:rFonts w:cs="Times New Roman"/>
          <w:szCs w:val="24"/>
        </w:rPr>
        <w:t>What role does your linguistic competence play in CLIL?</w:t>
      </w:r>
    </w:p>
    <w:p w:rsidR="001966A5" w:rsidRPr="00BE3646" w:rsidRDefault="001966A5" w:rsidP="00EB2E4B">
      <w:pPr>
        <w:spacing w:line="480" w:lineRule="auto"/>
        <w:ind w:left="708"/>
        <w:jc w:val="both"/>
        <w:rPr>
          <w:rFonts w:cs="Times New Roman"/>
          <w:szCs w:val="24"/>
        </w:rPr>
      </w:pPr>
      <w:r>
        <w:rPr>
          <w:rFonts w:cs="Times New Roman"/>
          <w:szCs w:val="24"/>
        </w:rPr>
        <w:t>How do you feel about teaching in a language that is not your own?</w:t>
      </w:r>
    </w:p>
    <w:p w:rsidR="001966A5" w:rsidRDefault="001966A5" w:rsidP="00EB2E4B">
      <w:pPr>
        <w:spacing w:line="480" w:lineRule="auto"/>
        <w:jc w:val="both"/>
      </w:pPr>
      <w:r w:rsidRPr="00F71A7A">
        <w:t>TRAINING AND PREPARATION FOR CLIL</w:t>
      </w:r>
    </w:p>
    <w:p w:rsidR="001966A5" w:rsidRDefault="001966A5" w:rsidP="00EB2E4B">
      <w:pPr>
        <w:spacing w:line="360" w:lineRule="auto"/>
        <w:ind w:left="708"/>
        <w:contextualSpacing/>
        <w:jc w:val="both"/>
        <w:rPr>
          <w:rFonts w:eastAsia="Calibri" w:cs="Times New Roman"/>
          <w:szCs w:val="24"/>
        </w:rPr>
      </w:pPr>
      <w:r w:rsidRPr="00BE3646">
        <w:rPr>
          <w:rFonts w:eastAsia="Calibri" w:cs="Times New Roman"/>
          <w:szCs w:val="24"/>
        </w:rPr>
        <w:t>Have you had any specific CLIL training?  Please describe this training.</w:t>
      </w:r>
    </w:p>
    <w:p w:rsidR="001966A5" w:rsidRDefault="001966A5" w:rsidP="00EB2E4B">
      <w:pPr>
        <w:spacing w:line="360" w:lineRule="auto"/>
        <w:ind w:left="708"/>
        <w:contextualSpacing/>
        <w:jc w:val="both"/>
        <w:rPr>
          <w:rFonts w:eastAsia="Calibri" w:cs="Times New Roman"/>
        </w:rPr>
      </w:pPr>
      <w:r>
        <w:rPr>
          <w:rFonts w:eastAsia="Calibri" w:cs="Times New Roman"/>
        </w:rPr>
        <w:t xml:space="preserve">What do you do to develop your competences as a language learner?  </w:t>
      </w:r>
    </w:p>
    <w:p w:rsidR="001966A5" w:rsidRPr="00CD2511" w:rsidRDefault="001966A5" w:rsidP="00EB2E4B">
      <w:pPr>
        <w:spacing w:line="480" w:lineRule="auto"/>
        <w:ind w:left="708"/>
        <w:contextualSpacing/>
        <w:jc w:val="both"/>
        <w:rPr>
          <w:rFonts w:eastAsia="Calibri" w:cs="Times New Roman"/>
        </w:rPr>
      </w:pPr>
      <w:r>
        <w:rPr>
          <w:rFonts w:eastAsia="Calibri" w:cs="Times New Roman"/>
        </w:rPr>
        <w:t>What traits do you need to be a good language learner?</w:t>
      </w:r>
    </w:p>
    <w:p w:rsidR="001966A5" w:rsidRDefault="001966A5" w:rsidP="00EB2E4B">
      <w:pPr>
        <w:spacing w:line="480" w:lineRule="auto"/>
        <w:jc w:val="both"/>
      </w:pPr>
      <w:r w:rsidRPr="00F71A7A">
        <w:t>UNDERSTANDING OF</w:t>
      </w:r>
      <w:r>
        <w:t xml:space="preserve"> AND OWNERSHIP OF CLIL’S ‘BIG</w:t>
      </w:r>
      <w:r w:rsidRPr="00F71A7A">
        <w:t>’ OBJECTIVES</w:t>
      </w:r>
    </w:p>
    <w:p w:rsidR="001966A5" w:rsidRPr="00BE3646" w:rsidRDefault="001966A5" w:rsidP="00EB2E4B">
      <w:pPr>
        <w:spacing w:line="360" w:lineRule="auto"/>
        <w:ind w:left="708"/>
        <w:jc w:val="both"/>
        <w:rPr>
          <w:rFonts w:cs="Times New Roman"/>
        </w:rPr>
      </w:pPr>
      <w:r w:rsidRPr="00BE3646">
        <w:rPr>
          <w:rFonts w:cs="Times New Roman"/>
          <w:szCs w:val="24"/>
        </w:rPr>
        <w:t xml:space="preserve">Do you think CLIL is </w:t>
      </w:r>
      <w:r>
        <w:rPr>
          <w:rFonts w:cs="Times New Roman"/>
          <w:szCs w:val="24"/>
        </w:rPr>
        <w:t>a useful response to the EU’s MT</w:t>
      </w:r>
      <w:r w:rsidRPr="00BE3646">
        <w:rPr>
          <w:rFonts w:cs="Times New Roman"/>
          <w:szCs w:val="24"/>
        </w:rPr>
        <w:t xml:space="preserve"> + 2 objective for school leavers (first language plus two other European languages)?</w:t>
      </w:r>
    </w:p>
    <w:p w:rsidR="001966A5" w:rsidRDefault="001966A5" w:rsidP="00EB2E4B">
      <w:pPr>
        <w:spacing w:line="360" w:lineRule="auto"/>
        <w:ind w:left="708"/>
        <w:jc w:val="both"/>
        <w:rPr>
          <w:rFonts w:cs="Times New Roman"/>
          <w:szCs w:val="24"/>
        </w:rPr>
      </w:pPr>
      <w:r w:rsidRPr="00BE3646">
        <w:rPr>
          <w:rFonts w:cs="Times New Roman"/>
          <w:szCs w:val="24"/>
        </w:rPr>
        <w:t>Some say CLIL gives added-value because it helps prepare students for future work or educational situations.  What do you think of this ‘added-value’ view of CLIL?</w:t>
      </w:r>
      <w:r w:rsidRPr="00CD2511">
        <w:rPr>
          <w:rFonts w:cs="Times New Roman"/>
          <w:szCs w:val="24"/>
        </w:rPr>
        <w:t xml:space="preserve"> </w:t>
      </w:r>
    </w:p>
    <w:p w:rsidR="001966A5" w:rsidRPr="00897EAC" w:rsidRDefault="001966A5" w:rsidP="00EB2E4B">
      <w:pPr>
        <w:spacing w:line="360" w:lineRule="auto"/>
        <w:ind w:left="708"/>
        <w:jc w:val="both"/>
        <w:rPr>
          <w:rFonts w:cs="Times New Roman"/>
          <w:i/>
          <w:szCs w:val="24"/>
        </w:rPr>
      </w:pPr>
      <w:r w:rsidRPr="00897EAC">
        <w:rPr>
          <w:rFonts w:cs="Times New Roman"/>
          <w:szCs w:val="24"/>
        </w:rPr>
        <w:t xml:space="preserve">Some say that CLIL has the potential to be </w:t>
      </w:r>
      <w:r w:rsidRPr="007D0189">
        <w:rPr>
          <w:rFonts w:cs="Times New Roman"/>
          <w:szCs w:val="24"/>
        </w:rPr>
        <w:t>more motivating</w:t>
      </w:r>
      <w:r w:rsidRPr="00897EAC">
        <w:rPr>
          <w:rFonts w:cs="Times New Roman"/>
          <w:szCs w:val="24"/>
        </w:rPr>
        <w:t xml:space="preserve"> because it is ‘learning for use now’ and not ‘learning for future use’.  Do you share this view?  Is CLIL motivating for students?</w:t>
      </w:r>
    </w:p>
    <w:p w:rsidR="001966A5" w:rsidRDefault="001966A5" w:rsidP="00EB2E4B">
      <w:pPr>
        <w:pStyle w:val="Heading2"/>
        <w:spacing w:line="360" w:lineRule="auto"/>
        <w:jc w:val="both"/>
        <w:rPr>
          <w:rFonts w:eastAsiaTheme="minorHAnsi" w:cs="Times New Roman"/>
          <w:sz w:val="24"/>
          <w:szCs w:val="24"/>
        </w:rPr>
      </w:pPr>
    </w:p>
    <w:p w:rsidR="001966A5" w:rsidRDefault="001966A5" w:rsidP="00EB2E4B">
      <w:pPr>
        <w:spacing w:line="480" w:lineRule="auto"/>
        <w:jc w:val="both"/>
        <w:rPr>
          <w:b/>
        </w:rPr>
      </w:pPr>
      <w:r w:rsidRPr="00F71A7A">
        <w:t xml:space="preserve">UNDERSTANDING OF CLIL </w:t>
      </w:r>
      <w:r w:rsidRPr="007D0189">
        <w:t>THEORY/METHODOLOGY</w:t>
      </w:r>
      <w:r w:rsidRPr="00F71A7A">
        <w:rPr>
          <w:b/>
        </w:rPr>
        <w:t xml:space="preserve"> </w:t>
      </w:r>
      <w:r>
        <w:t xml:space="preserve">IN RELATION TO ITS </w:t>
      </w:r>
      <w:r w:rsidRPr="007D0189">
        <w:t>LINGUISTIC OBJECTIVES</w:t>
      </w:r>
    </w:p>
    <w:p w:rsidR="001966A5" w:rsidRPr="007D0189" w:rsidRDefault="001966A5" w:rsidP="00EB2E4B">
      <w:pPr>
        <w:spacing w:line="360" w:lineRule="auto"/>
        <w:ind w:left="708"/>
        <w:jc w:val="both"/>
        <w:rPr>
          <w:rFonts w:cs="Times New Roman"/>
          <w:szCs w:val="24"/>
        </w:rPr>
      </w:pPr>
      <w:r w:rsidRPr="007D0189">
        <w:rPr>
          <w:rFonts w:cs="Times New Roman"/>
          <w:szCs w:val="24"/>
        </w:rPr>
        <w:t xml:space="preserve">It is said that CLIL is not just teaching your subject in English (or another language) but that it has its own pedagogy. How does this affect you when you are teaching your subject in CLIL?  </w:t>
      </w:r>
    </w:p>
    <w:p w:rsidR="001966A5" w:rsidRPr="007D0189" w:rsidRDefault="001966A5" w:rsidP="00EB2E4B">
      <w:pPr>
        <w:spacing w:line="360" w:lineRule="auto"/>
        <w:ind w:left="708"/>
        <w:jc w:val="both"/>
        <w:rPr>
          <w:rFonts w:cs="Times New Roman"/>
          <w:szCs w:val="24"/>
        </w:rPr>
      </w:pPr>
      <w:r w:rsidRPr="007D0189">
        <w:rPr>
          <w:rFonts w:cs="Times New Roman"/>
          <w:szCs w:val="24"/>
        </w:rPr>
        <w:t>Do you think switching between the CLIL language and Italian (L1) it is an acceptable practice? Why/why not? What is the role of L1 in CLIL?</w:t>
      </w:r>
    </w:p>
    <w:p w:rsidR="001966A5" w:rsidRPr="007D0189" w:rsidRDefault="001966A5" w:rsidP="00EB2E4B">
      <w:pPr>
        <w:spacing w:line="360" w:lineRule="auto"/>
        <w:ind w:left="708"/>
        <w:jc w:val="both"/>
        <w:rPr>
          <w:rFonts w:cs="Times New Roman"/>
          <w:szCs w:val="24"/>
        </w:rPr>
      </w:pPr>
      <w:r w:rsidRPr="007D0189">
        <w:rPr>
          <w:rFonts w:cs="Times New Roman"/>
          <w:szCs w:val="24"/>
        </w:rPr>
        <w:t>CLIL pedagogy promotes a learner-centred method (interaction and collaboration) rather than teacher-centred. Do you think this is suitable to CLIL teaching?  Would you normally teach your subject in that way?</w:t>
      </w:r>
    </w:p>
    <w:p w:rsidR="001966A5" w:rsidRPr="007D0189" w:rsidRDefault="001966A5" w:rsidP="00EB2E4B">
      <w:pPr>
        <w:spacing w:line="360" w:lineRule="auto"/>
        <w:ind w:left="708"/>
        <w:jc w:val="both"/>
        <w:rPr>
          <w:rFonts w:cs="Times New Roman"/>
        </w:rPr>
      </w:pPr>
      <w:r w:rsidRPr="007D0189">
        <w:rPr>
          <w:rFonts w:cs="Times New Roman"/>
        </w:rPr>
        <w:t>What is your understanding of ‘scaffolding’ for language when you teach CLIL? How do you practice this? Are there any challenges?</w:t>
      </w:r>
    </w:p>
    <w:p w:rsidR="001966A5" w:rsidRPr="007D0189" w:rsidRDefault="001966A5" w:rsidP="00EB2E4B">
      <w:pPr>
        <w:spacing w:line="360" w:lineRule="auto"/>
        <w:ind w:left="708"/>
        <w:jc w:val="both"/>
        <w:rPr>
          <w:rFonts w:cs="Times New Roman"/>
          <w:szCs w:val="24"/>
        </w:rPr>
      </w:pPr>
      <w:r w:rsidRPr="007D0189">
        <w:rPr>
          <w:rFonts w:cs="Times New Roman"/>
          <w:szCs w:val="24"/>
        </w:rPr>
        <w:t>Does content direct the language or language direct content learning?</w:t>
      </w:r>
    </w:p>
    <w:p w:rsidR="001966A5" w:rsidRPr="007D0189" w:rsidRDefault="001966A5" w:rsidP="00EB2E4B">
      <w:pPr>
        <w:spacing w:line="360" w:lineRule="auto"/>
        <w:ind w:left="708"/>
        <w:jc w:val="both"/>
        <w:rPr>
          <w:rFonts w:cs="Times New Roman"/>
          <w:szCs w:val="24"/>
        </w:rPr>
      </w:pPr>
      <w:r w:rsidRPr="007D0189">
        <w:rPr>
          <w:rFonts w:cs="Times New Roman"/>
          <w:szCs w:val="24"/>
        </w:rPr>
        <w:t>Would you say that language acquisition occurs incidentally in your CLIL classes, or are there be moments when language (not content) becomes the key focus of the lesson?</w:t>
      </w:r>
    </w:p>
    <w:p w:rsidR="001966A5" w:rsidRPr="007D0189" w:rsidRDefault="001966A5" w:rsidP="00EB2E4B">
      <w:pPr>
        <w:spacing w:line="360" w:lineRule="auto"/>
        <w:ind w:left="708"/>
        <w:jc w:val="both"/>
        <w:rPr>
          <w:rFonts w:cs="Times New Roman"/>
          <w:szCs w:val="24"/>
        </w:rPr>
      </w:pPr>
      <w:r w:rsidRPr="007D0189">
        <w:rPr>
          <w:rFonts w:cs="Times New Roman"/>
          <w:szCs w:val="24"/>
        </w:rPr>
        <w:t>Is the emphasis on communicative competence and input – or also on output?  In output is there any point in the lesson when accuracy of form is concentrated on?</w:t>
      </w:r>
    </w:p>
    <w:p w:rsidR="001966A5" w:rsidRPr="007D0189" w:rsidRDefault="001966A5" w:rsidP="00EB2E4B">
      <w:pPr>
        <w:spacing w:line="480" w:lineRule="auto"/>
        <w:ind w:left="708"/>
        <w:jc w:val="both"/>
        <w:rPr>
          <w:rFonts w:cs="Times New Roman"/>
          <w:szCs w:val="24"/>
        </w:rPr>
      </w:pPr>
      <w:r w:rsidRPr="007D0189">
        <w:rPr>
          <w:rFonts w:cs="Times New Roman"/>
          <w:szCs w:val="24"/>
        </w:rPr>
        <w:t xml:space="preserve">Is any language acceptable as long as it is comprehensible and displays content understanding? </w:t>
      </w:r>
    </w:p>
    <w:p w:rsidR="001966A5" w:rsidRPr="007D0189" w:rsidRDefault="001966A5" w:rsidP="00EB2E4B">
      <w:pPr>
        <w:spacing w:line="480" w:lineRule="auto"/>
        <w:jc w:val="both"/>
      </w:pPr>
      <w:r w:rsidRPr="007D0189">
        <w:t>REFLECTION ON OWN CLASSROOM PRACTICES</w:t>
      </w:r>
    </w:p>
    <w:p w:rsidR="001966A5" w:rsidRPr="007D0189" w:rsidRDefault="001966A5" w:rsidP="00EB2E4B">
      <w:pPr>
        <w:ind w:left="708"/>
        <w:jc w:val="both"/>
        <w:rPr>
          <w:rFonts w:cs="Times New Roman"/>
          <w:szCs w:val="24"/>
        </w:rPr>
      </w:pPr>
      <w:r w:rsidRPr="007D0189">
        <w:rPr>
          <w:rFonts w:cs="Times New Roman"/>
          <w:szCs w:val="24"/>
        </w:rPr>
        <w:t xml:space="preserve">How do you plan for content </w:t>
      </w:r>
      <w:r w:rsidRPr="007D0189">
        <w:rPr>
          <w:rFonts w:cs="Times New Roman"/>
          <w:szCs w:val="24"/>
          <w:u w:val="single"/>
        </w:rPr>
        <w:t xml:space="preserve">and </w:t>
      </w:r>
      <w:r w:rsidRPr="007D0189">
        <w:rPr>
          <w:rFonts w:cs="Times New Roman"/>
          <w:szCs w:val="24"/>
        </w:rPr>
        <w:t>language? Talk me through the process from deciding the topic of the CLIL lesson to delivering it</w:t>
      </w:r>
    </w:p>
    <w:p w:rsidR="001966A5" w:rsidRPr="00376CEB" w:rsidRDefault="001966A5" w:rsidP="00EB2E4B">
      <w:pPr>
        <w:ind w:left="1416"/>
        <w:jc w:val="both"/>
        <w:rPr>
          <w:rFonts w:cs="Times New Roman"/>
        </w:rPr>
      </w:pPr>
      <w:r w:rsidRPr="00376CEB">
        <w:rPr>
          <w:rFonts w:cs="Times New Roman"/>
        </w:rPr>
        <w:t>Do you ever avoid complex or demanding language? How do you decide what to avoid?</w:t>
      </w:r>
    </w:p>
    <w:p w:rsidR="001966A5" w:rsidRPr="00376CEB" w:rsidRDefault="001966A5" w:rsidP="00EB2E4B">
      <w:pPr>
        <w:spacing w:line="360" w:lineRule="auto"/>
        <w:ind w:left="708" w:firstLine="708"/>
        <w:jc w:val="both"/>
        <w:rPr>
          <w:rFonts w:cs="Times New Roman"/>
          <w:szCs w:val="24"/>
        </w:rPr>
      </w:pPr>
      <w:r w:rsidRPr="00376CEB">
        <w:rPr>
          <w:rFonts w:cs="Times New Roman"/>
        </w:rPr>
        <w:t>Do you ever feel content is trivialized due to restrictions imposed by language?</w:t>
      </w:r>
    </w:p>
    <w:p w:rsidR="001966A5" w:rsidRPr="007D0189" w:rsidRDefault="001966A5" w:rsidP="00EB2E4B">
      <w:pPr>
        <w:spacing w:line="360" w:lineRule="auto"/>
        <w:ind w:left="708"/>
        <w:jc w:val="both"/>
        <w:rPr>
          <w:rFonts w:cs="Times New Roman"/>
          <w:i/>
          <w:szCs w:val="24"/>
        </w:rPr>
      </w:pPr>
      <w:r w:rsidRPr="007D0189">
        <w:rPr>
          <w:rFonts w:cs="Times New Roman"/>
          <w:szCs w:val="24"/>
        </w:rPr>
        <w:t>What kind of language learning do you plan for in your teaching?  Only subject vocabulary (content compulsory) or more than this (content compatible)?</w:t>
      </w:r>
    </w:p>
    <w:p w:rsidR="001966A5" w:rsidRPr="007D0189" w:rsidRDefault="001966A5" w:rsidP="00EB2E4B">
      <w:pPr>
        <w:spacing w:line="480" w:lineRule="auto"/>
        <w:ind w:left="708"/>
        <w:jc w:val="both"/>
        <w:rPr>
          <w:rFonts w:cs="Times New Roman"/>
          <w:szCs w:val="24"/>
        </w:rPr>
      </w:pPr>
      <w:r w:rsidRPr="007D0189">
        <w:rPr>
          <w:rFonts w:cs="Times New Roman"/>
          <w:szCs w:val="24"/>
        </w:rPr>
        <w:lastRenderedPageBreak/>
        <w:t xml:space="preserve">When you find materials for using in your CLIL lessons, do you ever change or adapt them?  </w:t>
      </w:r>
      <w:r>
        <w:rPr>
          <w:rFonts w:cs="Times New Roman"/>
          <w:szCs w:val="24"/>
        </w:rPr>
        <w:t>In what way and w</w:t>
      </w:r>
      <w:r w:rsidRPr="007D0189">
        <w:rPr>
          <w:rFonts w:cs="Times New Roman"/>
          <w:szCs w:val="24"/>
        </w:rPr>
        <w:t>hy?</w:t>
      </w:r>
    </w:p>
    <w:p w:rsidR="001966A5" w:rsidRPr="0000087E" w:rsidRDefault="001966A5" w:rsidP="00EB2E4B">
      <w:pPr>
        <w:spacing w:line="480" w:lineRule="auto"/>
        <w:jc w:val="both"/>
      </w:pPr>
      <w:r w:rsidRPr="0000087E">
        <w:t>ERROR TREATMENT</w:t>
      </w:r>
    </w:p>
    <w:p w:rsidR="001966A5" w:rsidRPr="007D0189" w:rsidRDefault="001966A5" w:rsidP="00EB2E4B">
      <w:pPr>
        <w:ind w:left="708"/>
        <w:jc w:val="both"/>
        <w:rPr>
          <w:rFonts w:cs="Times New Roman"/>
          <w:szCs w:val="24"/>
        </w:rPr>
      </w:pPr>
      <w:r w:rsidRPr="007D0189">
        <w:rPr>
          <w:rFonts w:cs="Times New Roman"/>
          <w:szCs w:val="24"/>
        </w:rPr>
        <w:t xml:space="preserve">Do </w:t>
      </w:r>
      <w:r w:rsidRPr="007D0189">
        <w:rPr>
          <w:rFonts w:cs="Times New Roman"/>
          <w:sz w:val="26"/>
          <w:szCs w:val="24"/>
        </w:rPr>
        <w:t>errors matter</w:t>
      </w:r>
      <w:r w:rsidRPr="007D0189">
        <w:rPr>
          <w:rFonts w:cs="Times New Roman"/>
          <w:szCs w:val="24"/>
        </w:rPr>
        <w:t xml:space="preserve"> as long as communication was achieved?</w:t>
      </w:r>
    </w:p>
    <w:p w:rsidR="001966A5" w:rsidRPr="007D0189" w:rsidRDefault="001966A5" w:rsidP="00EB2E4B">
      <w:pPr>
        <w:spacing w:line="480" w:lineRule="auto"/>
        <w:ind w:left="708"/>
        <w:jc w:val="both"/>
        <w:rPr>
          <w:rFonts w:cs="Times New Roman"/>
          <w:szCs w:val="24"/>
        </w:rPr>
      </w:pPr>
      <w:r w:rsidRPr="007D0189">
        <w:rPr>
          <w:rFonts w:cs="Times New Roman"/>
          <w:szCs w:val="24"/>
        </w:rPr>
        <w:t xml:space="preserve">When you identify language errors do you do anything about it?  </w:t>
      </w:r>
    </w:p>
    <w:p w:rsidR="001966A5" w:rsidRPr="007D0189" w:rsidRDefault="001966A5" w:rsidP="00EB2E4B">
      <w:pPr>
        <w:spacing w:line="480" w:lineRule="auto"/>
        <w:jc w:val="both"/>
      </w:pPr>
      <w:r w:rsidRPr="007D0189">
        <w:t>ASSESSMENT</w:t>
      </w:r>
    </w:p>
    <w:p w:rsidR="001966A5" w:rsidRPr="007D0189" w:rsidRDefault="001966A5" w:rsidP="00EB2E4B">
      <w:pPr>
        <w:ind w:left="708"/>
        <w:jc w:val="both"/>
        <w:rPr>
          <w:rFonts w:cs="Times New Roman"/>
          <w:i/>
          <w:szCs w:val="24"/>
        </w:rPr>
      </w:pPr>
      <w:r w:rsidRPr="007D0189">
        <w:rPr>
          <w:rFonts w:cs="Times New Roman"/>
          <w:szCs w:val="24"/>
        </w:rPr>
        <w:t xml:space="preserve">Do you ever assess the learners on the subject-content learnt through CLIL?  </w:t>
      </w:r>
    </w:p>
    <w:p w:rsidR="001966A5" w:rsidRPr="007D0189" w:rsidRDefault="001966A5" w:rsidP="00EB2E4B">
      <w:pPr>
        <w:ind w:left="708"/>
        <w:jc w:val="both"/>
        <w:rPr>
          <w:rFonts w:cs="Times New Roman"/>
          <w:szCs w:val="24"/>
        </w:rPr>
      </w:pPr>
      <w:r w:rsidRPr="007D0189">
        <w:rPr>
          <w:rFonts w:cs="Times New Roman"/>
          <w:szCs w:val="24"/>
        </w:rPr>
        <w:t xml:space="preserve">Do you </w:t>
      </w:r>
      <w:r w:rsidRPr="007D0189">
        <w:rPr>
          <w:rFonts w:cs="Times New Roman"/>
          <w:i/>
          <w:szCs w:val="24"/>
        </w:rPr>
        <w:t>only</w:t>
      </w:r>
      <w:r w:rsidRPr="007D0189">
        <w:rPr>
          <w:rFonts w:cs="Times New Roman"/>
          <w:szCs w:val="24"/>
        </w:rPr>
        <w:t xml:space="preserve"> assess subject-content, or do you also assess language? </w:t>
      </w:r>
    </w:p>
    <w:p w:rsidR="001966A5" w:rsidRPr="007D0189" w:rsidRDefault="001966A5" w:rsidP="00EB2E4B">
      <w:pPr>
        <w:ind w:left="708"/>
        <w:jc w:val="both"/>
        <w:rPr>
          <w:rFonts w:cs="Times New Roman"/>
          <w:szCs w:val="24"/>
        </w:rPr>
      </w:pPr>
      <w:r w:rsidRPr="007D0189">
        <w:rPr>
          <w:rFonts w:cs="Times New Roman"/>
          <w:szCs w:val="24"/>
        </w:rPr>
        <w:t>What are</w:t>
      </w:r>
      <w:r>
        <w:rPr>
          <w:rFonts w:cs="Times New Roman"/>
          <w:szCs w:val="24"/>
        </w:rPr>
        <w:t xml:space="preserve"> the problems with testing in L2</w:t>
      </w:r>
      <w:r w:rsidRPr="007D0189">
        <w:rPr>
          <w:rFonts w:cs="Times New Roman"/>
          <w:szCs w:val="24"/>
        </w:rPr>
        <w:t xml:space="preserve">? </w:t>
      </w:r>
      <w:r>
        <w:rPr>
          <w:rFonts w:cs="Times New Roman"/>
          <w:szCs w:val="24"/>
        </w:rPr>
        <w:t xml:space="preserve"> </w:t>
      </w:r>
    </w:p>
    <w:p w:rsidR="001966A5" w:rsidRPr="007D0189" w:rsidRDefault="001966A5" w:rsidP="00EB2E4B">
      <w:pPr>
        <w:ind w:left="708"/>
        <w:jc w:val="both"/>
        <w:rPr>
          <w:rFonts w:cs="Times New Roman"/>
          <w:szCs w:val="24"/>
        </w:rPr>
      </w:pPr>
      <w:r w:rsidRPr="007D0189">
        <w:rPr>
          <w:rFonts w:cs="Times New Roman"/>
          <w:szCs w:val="24"/>
        </w:rPr>
        <w:t>What would you suggest</w:t>
      </w:r>
      <w:r>
        <w:rPr>
          <w:rFonts w:cs="Times New Roman"/>
          <w:szCs w:val="24"/>
        </w:rPr>
        <w:t xml:space="preserve"> are the solution to these problems</w:t>
      </w:r>
      <w:r w:rsidRPr="007D0189">
        <w:rPr>
          <w:rFonts w:cs="Times New Roman"/>
          <w:szCs w:val="24"/>
        </w:rPr>
        <w:t>?</w:t>
      </w:r>
    </w:p>
    <w:p w:rsidR="001966A5" w:rsidRPr="007D0189" w:rsidRDefault="001966A5" w:rsidP="00EB2E4B">
      <w:pPr>
        <w:spacing w:line="480" w:lineRule="auto"/>
        <w:ind w:left="708"/>
        <w:jc w:val="both"/>
        <w:rPr>
          <w:rFonts w:cs="Times New Roman"/>
          <w:i/>
          <w:szCs w:val="24"/>
        </w:rPr>
      </w:pPr>
      <w:r w:rsidRPr="007D0189">
        <w:rPr>
          <w:rFonts w:cs="Times New Roman"/>
          <w:szCs w:val="24"/>
        </w:rPr>
        <w:t>Do you prefer to avoid the issue and test students in L1?</w:t>
      </w:r>
    </w:p>
    <w:p w:rsidR="001966A5" w:rsidRDefault="001966A5" w:rsidP="00EB2E4B">
      <w:pPr>
        <w:spacing w:line="480" w:lineRule="auto"/>
        <w:jc w:val="both"/>
      </w:pPr>
      <w:r>
        <w:t>TEACHER’S LIVED</w:t>
      </w:r>
      <w:r w:rsidRPr="00F71A7A">
        <w:t xml:space="preserve"> EXPERIENCE</w:t>
      </w:r>
    </w:p>
    <w:p w:rsidR="001966A5" w:rsidRPr="007D0189" w:rsidRDefault="001966A5" w:rsidP="00EB2E4B">
      <w:pPr>
        <w:spacing w:line="360" w:lineRule="auto"/>
        <w:ind w:left="708"/>
        <w:jc w:val="both"/>
        <w:rPr>
          <w:rFonts w:cs="Times New Roman"/>
          <w:szCs w:val="24"/>
        </w:rPr>
      </w:pPr>
      <w:r w:rsidRPr="007D0189">
        <w:rPr>
          <w:rFonts w:cs="Times New Roman"/>
          <w:szCs w:val="24"/>
        </w:rPr>
        <w:t>It is a common belief that CLIL leads to naturalistic language learning, similar to how young children acquire language.  Do you believe this? Do think your students and their parents think this?  Does the experience of CLIL back up or contradict this expectation?</w:t>
      </w:r>
    </w:p>
    <w:p w:rsidR="001966A5" w:rsidRPr="007D0189" w:rsidRDefault="001966A5" w:rsidP="00EB2E4B">
      <w:pPr>
        <w:spacing w:line="360" w:lineRule="auto"/>
        <w:ind w:left="708"/>
        <w:jc w:val="both"/>
        <w:rPr>
          <w:rFonts w:cs="Times New Roman"/>
          <w:szCs w:val="24"/>
        </w:rPr>
      </w:pPr>
      <w:r w:rsidRPr="007D0189">
        <w:rPr>
          <w:rFonts w:cs="Times New Roman"/>
          <w:szCs w:val="24"/>
        </w:rPr>
        <w:t>How do you feel about teaching in a language that is not your own?</w:t>
      </w:r>
    </w:p>
    <w:p w:rsidR="001966A5" w:rsidRPr="007D0189" w:rsidRDefault="001966A5" w:rsidP="00EB2E4B">
      <w:pPr>
        <w:spacing w:line="360" w:lineRule="auto"/>
        <w:ind w:left="708"/>
        <w:jc w:val="both"/>
        <w:rPr>
          <w:rFonts w:cs="Times New Roman"/>
          <w:szCs w:val="24"/>
        </w:rPr>
      </w:pPr>
      <w:r w:rsidRPr="007D0189">
        <w:rPr>
          <w:rFonts w:cs="Times New Roman"/>
          <w:szCs w:val="24"/>
        </w:rPr>
        <w:t>What are the biggest challenges you face when teaching CLIL?</w:t>
      </w:r>
    </w:p>
    <w:p w:rsidR="001966A5" w:rsidRPr="007D0189" w:rsidRDefault="001966A5" w:rsidP="00EB2E4B">
      <w:pPr>
        <w:spacing w:line="360" w:lineRule="auto"/>
        <w:ind w:left="708"/>
        <w:jc w:val="both"/>
        <w:rPr>
          <w:rFonts w:cs="Times New Roman"/>
          <w:szCs w:val="24"/>
        </w:rPr>
      </w:pPr>
      <w:r w:rsidRPr="007D0189">
        <w:rPr>
          <w:rFonts w:cs="Times New Roman"/>
          <w:szCs w:val="24"/>
        </w:rPr>
        <w:t>When you are teaching CLIL, do you have the sense that it was of benefit to the students?</w:t>
      </w:r>
    </w:p>
    <w:p w:rsidR="001966A5" w:rsidRPr="007D0189" w:rsidRDefault="001966A5" w:rsidP="00EB2E4B">
      <w:pPr>
        <w:spacing w:line="360" w:lineRule="auto"/>
        <w:ind w:left="708"/>
        <w:jc w:val="both"/>
        <w:rPr>
          <w:rFonts w:cs="Times New Roman"/>
          <w:szCs w:val="24"/>
        </w:rPr>
      </w:pPr>
      <w:r w:rsidRPr="007D0189">
        <w:rPr>
          <w:rFonts w:cs="Times New Roman"/>
          <w:szCs w:val="24"/>
        </w:rPr>
        <w:t>What would make you feel better supported in your new role as CLIL subject-teacher?</w:t>
      </w:r>
    </w:p>
    <w:p w:rsidR="001966A5" w:rsidRPr="00EA7F4F" w:rsidRDefault="001966A5" w:rsidP="00EB2E4B">
      <w:pPr>
        <w:jc w:val="both"/>
      </w:pPr>
    </w:p>
    <w:p w:rsidR="00636824" w:rsidRPr="00FD423A" w:rsidRDefault="00636824" w:rsidP="00EB2E4B">
      <w:pPr>
        <w:jc w:val="both"/>
        <w:rPr>
          <w:rFonts w:cs="Times New Roman"/>
          <w:szCs w:val="24"/>
        </w:rPr>
      </w:pPr>
    </w:p>
    <w:p w:rsidR="00636824" w:rsidRPr="00A36158" w:rsidRDefault="00636824" w:rsidP="00EB2E4B">
      <w:pPr>
        <w:spacing w:line="360" w:lineRule="auto"/>
        <w:jc w:val="both"/>
        <w:rPr>
          <w:rFonts w:cs="Times New Roman"/>
          <w:szCs w:val="24"/>
          <w:lang w:eastAsia="it-IT"/>
        </w:rPr>
      </w:pPr>
    </w:p>
    <w:p w:rsidR="00636824" w:rsidRDefault="00636824" w:rsidP="00EB2E4B">
      <w:pPr>
        <w:pStyle w:val="ListParagraph"/>
        <w:spacing w:line="360" w:lineRule="auto"/>
        <w:jc w:val="both"/>
        <w:rPr>
          <w:rFonts w:ascii="Times New Roman" w:eastAsia="Times New Roman" w:hAnsi="Times New Roman" w:cs="Times New Roman"/>
          <w:noProof/>
          <w:sz w:val="24"/>
          <w:szCs w:val="24"/>
          <w:lang w:eastAsia="it-IT"/>
        </w:rPr>
      </w:pPr>
    </w:p>
    <w:p w:rsidR="004D526E" w:rsidRPr="004D526E" w:rsidRDefault="00636824" w:rsidP="004D526E">
      <w:pPr>
        <w:pStyle w:val="ListParagraph"/>
        <w:tabs>
          <w:tab w:val="left" w:pos="5925"/>
        </w:tabs>
        <w:spacing w:line="360" w:lineRule="auto"/>
        <w:jc w:val="both"/>
        <w:rPr>
          <w:rFonts w:ascii="Times New Roman" w:eastAsia="Times New Roman" w:hAnsi="Times New Roman" w:cs="Times New Roman"/>
          <w:noProof/>
          <w:sz w:val="24"/>
          <w:szCs w:val="24"/>
          <w:lang w:eastAsia="it-IT"/>
        </w:rPr>
        <w:sectPr w:rsidR="004D526E" w:rsidRPr="004D526E" w:rsidSect="00636824">
          <w:pgSz w:w="11906" w:h="16838"/>
          <w:pgMar w:top="1417" w:right="1134" w:bottom="1134" w:left="1134" w:header="708" w:footer="708" w:gutter="0"/>
          <w:pgNumType w:start="1"/>
          <w:cols w:space="708"/>
          <w:docGrid w:linePitch="360"/>
        </w:sectPr>
      </w:pPr>
      <w:r>
        <w:rPr>
          <w:rFonts w:ascii="Times New Roman" w:eastAsia="Times New Roman" w:hAnsi="Times New Roman" w:cs="Times New Roman"/>
          <w:noProof/>
          <w:sz w:val="24"/>
          <w:szCs w:val="24"/>
          <w:lang w:eastAsia="it-IT"/>
        </w:rPr>
        <w:tab/>
      </w:r>
    </w:p>
    <w:p w:rsidR="00710AEC" w:rsidRDefault="00710AEC" w:rsidP="00EB2E4B">
      <w:pPr>
        <w:spacing w:line="360" w:lineRule="auto"/>
        <w:jc w:val="both"/>
      </w:pPr>
    </w:p>
    <w:p w:rsidR="001966A5" w:rsidRPr="009213A7" w:rsidRDefault="001966A5" w:rsidP="00EB2E4B">
      <w:pPr>
        <w:pStyle w:val="Heading1"/>
        <w:spacing w:line="480" w:lineRule="auto"/>
        <w:jc w:val="both"/>
      </w:pPr>
      <w:bookmarkStart w:id="62" w:name="_Toc459722817"/>
      <w:r>
        <w:t>APPENDIX B</w:t>
      </w:r>
      <w:r w:rsidRPr="009213A7">
        <w:t xml:space="preserve">: </w:t>
      </w:r>
      <w:r>
        <w:t>Interview 2</w:t>
      </w:r>
      <w:r w:rsidRPr="009213A7">
        <w:t xml:space="preserve"> questions</w:t>
      </w:r>
      <w:bookmarkEnd w:id="62"/>
    </w:p>
    <w:p w:rsidR="001966A5" w:rsidRDefault="001966A5" w:rsidP="00EB2E4B">
      <w:pPr>
        <w:spacing w:line="480" w:lineRule="auto"/>
        <w:jc w:val="both"/>
      </w:pPr>
      <w:r>
        <w:t>BRIEF DESCIPTION AND CONTEXTUALISATION OF THE LESSON</w:t>
      </w:r>
    </w:p>
    <w:p w:rsidR="001966A5" w:rsidRDefault="001966A5" w:rsidP="00EB2E4B">
      <w:pPr>
        <w:spacing w:line="360" w:lineRule="auto"/>
        <w:ind w:left="708"/>
        <w:jc w:val="both"/>
        <w:rPr>
          <w:rFonts w:cs="Times New Roman"/>
          <w:szCs w:val="24"/>
        </w:rPr>
      </w:pPr>
      <w:r>
        <w:rPr>
          <w:rFonts w:cs="Times New Roman"/>
          <w:szCs w:val="24"/>
        </w:rPr>
        <w:t>In what school year did you teach this lesson?</w:t>
      </w:r>
    </w:p>
    <w:p w:rsidR="001966A5" w:rsidRDefault="001966A5" w:rsidP="00EB2E4B">
      <w:pPr>
        <w:spacing w:line="360" w:lineRule="auto"/>
        <w:ind w:left="708"/>
        <w:jc w:val="both"/>
        <w:rPr>
          <w:rFonts w:cs="Times New Roman"/>
        </w:rPr>
      </w:pPr>
      <w:r w:rsidRPr="00BC5DB4">
        <w:rPr>
          <w:rFonts w:cs="Times New Roman"/>
          <w:szCs w:val="24"/>
        </w:rPr>
        <w:t>W</w:t>
      </w:r>
      <w:r>
        <w:rPr>
          <w:rFonts w:cs="Times New Roman"/>
          <w:szCs w:val="24"/>
        </w:rPr>
        <w:t>hat was the topic and</w:t>
      </w:r>
      <w:r w:rsidRPr="00BC5DB4">
        <w:rPr>
          <w:rFonts w:cs="Times New Roman"/>
        </w:rPr>
        <w:t xml:space="preserve"> </w:t>
      </w:r>
      <w:r>
        <w:rPr>
          <w:rFonts w:cs="Times New Roman"/>
        </w:rPr>
        <w:t>w</w:t>
      </w:r>
      <w:r w:rsidRPr="00BC5DB4">
        <w:rPr>
          <w:rFonts w:cs="Times New Roman"/>
        </w:rPr>
        <w:t>hat did you want your students to learn about this topic?</w:t>
      </w:r>
    </w:p>
    <w:p w:rsidR="001966A5" w:rsidRPr="00BC5DB4" w:rsidRDefault="001966A5" w:rsidP="00EB2E4B">
      <w:pPr>
        <w:spacing w:line="360" w:lineRule="auto"/>
        <w:ind w:left="708"/>
        <w:jc w:val="both"/>
        <w:rPr>
          <w:rFonts w:cs="Times New Roman"/>
        </w:rPr>
      </w:pPr>
      <w:r>
        <w:rPr>
          <w:rFonts w:cs="Times New Roman"/>
        </w:rPr>
        <w:t xml:space="preserve">Where did the lesson sit within the whole CLIL module? </w:t>
      </w:r>
    </w:p>
    <w:p w:rsidR="001966A5" w:rsidRDefault="001966A5" w:rsidP="00EB2E4B">
      <w:pPr>
        <w:pStyle w:val="Heading3"/>
        <w:jc w:val="both"/>
        <w:rPr>
          <w:rFonts w:eastAsiaTheme="minorHAnsi" w:cs="Times New Roman"/>
        </w:rPr>
      </w:pPr>
    </w:p>
    <w:p w:rsidR="001966A5" w:rsidRDefault="001966A5" w:rsidP="00EB2E4B">
      <w:pPr>
        <w:spacing w:line="480" w:lineRule="auto"/>
        <w:jc w:val="both"/>
      </w:pPr>
      <w:r>
        <w:t>DESCRIPTION OF THE LESSON PLANNING PROCESS</w:t>
      </w:r>
    </w:p>
    <w:p w:rsidR="001966A5" w:rsidRPr="00A70E5C" w:rsidRDefault="001966A5" w:rsidP="00EB2E4B">
      <w:pPr>
        <w:spacing w:line="360" w:lineRule="auto"/>
        <w:ind w:left="708"/>
        <w:jc w:val="both"/>
        <w:rPr>
          <w:rFonts w:cs="Times New Roman"/>
          <w:szCs w:val="24"/>
        </w:rPr>
      </w:pPr>
      <w:r w:rsidRPr="00A70E5C">
        <w:rPr>
          <w:rFonts w:cs="Times New Roman"/>
          <w:szCs w:val="24"/>
        </w:rPr>
        <w:t>What process did you follow when you planned this lesson? What did you start with?  When did you start to develop the language objectives of the lesson?</w:t>
      </w:r>
    </w:p>
    <w:p w:rsidR="001966A5" w:rsidRDefault="001966A5" w:rsidP="00EB2E4B">
      <w:pPr>
        <w:spacing w:line="360" w:lineRule="auto"/>
        <w:ind w:left="708"/>
        <w:jc w:val="both"/>
        <w:rPr>
          <w:rFonts w:cs="Times New Roman"/>
          <w:szCs w:val="24"/>
        </w:rPr>
      </w:pPr>
      <w:r w:rsidRPr="00A70E5C">
        <w:rPr>
          <w:rFonts w:cs="Times New Roman"/>
          <w:szCs w:val="24"/>
        </w:rPr>
        <w:t>Did you anticipate any language difficulties or language limitations of your students in your planning?</w:t>
      </w:r>
    </w:p>
    <w:p w:rsidR="001966A5" w:rsidRDefault="001966A5" w:rsidP="00EB2E4B">
      <w:pPr>
        <w:spacing w:line="360" w:lineRule="auto"/>
        <w:ind w:left="708"/>
        <w:jc w:val="both"/>
        <w:rPr>
          <w:rFonts w:cs="Times New Roman"/>
          <w:szCs w:val="24"/>
        </w:rPr>
      </w:pPr>
      <w:r w:rsidRPr="00A70E5C">
        <w:rPr>
          <w:rFonts w:cs="Times New Roman"/>
          <w:szCs w:val="24"/>
        </w:rPr>
        <w:t>What aspects of</w:t>
      </w:r>
      <w:r>
        <w:rPr>
          <w:rFonts w:cs="Times New Roman"/>
          <w:szCs w:val="24"/>
        </w:rPr>
        <w:t xml:space="preserve"> your CLIL training did you use when planning this lesson?  How might the lesson</w:t>
      </w:r>
      <w:r w:rsidRPr="00A70E5C">
        <w:rPr>
          <w:rFonts w:cs="Times New Roman"/>
          <w:szCs w:val="24"/>
        </w:rPr>
        <w:t xml:space="preserve"> have been different if you had not had specific CLIL methodology training? </w:t>
      </w:r>
    </w:p>
    <w:p w:rsidR="001966A5" w:rsidRPr="00A70E5C" w:rsidRDefault="001966A5" w:rsidP="00EB2E4B">
      <w:pPr>
        <w:spacing w:line="480" w:lineRule="auto"/>
        <w:ind w:left="708"/>
        <w:jc w:val="both"/>
        <w:rPr>
          <w:rFonts w:cs="Times New Roman"/>
          <w:szCs w:val="24"/>
        </w:rPr>
      </w:pPr>
      <w:r w:rsidRPr="00A70E5C">
        <w:rPr>
          <w:rFonts w:cs="Times New Roman"/>
          <w:szCs w:val="24"/>
        </w:rPr>
        <w:t>What were the subject-specific language goals, or the content-compulsory language?</w:t>
      </w:r>
    </w:p>
    <w:p w:rsidR="001966A5" w:rsidRDefault="001966A5" w:rsidP="00EB2E4B">
      <w:pPr>
        <w:spacing w:line="480" w:lineRule="auto"/>
        <w:jc w:val="both"/>
      </w:pPr>
      <w:r>
        <w:t>MATERIALS AND TASKS (INPUT AND OUTPUT)</w:t>
      </w:r>
    </w:p>
    <w:p w:rsidR="001966A5" w:rsidRDefault="001966A5" w:rsidP="00EB2E4B">
      <w:pPr>
        <w:spacing w:line="360" w:lineRule="auto"/>
        <w:ind w:left="708"/>
        <w:jc w:val="both"/>
        <w:rPr>
          <w:rFonts w:cs="Times New Roman"/>
          <w:szCs w:val="24"/>
        </w:rPr>
      </w:pPr>
      <w:r>
        <w:rPr>
          <w:rFonts w:cs="Times New Roman"/>
          <w:szCs w:val="24"/>
        </w:rPr>
        <w:t>How was the content-compulsory</w:t>
      </w:r>
      <w:r w:rsidRPr="00A70E5C">
        <w:rPr>
          <w:rFonts w:cs="Times New Roman"/>
          <w:szCs w:val="24"/>
        </w:rPr>
        <w:t xml:space="preserve"> language presented to the students?</w:t>
      </w:r>
    </w:p>
    <w:p w:rsidR="001966A5" w:rsidRDefault="001966A5" w:rsidP="00EB2E4B">
      <w:pPr>
        <w:spacing w:line="360" w:lineRule="auto"/>
        <w:ind w:left="708"/>
        <w:jc w:val="both"/>
        <w:rPr>
          <w:rFonts w:cs="Times New Roman"/>
          <w:szCs w:val="24"/>
        </w:rPr>
      </w:pPr>
      <w:r>
        <w:rPr>
          <w:rFonts w:cs="Times New Roman"/>
          <w:szCs w:val="24"/>
        </w:rPr>
        <w:t>When planning, did you consider how to make the input was understandable without trivialising</w:t>
      </w:r>
      <w:r w:rsidRPr="00A70E5C">
        <w:rPr>
          <w:rFonts w:cs="Times New Roman"/>
          <w:szCs w:val="24"/>
        </w:rPr>
        <w:t xml:space="preserve"> the content?</w:t>
      </w:r>
    </w:p>
    <w:p w:rsidR="001966A5" w:rsidRDefault="001966A5" w:rsidP="00EB2E4B">
      <w:pPr>
        <w:spacing w:line="360" w:lineRule="auto"/>
        <w:ind w:left="708"/>
        <w:jc w:val="both"/>
        <w:rPr>
          <w:rFonts w:cs="Times New Roman"/>
          <w:szCs w:val="24"/>
        </w:rPr>
      </w:pPr>
      <w:r>
        <w:rPr>
          <w:rFonts w:cs="Times New Roman"/>
          <w:szCs w:val="24"/>
        </w:rPr>
        <w:t>When choosing or creating your</w:t>
      </w:r>
      <w:r w:rsidRPr="001D56C9">
        <w:rPr>
          <w:rFonts w:cs="Times New Roman"/>
          <w:szCs w:val="24"/>
        </w:rPr>
        <w:t xml:space="preserve"> input material, did you deliberately leave in or include grammatical forms that might have been challenging to your learners?  </w:t>
      </w:r>
    </w:p>
    <w:p w:rsidR="001966A5" w:rsidRDefault="001966A5" w:rsidP="00EB2E4B">
      <w:pPr>
        <w:spacing w:line="360" w:lineRule="auto"/>
        <w:ind w:left="708"/>
        <w:jc w:val="both"/>
        <w:rPr>
          <w:rFonts w:cs="Times New Roman"/>
          <w:szCs w:val="24"/>
        </w:rPr>
      </w:pPr>
      <w:r w:rsidRPr="001D56C9">
        <w:rPr>
          <w:rFonts w:cs="Times New Roman"/>
          <w:szCs w:val="24"/>
        </w:rPr>
        <w:t xml:space="preserve">If not, why not?  If so, how did you help the learners understand </w:t>
      </w:r>
      <w:r>
        <w:rPr>
          <w:rFonts w:cs="Times New Roman"/>
          <w:szCs w:val="24"/>
        </w:rPr>
        <w:t>their importance to creating meaning?</w:t>
      </w:r>
    </w:p>
    <w:p w:rsidR="001966A5" w:rsidRDefault="001966A5" w:rsidP="00EB2E4B">
      <w:pPr>
        <w:spacing w:line="360" w:lineRule="auto"/>
        <w:ind w:left="708"/>
        <w:jc w:val="both"/>
        <w:rPr>
          <w:rFonts w:cs="Times New Roman"/>
          <w:szCs w:val="24"/>
        </w:rPr>
      </w:pPr>
      <w:r w:rsidRPr="001D56C9">
        <w:rPr>
          <w:rFonts w:cs="Times New Roman"/>
          <w:szCs w:val="24"/>
        </w:rPr>
        <w:t>What perc</w:t>
      </w:r>
      <w:r>
        <w:rPr>
          <w:rFonts w:cs="Times New Roman"/>
          <w:szCs w:val="24"/>
        </w:rPr>
        <w:t>entage of time in this lesson did you plan to</w:t>
      </w:r>
      <w:r w:rsidRPr="001D56C9">
        <w:rPr>
          <w:rFonts w:cs="Times New Roman"/>
          <w:szCs w:val="24"/>
        </w:rPr>
        <w:t xml:space="preserve"> on </w:t>
      </w:r>
      <w:r>
        <w:rPr>
          <w:rFonts w:cs="Times New Roman"/>
          <w:szCs w:val="24"/>
        </w:rPr>
        <w:t xml:space="preserve">language itself </w:t>
      </w:r>
      <w:r w:rsidRPr="001D56C9">
        <w:rPr>
          <w:rFonts w:cs="Times New Roman"/>
          <w:szCs w:val="24"/>
        </w:rPr>
        <w:t>rather than content-concepts?</w:t>
      </w:r>
    </w:p>
    <w:p w:rsidR="001966A5" w:rsidRDefault="001966A5" w:rsidP="00EB2E4B">
      <w:pPr>
        <w:spacing w:line="360" w:lineRule="auto"/>
        <w:ind w:left="708"/>
        <w:jc w:val="both"/>
        <w:rPr>
          <w:rFonts w:cs="Times New Roman"/>
          <w:szCs w:val="24"/>
        </w:rPr>
      </w:pPr>
      <w:r>
        <w:rPr>
          <w:rFonts w:cs="Times New Roman"/>
          <w:szCs w:val="24"/>
        </w:rPr>
        <w:lastRenderedPageBreak/>
        <w:t xml:space="preserve">How did you plan in teaching or checking that </w:t>
      </w:r>
      <w:r w:rsidRPr="001D56C9">
        <w:rPr>
          <w:rFonts w:cs="Times New Roman"/>
          <w:szCs w:val="24"/>
        </w:rPr>
        <w:t xml:space="preserve">students </w:t>
      </w:r>
      <w:r>
        <w:rPr>
          <w:rFonts w:cs="Times New Roman"/>
          <w:szCs w:val="24"/>
        </w:rPr>
        <w:t xml:space="preserve">had the necessary content language so that they could talk </w:t>
      </w:r>
      <w:r w:rsidRPr="001D56C9">
        <w:rPr>
          <w:rFonts w:cs="Times New Roman"/>
          <w:szCs w:val="24"/>
        </w:rPr>
        <w:t>or write about the topic?</w:t>
      </w:r>
    </w:p>
    <w:p w:rsidR="001966A5" w:rsidRDefault="001966A5" w:rsidP="00EB2E4B">
      <w:pPr>
        <w:spacing w:line="480" w:lineRule="auto"/>
        <w:ind w:left="708"/>
        <w:jc w:val="both"/>
        <w:rPr>
          <w:rFonts w:cs="Times New Roman"/>
          <w:szCs w:val="24"/>
        </w:rPr>
      </w:pPr>
      <w:r>
        <w:rPr>
          <w:rFonts w:cs="Times New Roman"/>
          <w:szCs w:val="24"/>
        </w:rPr>
        <w:t xml:space="preserve">What (output) tasks did you devise for students to </w:t>
      </w:r>
      <w:r w:rsidRPr="001D56C9">
        <w:rPr>
          <w:rFonts w:cs="Times New Roman"/>
          <w:szCs w:val="24"/>
        </w:rPr>
        <w:t>show they knew the language and understood the concepts behind the language?</w:t>
      </w:r>
    </w:p>
    <w:p w:rsidR="001966A5" w:rsidRPr="009213A7" w:rsidRDefault="001966A5" w:rsidP="00EB2E4B">
      <w:pPr>
        <w:jc w:val="both"/>
        <w:rPr>
          <w:rFonts w:cs="Times New Roman"/>
          <w:szCs w:val="24"/>
        </w:rPr>
      </w:pPr>
      <w:r>
        <w:t>DELIVERY OF THE LESSON</w:t>
      </w:r>
    </w:p>
    <w:p w:rsidR="001966A5" w:rsidRDefault="001966A5" w:rsidP="00EB2E4B">
      <w:pPr>
        <w:spacing w:line="360" w:lineRule="auto"/>
        <w:ind w:left="708"/>
        <w:jc w:val="both"/>
        <w:rPr>
          <w:rFonts w:cs="Times New Roman"/>
          <w:szCs w:val="24"/>
        </w:rPr>
      </w:pPr>
      <w:r w:rsidRPr="00637027">
        <w:rPr>
          <w:rFonts w:cs="Times New Roman"/>
          <w:szCs w:val="24"/>
        </w:rPr>
        <w:t xml:space="preserve">What part(s) of the lesson </w:t>
      </w:r>
      <w:r>
        <w:rPr>
          <w:rFonts w:cs="Times New Roman"/>
          <w:szCs w:val="24"/>
        </w:rPr>
        <w:t xml:space="preserve">(if any) </w:t>
      </w:r>
      <w:r w:rsidRPr="00637027">
        <w:rPr>
          <w:rFonts w:cs="Times New Roman"/>
          <w:szCs w:val="24"/>
        </w:rPr>
        <w:t xml:space="preserve">do you think you were most engaged in teaching language </w:t>
      </w:r>
      <w:r w:rsidRPr="00462344">
        <w:rPr>
          <w:rFonts w:cs="Times New Roman"/>
          <w:szCs w:val="24"/>
        </w:rPr>
        <w:t>rather than</w:t>
      </w:r>
      <w:r w:rsidRPr="00637027">
        <w:rPr>
          <w:rFonts w:cs="Times New Roman"/>
          <w:i/>
          <w:szCs w:val="24"/>
        </w:rPr>
        <w:t xml:space="preserve"> </w:t>
      </w:r>
      <w:r w:rsidRPr="00637027">
        <w:rPr>
          <w:rFonts w:cs="Times New Roman"/>
          <w:szCs w:val="24"/>
        </w:rPr>
        <w:t>teaching content?</w:t>
      </w:r>
    </w:p>
    <w:p w:rsidR="001966A5" w:rsidRDefault="001966A5" w:rsidP="00EB2E4B">
      <w:pPr>
        <w:spacing w:line="360" w:lineRule="auto"/>
        <w:ind w:left="708"/>
        <w:jc w:val="both"/>
        <w:rPr>
          <w:rFonts w:cs="Times New Roman"/>
          <w:szCs w:val="24"/>
        </w:rPr>
      </w:pPr>
      <w:r>
        <w:rPr>
          <w:rFonts w:cs="Times New Roman"/>
          <w:szCs w:val="24"/>
        </w:rPr>
        <w:t>When</w:t>
      </w:r>
      <w:r w:rsidRPr="001D56C9">
        <w:rPr>
          <w:rFonts w:cs="Times New Roman"/>
          <w:szCs w:val="24"/>
        </w:rPr>
        <w:t xml:space="preserve"> you </w:t>
      </w:r>
      <w:r>
        <w:rPr>
          <w:rFonts w:cs="Times New Roman"/>
          <w:szCs w:val="24"/>
        </w:rPr>
        <w:t>taught this lesson do you think you got the</w:t>
      </w:r>
      <w:r w:rsidRPr="001D56C9">
        <w:rPr>
          <w:rFonts w:cs="Times New Roman"/>
          <w:szCs w:val="24"/>
        </w:rPr>
        <w:t xml:space="preserve"> balance right</w:t>
      </w:r>
      <w:r>
        <w:rPr>
          <w:rFonts w:cs="Times New Roman"/>
          <w:szCs w:val="24"/>
        </w:rPr>
        <w:t xml:space="preserve"> between time spent on content and time spent focusing on language</w:t>
      </w:r>
      <w:r w:rsidRPr="001D56C9">
        <w:rPr>
          <w:rFonts w:cs="Times New Roman"/>
          <w:szCs w:val="24"/>
        </w:rPr>
        <w:t>?</w:t>
      </w:r>
    </w:p>
    <w:p w:rsidR="001966A5" w:rsidRDefault="001966A5" w:rsidP="00EB2E4B">
      <w:pPr>
        <w:spacing w:line="360" w:lineRule="auto"/>
        <w:ind w:left="708"/>
        <w:jc w:val="both"/>
        <w:rPr>
          <w:rFonts w:cs="Times New Roman"/>
          <w:szCs w:val="24"/>
        </w:rPr>
      </w:pPr>
      <w:r w:rsidRPr="001D56C9">
        <w:rPr>
          <w:rFonts w:cs="Times New Roman"/>
          <w:szCs w:val="24"/>
        </w:rPr>
        <w:t>Overall, in terms of language</w:t>
      </w:r>
      <w:r>
        <w:rPr>
          <w:rFonts w:cs="Times New Roman"/>
          <w:szCs w:val="24"/>
        </w:rPr>
        <w:t>,</w:t>
      </w:r>
      <w:r w:rsidRPr="001D56C9">
        <w:rPr>
          <w:rFonts w:cs="Times New Roman"/>
          <w:szCs w:val="24"/>
        </w:rPr>
        <w:t xml:space="preserve"> did you feel that students found the input part of the l</w:t>
      </w:r>
      <w:r>
        <w:rPr>
          <w:rFonts w:cs="Times New Roman"/>
          <w:szCs w:val="24"/>
        </w:rPr>
        <w:t>esson challenging and demanding;</w:t>
      </w:r>
      <w:r w:rsidRPr="001D56C9">
        <w:rPr>
          <w:rFonts w:cs="Times New Roman"/>
          <w:szCs w:val="24"/>
        </w:rPr>
        <w:t xml:space="preserve"> </w:t>
      </w:r>
      <w:r>
        <w:rPr>
          <w:rFonts w:cs="Times New Roman"/>
          <w:szCs w:val="24"/>
        </w:rPr>
        <w:t xml:space="preserve">not overwhelming, not too easy? Why (not)? </w:t>
      </w:r>
    </w:p>
    <w:p w:rsidR="001966A5" w:rsidRDefault="001966A5" w:rsidP="00EB2E4B">
      <w:pPr>
        <w:spacing w:line="360" w:lineRule="auto"/>
        <w:ind w:left="708"/>
        <w:jc w:val="both"/>
        <w:rPr>
          <w:rFonts w:cs="Times New Roman"/>
          <w:szCs w:val="24"/>
        </w:rPr>
      </w:pPr>
      <w:r w:rsidRPr="00637027">
        <w:rPr>
          <w:rFonts w:cs="Times New Roman"/>
          <w:szCs w:val="24"/>
        </w:rPr>
        <w:t>Overall, in terms of demands on learners’ language, did you f</w:t>
      </w:r>
      <w:r>
        <w:rPr>
          <w:rFonts w:cs="Times New Roman"/>
          <w:szCs w:val="24"/>
        </w:rPr>
        <w:t>eel that the tasks (output</w:t>
      </w:r>
      <w:r w:rsidRPr="00637027">
        <w:rPr>
          <w:rFonts w:cs="Times New Roman"/>
          <w:szCs w:val="24"/>
        </w:rPr>
        <w:t xml:space="preserve"> part</w:t>
      </w:r>
      <w:r>
        <w:rPr>
          <w:rFonts w:cs="Times New Roman"/>
          <w:szCs w:val="24"/>
        </w:rPr>
        <w:t>)</w:t>
      </w:r>
      <w:r w:rsidRPr="00637027">
        <w:rPr>
          <w:rFonts w:cs="Times New Roman"/>
          <w:szCs w:val="24"/>
        </w:rPr>
        <w:t xml:space="preserve"> </w:t>
      </w:r>
      <w:r>
        <w:rPr>
          <w:rFonts w:cs="Times New Roman"/>
          <w:szCs w:val="24"/>
        </w:rPr>
        <w:t xml:space="preserve">were </w:t>
      </w:r>
      <w:r w:rsidRPr="00637027">
        <w:rPr>
          <w:rFonts w:cs="Times New Roman"/>
          <w:szCs w:val="24"/>
        </w:rPr>
        <w:t xml:space="preserve">challenging and demanding, and </w:t>
      </w:r>
      <w:r>
        <w:rPr>
          <w:rFonts w:cs="Times New Roman"/>
          <w:szCs w:val="24"/>
        </w:rPr>
        <w:t>that you were able to gi</w:t>
      </w:r>
      <w:r w:rsidRPr="00637027">
        <w:rPr>
          <w:rFonts w:cs="Times New Roman"/>
          <w:szCs w:val="24"/>
        </w:rPr>
        <w:t xml:space="preserve">ve the right amount of structured help and guidance? </w:t>
      </w:r>
    </w:p>
    <w:p w:rsidR="001966A5" w:rsidRDefault="001966A5" w:rsidP="00EB2E4B">
      <w:pPr>
        <w:spacing w:line="360" w:lineRule="auto"/>
        <w:ind w:left="708"/>
        <w:jc w:val="both"/>
        <w:rPr>
          <w:rFonts w:cs="Times New Roman"/>
          <w:szCs w:val="24"/>
        </w:rPr>
      </w:pPr>
      <w:r w:rsidRPr="00637027">
        <w:rPr>
          <w:rFonts w:cs="Times New Roman"/>
          <w:szCs w:val="24"/>
        </w:rPr>
        <w:t xml:space="preserve">At any point in the lesson did learners </w:t>
      </w:r>
      <w:r>
        <w:rPr>
          <w:rFonts w:cs="Times New Roman"/>
          <w:szCs w:val="24"/>
        </w:rPr>
        <w:t>practice or develop their</w:t>
      </w:r>
      <w:r w:rsidRPr="00637027">
        <w:rPr>
          <w:rFonts w:cs="Times New Roman"/>
          <w:szCs w:val="24"/>
        </w:rPr>
        <w:t xml:space="preserve"> knowledge of social English (communication skills) to discuss content or produce someth</w:t>
      </w:r>
      <w:r>
        <w:rPr>
          <w:rFonts w:cs="Times New Roman"/>
          <w:szCs w:val="24"/>
        </w:rPr>
        <w:t xml:space="preserve">ing as output?  Was any help </w:t>
      </w:r>
      <w:r w:rsidRPr="00637027">
        <w:rPr>
          <w:rFonts w:cs="Times New Roman"/>
          <w:szCs w:val="24"/>
        </w:rPr>
        <w:t xml:space="preserve">given to them for this part? </w:t>
      </w:r>
    </w:p>
    <w:p w:rsidR="001966A5" w:rsidRDefault="001966A5" w:rsidP="00EB2E4B">
      <w:pPr>
        <w:spacing w:line="360" w:lineRule="auto"/>
        <w:ind w:left="708"/>
        <w:jc w:val="both"/>
        <w:rPr>
          <w:rFonts w:cs="Times New Roman"/>
          <w:szCs w:val="24"/>
        </w:rPr>
      </w:pPr>
      <w:r w:rsidRPr="00637027">
        <w:rPr>
          <w:rFonts w:cs="Times New Roman"/>
          <w:szCs w:val="24"/>
        </w:rPr>
        <w:t xml:space="preserve">At any point in the lesson did learners </w:t>
      </w:r>
      <w:r>
        <w:rPr>
          <w:rFonts w:cs="Times New Roman"/>
          <w:szCs w:val="24"/>
        </w:rPr>
        <w:t>practice or develop their</w:t>
      </w:r>
      <w:r w:rsidRPr="00637027">
        <w:rPr>
          <w:rFonts w:cs="Times New Roman"/>
          <w:szCs w:val="24"/>
        </w:rPr>
        <w:t xml:space="preserve"> knowledge of</w:t>
      </w:r>
      <w:r>
        <w:rPr>
          <w:rFonts w:cs="Times New Roman"/>
          <w:szCs w:val="24"/>
        </w:rPr>
        <w:t xml:space="preserve"> academic English and academic styles?</w:t>
      </w:r>
    </w:p>
    <w:p w:rsidR="001966A5" w:rsidRDefault="001966A5" w:rsidP="00EB2E4B">
      <w:pPr>
        <w:spacing w:line="360" w:lineRule="auto"/>
        <w:ind w:left="708"/>
        <w:jc w:val="both"/>
        <w:rPr>
          <w:rFonts w:cs="Times New Roman"/>
          <w:szCs w:val="24"/>
        </w:rPr>
      </w:pPr>
      <w:r w:rsidRPr="001D56C9">
        <w:rPr>
          <w:rFonts w:cs="Times New Roman"/>
          <w:szCs w:val="24"/>
        </w:rPr>
        <w:t xml:space="preserve">Did you ever </w:t>
      </w:r>
      <w:r>
        <w:rPr>
          <w:rFonts w:cs="Times New Roman"/>
          <w:szCs w:val="24"/>
        </w:rPr>
        <w:t>intervene in order to help students</w:t>
      </w:r>
      <w:r w:rsidRPr="001D56C9">
        <w:rPr>
          <w:rFonts w:cs="Times New Roman"/>
          <w:szCs w:val="24"/>
        </w:rPr>
        <w:t xml:space="preserve"> </w:t>
      </w:r>
      <w:r>
        <w:rPr>
          <w:rFonts w:cs="Times New Roman"/>
          <w:szCs w:val="24"/>
        </w:rPr>
        <w:t xml:space="preserve">notice </w:t>
      </w:r>
      <w:r w:rsidRPr="001D56C9">
        <w:rPr>
          <w:rFonts w:cs="Times New Roman"/>
          <w:szCs w:val="24"/>
        </w:rPr>
        <w:t xml:space="preserve">how content-related meaning was conveyed through the use </w:t>
      </w:r>
      <w:r>
        <w:rPr>
          <w:rFonts w:cs="Times New Roman"/>
          <w:szCs w:val="24"/>
        </w:rPr>
        <w:t>of specific forms</w:t>
      </w:r>
      <w:r w:rsidRPr="001D56C9">
        <w:rPr>
          <w:rFonts w:cs="Times New Roman"/>
          <w:szCs w:val="24"/>
        </w:rPr>
        <w:t xml:space="preserve"> (for example the conditional, the passive voice) in this lesson? </w:t>
      </w:r>
    </w:p>
    <w:p w:rsidR="001966A5" w:rsidRDefault="001966A5" w:rsidP="00EB2E4B">
      <w:pPr>
        <w:spacing w:line="360" w:lineRule="auto"/>
        <w:ind w:left="708"/>
        <w:jc w:val="both"/>
        <w:rPr>
          <w:rFonts w:cs="Times New Roman"/>
          <w:szCs w:val="24"/>
        </w:rPr>
      </w:pPr>
      <w:r w:rsidRPr="00637027">
        <w:rPr>
          <w:rFonts w:cs="Times New Roman"/>
          <w:szCs w:val="24"/>
        </w:rPr>
        <w:t xml:space="preserve">At what point(s) in the lesson did you or the students </w:t>
      </w:r>
      <w:r>
        <w:rPr>
          <w:rFonts w:cs="Times New Roman"/>
          <w:szCs w:val="24"/>
        </w:rPr>
        <w:t>use</w:t>
      </w:r>
      <w:r w:rsidRPr="00637027">
        <w:rPr>
          <w:rFonts w:cs="Times New Roman"/>
          <w:szCs w:val="24"/>
        </w:rPr>
        <w:t xml:space="preserve"> Italian</w:t>
      </w:r>
      <w:r>
        <w:rPr>
          <w:rFonts w:cs="Times New Roman"/>
          <w:szCs w:val="24"/>
        </w:rPr>
        <w:t>, if ever</w:t>
      </w:r>
      <w:r w:rsidRPr="00637027">
        <w:rPr>
          <w:rFonts w:cs="Times New Roman"/>
          <w:szCs w:val="24"/>
        </w:rPr>
        <w:t xml:space="preserve">? </w:t>
      </w:r>
      <w:r>
        <w:rPr>
          <w:rFonts w:cs="Times New Roman"/>
          <w:szCs w:val="24"/>
        </w:rPr>
        <w:t xml:space="preserve"> </w:t>
      </w:r>
      <w:r w:rsidRPr="00637027">
        <w:rPr>
          <w:rFonts w:cs="Times New Roman"/>
          <w:szCs w:val="24"/>
        </w:rPr>
        <w:t xml:space="preserve">Why? </w:t>
      </w:r>
      <w:r>
        <w:rPr>
          <w:rFonts w:cs="Times New Roman"/>
          <w:szCs w:val="24"/>
        </w:rPr>
        <w:t xml:space="preserve"> </w:t>
      </w:r>
      <w:r w:rsidRPr="00637027">
        <w:rPr>
          <w:rFonts w:cs="Times New Roman"/>
          <w:szCs w:val="24"/>
        </w:rPr>
        <w:t>Was it helpful? Problematic?</w:t>
      </w:r>
    </w:p>
    <w:p w:rsidR="001966A5" w:rsidRDefault="001966A5" w:rsidP="00EB2E4B">
      <w:pPr>
        <w:spacing w:line="480" w:lineRule="auto"/>
        <w:ind w:left="708"/>
        <w:jc w:val="both"/>
        <w:rPr>
          <w:rFonts w:cs="Times New Roman"/>
          <w:szCs w:val="24"/>
        </w:rPr>
      </w:pPr>
      <w:r w:rsidRPr="00637027">
        <w:rPr>
          <w:rFonts w:cs="Times New Roman"/>
          <w:szCs w:val="24"/>
        </w:rPr>
        <w:t>Did you feel there was anything missing from this lesson, or anything you would change next time if you teach the same lesson?</w:t>
      </w:r>
    </w:p>
    <w:p w:rsidR="001966A5" w:rsidRPr="009213A7" w:rsidRDefault="001966A5" w:rsidP="00EB2E4B">
      <w:pPr>
        <w:spacing w:line="480" w:lineRule="auto"/>
        <w:jc w:val="both"/>
        <w:rPr>
          <w:rFonts w:cs="Times New Roman"/>
          <w:szCs w:val="24"/>
        </w:rPr>
      </w:pPr>
      <w:r>
        <w:t xml:space="preserve">ASSESSMENT </w:t>
      </w:r>
    </w:p>
    <w:p w:rsidR="001966A5" w:rsidRDefault="001966A5" w:rsidP="00EB2E4B">
      <w:pPr>
        <w:spacing w:line="360" w:lineRule="auto"/>
        <w:ind w:left="708"/>
        <w:jc w:val="both"/>
        <w:rPr>
          <w:rFonts w:cs="Times New Roman"/>
          <w:szCs w:val="24"/>
        </w:rPr>
      </w:pPr>
      <w:r w:rsidRPr="00637027">
        <w:rPr>
          <w:rFonts w:cs="Times New Roman"/>
          <w:szCs w:val="24"/>
        </w:rPr>
        <w:t xml:space="preserve">Was the content of this lesson assessed at all?  </w:t>
      </w:r>
    </w:p>
    <w:p w:rsidR="001966A5" w:rsidRDefault="001966A5" w:rsidP="00EB2E4B">
      <w:pPr>
        <w:spacing w:line="360" w:lineRule="auto"/>
        <w:ind w:left="708"/>
        <w:jc w:val="both"/>
        <w:rPr>
          <w:rFonts w:cs="Times New Roman"/>
          <w:szCs w:val="24"/>
        </w:rPr>
      </w:pPr>
      <w:r w:rsidRPr="00637027">
        <w:rPr>
          <w:rFonts w:cs="Times New Roman"/>
          <w:szCs w:val="24"/>
        </w:rPr>
        <w:lastRenderedPageBreak/>
        <w:t xml:space="preserve">In what language </w:t>
      </w:r>
      <w:proofErr w:type="gramStart"/>
      <w:r w:rsidRPr="00637027">
        <w:rPr>
          <w:rFonts w:cs="Times New Roman"/>
          <w:szCs w:val="24"/>
        </w:rPr>
        <w:t>were</w:t>
      </w:r>
      <w:proofErr w:type="gramEnd"/>
      <w:r w:rsidRPr="00637027">
        <w:rPr>
          <w:rFonts w:cs="Times New Roman"/>
          <w:szCs w:val="24"/>
        </w:rPr>
        <w:t xml:space="preserve"> they assessed?  </w:t>
      </w:r>
    </w:p>
    <w:p w:rsidR="001966A5" w:rsidRDefault="001966A5" w:rsidP="00EB2E4B">
      <w:pPr>
        <w:spacing w:line="360" w:lineRule="auto"/>
        <w:ind w:left="708"/>
        <w:jc w:val="both"/>
        <w:rPr>
          <w:rFonts w:cs="Times New Roman"/>
          <w:szCs w:val="24"/>
        </w:rPr>
      </w:pPr>
      <w:r>
        <w:rPr>
          <w:rFonts w:cs="Times New Roman"/>
          <w:szCs w:val="24"/>
        </w:rPr>
        <w:t>(IF in English)</w:t>
      </w:r>
    </w:p>
    <w:p w:rsidR="001966A5" w:rsidRDefault="001966A5" w:rsidP="00EB2E4B">
      <w:pPr>
        <w:spacing w:line="360" w:lineRule="auto"/>
        <w:ind w:left="708"/>
        <w:jc w:val="both"/>
        <w:rPr>
          <w:rFonts w:cs="Times New Roman"/>
          <w:szCs w:val="24"/>
        </w:rPr>
      </w:pPr>
      <w:r>
        <w:rPr>
          <w:rFonts w:cs="Times New Roman"/>
          <w:szCs w:val="24"/>
        </w:rPr>
        <w:t>What form did the assessment take, and was the assessment summative or formative?</w:t>
      </w:r>
    </w:p>
    <w:p w:rsidR="001966A5" w:rsidRDefault="001966A5" w:rsidP="00EB2E4B">
      <w:pPr>
        <w:spacing w:line="360" w:lineRule="auto"/>
        <w:ind w:left="708"/>
        <w:jc w:val="both"/>
        <w:rPr>
          <w:rFonts w:cs="Times New Roman"/>
          <w:szCs w:val="24"/>
        </w:rPr>
      </w:pPr>
      <w:r>
        <w:rPr>
          <w:rFonts w:cs="Times New Roman"/>
          <w:szCs w:val="24"/>
        </w:rPr>
        <w:t xml:space="preserve">If formative, did </w:t>
      </w:r>
      <w:r w:rsidRPr="00637027">
        <w:rPr>
          <w:rFonts w:cs="Times New Roman"/>
          <w:szCs w:val="24"/>
        </w:rPr>
        <w:t xml:space="preserve">they receive any </w:t>
      </w:r>
      <w:r w:rsidRPr="00462344">
        <w:rPr>
          <w:rFonts w:cs="Times New Roman"/>
          <w:szCs w:val="24"/>
        </w:rPr>
        <w:t>feedback</w:t>
      </w:r>
      <w:r w:rsidRPr="00637027">
        <w:rPr>
          <w:rFonts w:cs="Times New Roman"/>
          <w:szCs w:val="24"/>
        </w:rPr>
        <w:t xml:space="preserve"> on their language</w:t>
      </w:r>
      <w:r>
        <w:rPr>
          <w:rFonts w:cs="Times New Roman"/>
          <w:szCs w:val="24"/>
        </w:rPr>
        <w:t>, or need to do anything about their errors (re-write, write a short reflection on what they learnt about English)</w:t>
      </w:r>
      <w:r w:rsidRPr="00637027">
        <w:rPr>
          <w:rFonts w:cs="Times New Roman"/>
          <w:szCs w:val="24"/>
        </w:rPr>
        <w:t xml:space="preserve">?  </w:t>
      </w:r>
    </w:p>
    <w:p w:rsidR="001966A5" w:rsidRDefault="001966A5" w:rsidP="00EB2E4B">
      <w:pPr>
        <w:spacing w:line="480" w:lineRule="auto"/>
        <w:ind w:left="708"/>
        <w:jc w:val="both"/>
        <w:rPr>
          <w:rFonts w:cs="Times New Roman"/>
          <w:szCs w:val="24"/>
        </w:rPr>
      </w:pPr>
      <w:r>
        <w:rPr>
          <w:rFonts w:cs="Times New Roman"/>
          <w:szCs w:val="24"/>
        </w:rPr>
        <w:t>If summative, w</w:t>
      </w:r>
      <w:r w:rsidRPr="00637027">
        <w:rPr>
          <w:rFonts w:cs="Times New Roman"/>
          <w:szCs w:val="24"/>
        </w:rPr>
        <w:t>ere they also given a mar</w:t>
      </w:r>
      <w:r>
        <w:rPr>
          <w:rFonts w:cs="Times New Roman"/>
          <w:szCs w:val="24"/>
        </w:rPr>
        <w:t>k for their mastery of language as well as content mastery?</w:t>
      </w:r>
    </w:p>
    <w:p w:rsidR="001966A5" w:rsidRDefault="001966A5" w:rsidP="00EB2E4B">
      <w:pPr>
        <w:spacing w:line="480" w:lineRule="auto"/>
        <w:jc w:val="both"/>
        <w:rPr>
          <w:rFonts w:cs="Times New Roman"/>
          <w:szCs w:val="24"/>
        </w:rPr>
      </w:pPr>
      <w:r>
        <w:t>GENERAL IMPRESSIONS</w:t>
      </w:r>
      <w:r w:rsidRPr="009213A7">
        <w:t xml:space="preserve"> </w:t>
      </w:r>
      <w:r>
        <w:t>- POST-PRACTICE</w:t>
      </w:r>
    </w:p>
    <w:p w:rsidR="001966A5" w:rsidRDefault="001966A5" w:rsidP="00EB2E4B">
      <w:pPr>
        <w:spacing w:line="360" w:lineRule="auto"/>
        <w:ind w:left="708"/>
        <w:jc w:val="both"/>
        <w:rPr>
          <w:rFonts w:cs="Times New Roman"/>
          <w:szCs w:val="24"/>
        </w:rPr>
      </w:pPr>
      <w:r w:rsidRPr="00557C2E">
        <w:rPr>
          <w:rFonts w:cs="Times New Roman"/>
          <w:szCs w:val="24"/>
        </w:rPr>
        <w:t>Did you meet your content and language objectives?</w:t>
      </w:r>
    </w:p>
    <w:p w:rsidR="001966A5" w:rsidRDefault="001966A5" w:rsidP="00EB2E4B">
      <w:pPr>
        <w:spacing w:line="360" w:lineRule="auto"/>
        <w:ind w:left="708"/>
        <w:jc w:val="both"/>
        <w:rPr>
          <w:rFonts w:cs="Times New Roman"/>
          <w:szCs w:val="24"/>
        </w:rPr>
      </w:pPr>
      <w:r w:rsidRPr="00557C2E">
        <w:rPr>
          <w:rFonts w:cs="Times New Roman"/>
          <w:szCs w:val="24"/>
        </w:rPr>
        <w:t>Do you think the students enjoyed the lesson? Why or why not?</w:t>
      </w:r>
    </w:p>
    <w:p w:rsidR="001966A5" w:rsidRDefault="001966A5" w:rsidP="00EB2E4B">
      <w:pPr>
        <w:spacing w:line="360" w:lineRule="auto"/>
        <w:ind w:left="708"/>
        <w:jc w:val="both"/>
        <w:rPr>
          <w:rFonts w:cs="Times New Roman"/>
          <w:szCs w:val="24"/>
        </w:rPr>
      </w:pPr>
      <w:r w:rsidRPr="00557C2E">
        <w:rPr>
          <w:rFonts w:cs="Times New Roman"/>
          <w:szCs w:val="24"/>
        </w:rPr>
        <w:t>Do you think the students gained linguistically from the lesson?  Why or why not?</w:t>
      </w:r>
    </w:p>
    <w:p w:rsidR="001966A5" w:rsidRDefault="001966A5" w:rsidP="00EB2E4B">
      <w:pPr>
        <w:spacing w:line="360" w:lineRule="auto"/>
        <w:ind w:left="708"/>
        <w:jc w:val="both"/>
        <w:rPr>
          <w:rFonts w:cs="Times New Roman"/>
          <w:szCs w:val="24"/>
        </w:rPr>
      </w:pPr>
      <w:r w:rsidRPr="00557C2E">
        <w:rPr>
          <w:rFonts w:cs="Times New Roman"/>
          <w:szCs w:val="24"/>
        </w:rPr>
        <w:t>What do you think learners’ gained from having this lesson in English as opposed to the same lesson in Italian?</w:t>
      </w:r>
      <w:r>
        <w:rPr>
          <w:rFonts w:cs="Times New Roman"/>
          <w:szCs w:val="24"/>
        </w:rPr>
        <w:t xml:space="preserve"> (any other gains that may or may not be linguistic)</w:t>
      </w:r>
    </w:p>
    <w:p w:rsidR="001966A5" w:rsidRPr="00557C2E" w:rsidRDefault="001966A5" w:rsidP="00EB2E4B">
      <w:pPr>
        <w:jc w:val="both"/>
        <w:rPr>
          <w:rFonts w:cs="Times New Roman"/>
          <w:szCs w:val="24"/>
        </w:rPr>
      </w:pPr>
    </w:p>
    <w:p w:rsidR="001966A5" w:rsidRDefault="001966A5" w:rsidP="00EB2E4B">
      <w:pPr>
        <w:spacing w:line="480" w:lineRule="auto"/>
        <w:jc w:val="both"/>
      </w:pPr>
      <w:r>
        <w:t>PROFESSIONAL DEVELOPMENT AND WIDER CONSIDERATIONS</w:t>
      </w:r>
    </w:p>
    <w:p w:rsidR="001966A5" w:rsidRDefault="001966A5" w:rsidP="00EB2E4B">
      <w:pPr>
        <w:spacing w:line="360" w:lineRule="auto"/>
        <w:ind w:left="708"/>
        <w:jc w:val="both"/>
        <w:rPr>
          <w:rFonts w:cs="Times New Roman"/>
          <w:szCs w:val="24"/>
        </w:rPr>
      </w:pPr>
      <w:r>
        <w:rPr>
          <w:rFonts w:cs="Times New Roman"/>
          <w:szCs w:val="24"/>
        </w:rPr>
        <w:t>Since teaching CLIL, h</w:t>
      </w:r>
      <w:r w:rsidRPr="00557C2E">
        <w:rPr>
          <w:rFonts w:cs="Times New Roman"/>
          <w:szCs w:val="24"/>
        </w:rPr>
        <w:t>ave your priorities changed at all in your teaching (in L1 as well as L2)?</w:t>
      </w:r>
      <w:r>
        <w:rPr>
          <w:rFonts w:cs="Times New Roman"/>
          <w:szCs w:val="24"/>
        </w:rPr>
        <w:t xml:space="preserve">  Do you think you have become a better teacher in any way?</w:t>
      </w:r>
    </w:p>
    <w:p w:rsidR="001966A5" w:rsidRDefault="001966A5" w:rsidP="00EB2E4B">
      <w:pPr>
        <w:spacing w:line="360" w:lineRule="auto"/>
        <w:ind w:left="708"/>
        <w:jc w:val="both"/>
        <w:rPr>
          <w:rFonts w:cs="Times New Roman"/>
          <w:szCs w:val="24"/>
        </w:rPr>
      </w:pPr>
      <w:r>
        <w:rPr>
          <w:rFonts w:cs="Times New Roman"/>
          <w:szCs w:val="24"/>
        </w:rPr>
        <w:t>Do you think practicing</w:t>
      </w:r>
      <w:r w:rsidRPr="00557C2E">
        <w:rPr>
          <w:rFonts w:cs="Times New Roman"/>
          <w:szCs w:val="24"/>
        </w:rPr>
        <w:t xml:space="preserve"> CLIL allow</w:t>
      </w:r>
      <w:r>
        <w:rPr>
          <w:rFonts w:cs="Times New Roman"/>
          <w:szCs w:val="24"/>
        </w:rPr>
        <w:t>s</w:t>
      </w:r>
      <w:r w:rsidRPr="00557C2E">
        <w:rPr>
          <w:rFonts w:cs="Times New Roman"/>
          <w:szCs w:val="24"/>
        </w:rPr>
        <w:t xml:space="preserve"> for deeper learning?</w:t>
      </w:r>
      <w:r>
        <w:rPr>
          <w:rFonts w:cs="Times New Roman"/>
          <w:szCs w:val="24"/>
        </w:rPr>
        <w:t xml:space="preserve">  If so, what aspect of CLIL is responsible for this</w:t>
      </w:r>
      <w:r w:rsidRPr="00557C2E">
        <w:rPr>
          <w:rFonts w:cs="Times New Roman"/>
          <w:szCs w:val="24"/>
        </w:rPr>
        <w:t>?</w:t>
      </w:r>
    </w:p>
    <w:p w:rsidR="001966A5" w:rsidRDefault="001966A5" w:rsidP="00EB2E4B">
      <w:pPr>
        <w:spacing w:line="360" w:lineRule="auto"/>
        <w:ind w:left="708"/>
        <w:jc w:val="both"/>
        <w:rPr>
          <w:rFonts w:cs="Times New Roman"/>
          <w:szCs w:val="24"/>
        </w:rPr>
      </w:pPr>
      <w:r w:rsidRPr="00557C2E">
        <w:rPr>
          <w:rFonts w:cs="Times New Roman"/>
          <w:szCs w:val="24"/>
        </w:rPr>
        <w:t xml:space="preserve">How do you </w:t>
      </w:r>
      <w:r w:rsidRPr="009213A7">
        <w:rPr>
          <w:rFonts w:cs="Times New Roman"/>
          <w:szCs w:val="24"/>
        </w:rPr>
        <w:t xml:space="preserve">now </w:t>
      </w:r>
      <w:r w:rsidRPr="00557C2E">
        <w:rPr>
          <w:rFonts w:cs="Times New Roman"/>
          <w:szCs w:val="24"/>
        </w:rPr>
        <w:t>feel about your choice to teach CLIL?</w:t>
      </w:r>
    </w:p>
    <w:p w:rsidR="004D526E" w:rsidRPr="004D526E" w:rsidRDefault="001966A5" w:rsidP="004D526E">
      <w:pPr>
        <w:spacing w:line="360" w:lineRule="auto"/>
        <w:ind w:left="708"/>
        <w:jc w:val="both"/>
        <w:rPr>
          <w:rFonts w:cs="Times New Roman"/>
          <w:szCs w:val="24"/>
        </w:rPr>
        <w:sectPr w:rsidR="004D526E" w:rsidRPr="004D526E" w:rsidSect="00636824">
          <w:pgSz w:w="11906" w:h="16838"/>
          <w:pgMar w:top="1417" w:right="1134" w:bottom="1134" w:left="1134" w:header="708" w:footer="708" w:gutter="0"/>
          <w:pgNumType w:start="1"/>
          <w:cols w:space="708"/>
          <w:docGrid w:linePitch="360"/>
        </w:sectPr>
      </w:pPr>
      <w:r>
        <w:rPr>
          <w:rFonts w:cs="Times New Roman"/>
          <w:szCs w:val="24"/>
        </w:rPr>
        <w:t xml:space="preserve">Do opportunities to reflect on your practices (such as this interview) help you become </w:t>
      </w:r>
      <w:r w:rsidR="004D526E">
        <w:rPr>
          <w:rFonts w:cs="Times New Roman"/>
          <w:szCs w:val="24"/>
        </w:rPr>
        <w:t>a better or more aware teacher?</w:t>
      </w:r>
    </w:p>
    <w:p w:rsidR="001966A5" w:rsidRDefault="001966A5" w:rsidP="00EB2E4B">
      <w:pPr>
        <w:pStyle w:val="Heading1"/>
        <w:spacing w:line="480" w:lineRule="auto"/>
        <w:jc w:val="both"/>
      </w:pPr>
      <w:bookmarkStart w:id="63" w:name="_Toc459722818"/>
      <w:r>
        <w:lastRenderedPageBreak/>
        <w:t>APPENDIX C</w:t>
      </w:r>
      <w:r w:rsidRPr="006B7251">
        <w:t xml:space="preserve">: Codes and </w:t>
      </w:r>
      <w:r>
        <w:t>sub-</w:t>
      </w:r>
      <w:r w:rsidRPr="006B7251">
        <w:t>codes</w:t>
      </w:r>
      <w:r>
        <w:t xml:space="preserve"> relating to </w:t>
      </w:r>
      <w:r w:rsidRPr="006B7251">
        <w:t>research questions</w:t>
      </w:r>
      <w:r>
        <w:t xml:space="preserve"> 1 and 2</w:t>
      </w:r>
      <w:bookmarkEnd w:id="63"/>
    </w:p>
    <w:tbl>
      <w:tblPr>
        <w:tblStyle w:val="TableGrid"/>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3539"/>
        <w:gridCol w:w="6089"/>
      </w:tblGrid>
      <w:tr w:rsidR="001966A5" w:rsidRPr="006B7251" w:rsidTr="001966A5">
        <w:tc>
          <w:tcPr>
            <w:tcW w:w="3539" w:type="dxa"/>
          </w:tcPr>
          <w:p w:rsidR="001966A5" w:rsidRPr="006B7251" w:rsidRDefault="001966A5" w:rsidP="00EB2E4B">
            <w:pPr>
              <w:spacing w:line="360" w:lineRule="auto"/>
              <w:jc w:val="both"/>
              <w:rPr>
                <w:rFonts w:cs="Times New Roman"/>
                <w:sz w:val="20"/>
                <w:szCs w:val="20"/>
              </w:rPr>
            </w:pPr>
            <w:r w:rsidRPr="006B7251">
              <w:rPr>
                <w:rFonts w:cs="Times New Roman"/>
                <w:b/>
                <w:sz w:val="20"/>
                <w:szCs w:val="20"/>
              </w:rPr>
              <w:t>RESEARCH QUESTIONS</w:t>
            </w:r>
          </w:p>
        </w:tc>
        <w:tc>
          <w:tcPr>
            <w:tcW w:w="6089" w:type="dxa"/>
          </w:tcPr>
          <w:p w:rsidR="001966A5" w:rsidRPr="006B7251" w:rsidRDefault="001966A5" w:rsidP="00EB2E4B">
            <w:pPr>
              <w:jc w:val="both"/>
              <w:rPr>
                <w:rFonts w:cs="Times New Roman"/>
                <w:b/>
                <w:sz w:val="20"/>
                <w:szCs w:val="20"/>
              </w:rPr>
            </w:pPr>
            <w:r w:rsidRPr="006B7251">
              <w:rPr>
                <w:rFonts w:cs="Times New Roman"/>
                <w:b/>
                <w:sz w:val="20"/>
                <w:szCs w:val="20"/>
              </w:rPr>
              <w:t>CODES AND SUBCODES</w:t>
            </w:r>
          </w:p>
        </w:tc>
      </w:tr>
      <w:tr w:rsidR="001966A5" w:rsidRPr="006B7251" w:rsidTr="001966A5">
        <w:tc>
          <w:tcPr>
            <w:tcW w:w="3539" w:type="dxa"/>
          </w:tcPr>
          <w:p w:rsidR="001966A5" w:rsidRPr="009A1290" w:rsidRDefault="001966A5" w:rsidP="00EB2E4B">
            <w:pPr>
              <w:spacing w:line="360" w:lineRule="auto"/>
              <w:jc w:val="both"/>
              <w:rPr>
                <w:rFonts w:eastAsia="Calibri" w:cs="Times New Roman"/>
                <w:b/>
                <w:sz w:val="20"/>
                <w:szCs w:val="20"/>
              </w:rPr>
            </w:pPr>
            <w:r w:rsidRPr="009A1290">
              <w:rPr>
                <w:rFonts w:eastAsia="Calibri" w:cs="Times New Roman"/>
                <w:b/>
                <w:sz w:val="20"/>
                <w:szCs w:val="20"/>
              </w:rPr>
              <w:t>Question 1.</w:t>
            </w:r>
          </w:p>
          <w:p w:rsidR="001966A5" w:rsidRPr="009A1290" w:rsidRDefault="001966A5" w:rsidP="00EB2E4B">
            <w:pPr>
              <w:spacing w:line="360" w:lineRule="auto"/>
              <w:jc w:val="both"/>
              <w:rPr>
                <w:rFonts w:eastAsia="Calibri" w:cs="Times New Roman"/>
                <w:b/>
                <w:sz w:val="20"/>
                <w:szCs w:val="20"/>
              </w:rPr>
            </w:pPr>
            <w:r w:rsidRPr="009A1290">
              <w:rPr>
                <w:rFonts w:eastAsia="Calibri" w:cs="Times New Roman"/>
                <w:b/>
                <w:sz w:val="20"/>
                <w:szCs w:val="20"/>
              </w:rPr>
              <w:t>What beliefs and attitudes do Italian subject-teachers turned CLIL-teachers hold about CLIL and the compulsory implementation of CLIL in the Italian secondary school system?</w:t>
            </w:r>
          </w:p>
          <w:p w:rsidR="001966A5" w:rsidRPr="006B7251" w:rsidRDefault="001966A5" w:rsidP="00EB2E4B">
            <w:pPr>
              <w:spacing w:line="360" w:lineRule="auto"/>
              <w:jc w:val="both"/>
              <w:rPr>
                <w:rFonts w:cs="Times New Roman"/>
                <w:sz w:val="20"/>
                <w:szCs w:val="20"/>
              </w:rPr>
            </w:pPr>
          </w:p>
        </w:tc>
        <w:tc>
          <w:tcPr>
            <w:tcW w:w="6089" w:type="dxa"/>
          </w:tcPr>
          <w:p w:rsidR="001966A5" w:rsidRPr="006B7251" w:rsidRDefault="001966A5" w:rsidP="00EB2E4B">
            <w:pPr>
              <w:jc w:val="both"/>
              <w:rPr>
                <w:rFonts w:cs="Times New Roman"/>
                <w:sz w:val="20"/>
                <w:szCs w:val="20"/>
              </w:rPr>
            </w:pPr>
            <w:r w:rsidRPr="006B7251">
              <w:rPr>
                <w:rFonts w:cs="Times New Roman"/>
                <w:sz w:val="20"/>
                <w:szCs w:val="20"/>
              </w:rPr>
              <w:t>GENERAL</w:t>
            </w:r>
          </w:p>
          <w:p w:rsidR="001966A5" w:rsidRPr="006B7251" w:rsidRDefault="001966A5" w:rsidP="00EB2E4B">
            <w:pPr>
              <w:numPr>
                <w:ilvl w:val="0"/>
                <w:numId w:val="15"/>
              </w:numPr>
              <w:contextualSpacing/>
              <w:jc w:val="both"/>
              <w:rPr>
                <w:rFonts w:cs="Times New Roman"/>
                <w:sz w:val="20"/>
                <w:szCs w:val="20"/>
              </w:rPr>
            </w:pPr>
            <w:r w:rsidRPr="006B7251">
              <w:rPr>
                <w:rFonts w:cs="Times New Roman"/>
                <w:sz w:val="20"/>
                <w:szCs w:val="20"/>
              </w:rPr>
              <w:t>Personal background</w:t>
            </w:r>
          </w:p>
          <w:p w:rsidR="001966A5" w:rsidRPr="006B7251" w:rsidRDefault="001966A5" w:rsidP="00EB2E4B">
            <w:pPr>
              <w:numPr>
                <w:ilvl w:val="1"/>
                <w:numId w:val="15"/>
              </w:numPr>
              <w:contextualSpacing/>
              <w:jc w:val="both"/>
              <w:rPr>
                <w:rFonts w:cs="Times New Roman"/>
                <w:sz w:val="20"/>
                <w:szCs w:val="20"/>
              </w:rPr>
            </w:pPr>
            <w:r w:rsidRPr="006B7251">
              <w:rPr>
                <w:rFonts w:cs="Times New Roman"/>
                <w:sz w:val="20"/>
                <w:szCs w:val="20"/>
              </w:rPr>
              <w:t>Linguistic preparation</w:t>
            </w:r>
          </w:p>
          <w:p w:rsidR="001966A5" w:rsidRPr="006B7251" w:rsidRDefault="001966A5" w:rsidP="00EB2E4B">
            <w:pPr>
              <w:numPr>
                <w:ilvl w:val="1"/>
                <w:numId w:val="15"/>
              </w:numPr>
              <w:contextualSpacing/>
              <w:jc w:val="both"/>
              <w:rPr>
                <w:rFonts w:cs="Times New Roman"/>
                <w:sz w:val="20"/>
                <w:szCs w:val="20"/>
              </w:rPr>
            </w:pPr>
            <w:r w:rsidRPr="006B7251">
              <w:rPr>
                <w:rFonts w:cs="Times New Roman"/>
                <w:sz w:val="20"/>
                <w:szCs w:val="20"/>
              </w:rPr>
              <w:t>Length experience (subject)</w:t>
            </w:r>
          </w:p>
          <w:p w:rsidR="001966A5" w:rsidRPr="006B7251" w:rsidRDefault="001966A5" w:rsidP="00EB2E4B">
            <w:pPr>
              <w:numPr>
                <w:ilvl w:val="1"/>
                <w:numId w:val="15"/>
              </w:numPr>
              <w:contextualSpacing/>
              <w:jc w:val="both"/>
              <w:rPr>
                <w:rFonts w:cs="Times New Roman"/>
                <w:sz w:val="20"/>
                <w:szCs w:val="20"/>
              </w:rPr>
            </w:pPr>
            <w:r w:rsidRPr="006B7251">
              <w:rPr>
                <w:rFonts w:cs="Times New Roman"/>
                <w:sz w:val="20"/>
                <w:szCs w:val="20"/>
              </w:rPr>
              <w:t>Length experience (CLIL)</w:t>
            </w:r>
          </w:p>
          <w:p w:rsidR="001966A5" w:rsidRPr="006B7251" w:rsidRDefault="001966A5" w:rsidP="00EB2E4B">
            <w:pPr>
              <w:numPr>
                <w:ilvl w:val="1"/>
                <w:numId w:val="15"/>
              </w:numPr>
              <w:contextualSpacing/>
              <w:jc w:val="both"/>
              <w:rPr>
                <w:rFonts w:cs="Times New Roman"/>
                <w:sz w:val="20"/>
                <w:szCs w:val="20"/>
              </w:rPr>
            </w:pPr>
            <w:r w:rsidRPr="006B7251">
              <w:rPr>
                <w:rFonts w:cs="Times New Roman"/>
                <w:sz w:val="20"/>
                <w:szCs w:val="20"/>
              </w:rPr>
              <w:t>Why CLIL?</w:t>
            </w:r>
          </w:p>
          <w:p w:rsidR="001966A5" w:rsidRPr="006B7251" w:rsidRDefault="001966A5" w:rsidP="00EB2E4B">
            <w:pPr>
              <w:numPr>
                <w:ilvl w:val="1"/>
                <w:numId w:val="15"/>
              </w:numPr>
              <w:contextualSpacing/>
              <w:jc w:val="both"/>
              <w:rPr>
                <w:rFonts w:cs="Times New Roman"/>
                <w:sz w:val="20"/>
                <w:szCs w:val="20"/>
              </w:rPr>
            </w:pPr>
            <w:r w:rsidRPr="006B7251">
              <w:rPr>
                <w:rFonts w:cs="Times New Roman"/>
                <w:sz w:val="20"/>
                <w:szCs w:val="20"/>
              </w:rPr>
              <w:t>Free choice?</w:t>
            </w:r>
          </w:p>
          <w:p w:rsidR="001966A5" w:rsidRPr="006B7251" w:rsidRDefault="001966A5" w:rsidP="00EB2E4B">
            <w:pPr>
              <w:numPr>
                <w:ilvl w:val="0"/>
                <w:numId w:val="15"/>
              </w:numPr>
              <w:contextualSpacing/>
              <w:jc w:val="both"/>
              <w:rPr>
                <w:rFonts w:cs="Times New Roman"/>
                <w:sz w:val="20"/>
                <w:szCs w:val="20"/>
              </w:rPr>
            </w:pPr>
            <w:r w:rsidRPr="006B7251">
              <w:rPr>
                <w:rFonts w:cs="Times New Roman"/>
                <w:sz w:val="20"/>
                <w:szCs w:val="20"/>
              </w:rPr>
              <w:t xml:space="preserve">First experiences </w:t>
            </w:r>
          </w:p>
          <w:p w:rsidR="001966A5" w:rsidRPr="006B7251" w:rsidRDefault="001966A5" w:rsidP="00EB2E4B">
            <w:pPr>
              <w:numPr>
                <w:ilvl w:val="0"/>
                <w:numId w:val="15"/>
              </w:numPr>
              <w:contextualSpacing/>
              <w:jc w:val="both"/>
              <w:rPr>
                <w:rFonts w:cs="Times New Roman"/>
                <w:sz w:val="20"/>
                <w:szCs w:val="20"/>
              </w:rPr>
            </w:pPr>
            <w:r w:rsidRPr="006B7251">
              <w:rPr>
                <w:rFonts w:cs="Times New Roman"/>
                <w:sz w:val="20"/>
                <w:szCs w:val="20"/>
              </w:rPr>
              <w:t>Student feedback</w:t>
            </w:r>
          </w:p>
          <w:p w:rsidR="001966A5" w:rsidRPr="006B7251" w:rsidRDefault="001966A5" w:rsidP="00EB2E4B">
            <w:pPr>
              <w:numPr>
                <w:ilvl w:val="0"/>
                <w:numId w:val="15"/>
              </w:numPr>
              <w:contextualSpacing/>
              <w:jc w:val="both"/>
              <w:rPr>
                <w:rFonts w:cs="Times New Roman"/>
                <w:sz w:val="20"/>
                <w:szCs w:val="20"/>
              </w:rPr>
            </w:pPr>
            <w:r w:rsidRPr="006B7251">
              <w:rPr>
                <w:rFonts w:cs="Times New Roman"/>
                <w:sz w:val="20"/>
                <w:szCs w:val="20"/>
              </w:rPr>
              <w:t xml:space="preserve">Adjustment </w:t>
            </w:r>
          </w:p>
          <w:p w:rsidR="001966A5" w:rsidRPr="006B7251" w:rsidRDefault="001966A5" w:rsidP="00EB2E4B">
            <w:pPr>
              <w:numPr>
                <w:ilvl w:val="0"/>
                <w:numId w:val="15"/>
              </w:numPr>
              <w:contextualSpacing/>
              <w:jc w:val="both"/>
              <w:rPr>
                <w:rFonts w:cs="Times New Roman"/>
                <w:sz w:val="20"/>
                <w:szCs w:val="20"/>
              </w:rPr>
            </w:pPr>
            <w:r w:rsidRPr="006B7251">
              <w:rPr>
                <w:rFonts w:cs="Times New Roman"/>
                <w:sz w:val="20"/>
                <w:szCs w:val="20"/>
              </w:rPr>
              <w:t>CLIL training</w:t>
            </w:r>
          </w:p>
          <w:p w:rsidR="001966A5" w:rsidRPr="006B7251" w:rsidRDefault="001966A5" w:rsidP="00EB2E4B">
            <w:pPr>
              <w:numPr>
                <w:ilvl w:val="1"/>
                <w:numId w:val="15"/>
              </w:numPr>
              <w:contextualSpacing/>
              <w:jc w:val="both"/>
              <w:rPr>
                <w:rFonts w:cs="Times New Roman"/>
                <w:sz w:val="20"/>
                <w:szCs w:val="20"/>
              </w:rPr>
            </w:pPr>
            <w:r w:rsidRPr="006B7251">
              <w:rPr>
                <w:rFonts w:cs="Times New Roman"/>
                <w:sz w:val="20"/>
                <w:szCs w:val="20"/>
              </w:rPr>
              <w:t>Course structure</w:t>
            </w:r>
          </w:p>
          <w:p w:rsidR="001966A5" w:rsidRPr="006B7251" w:rsidRDefault="001966A5" w:rsidP="00EB2E4B">
            <w:pPr>
              <w:ind w:left="1440"/>
              <w:contextualSpacing/>
              <w:jc w:val="both"/>
              <w:rPr>
                <w:rFonts w:cs="Times New Roman"/>
                <w:sz w:val="20"/>
                <w:szCs w:val="20"/>
              </w:rPr>
            </w:pPr>
          </w:p>
          <w:p w:rsidR="001966A5" w:rsidRPr="006B7251" w:rsidRDefault="001966A5" w:rsidP="00EB2E4B">
            <w:pPr>
              <w:jc w:val="both"/>
              <w:rPr>
                <w:rFonts w:cs="Times New Roman"/>
                <w:sz w:val="20"/>
                <w:szCs w:val="20"/>
              </w:rPr>
            </w:pPr>
            <w:r w:rsidRPr="006B7251">
              <w:rPr>
                <w:rFonts w:cs="Times New Roman"/>
                <w:sz w:val="20"/>
                <w:szCs w:val="20"/>
              </w:rPr>
              <w:t>TEACHER BELIEFS</w:t>
            </w:r>
          </w:p>
          <w:p w:rsidR="001966A5" w:rsidRPr="006B7251" w:rsidRDefault="001966A5" w:rsidP="00EB2E4B">
            <w:pPr>
              <w:numPr>
                <w:ilvl w:val="0"/>
                <w:numId w:val="16"/>
              </w:numPr>
              <w:contextualSpacing/>
              <w:jc w:val="both"/>
              <w:rPr>
                <w:rFonts w:cs="Times New Roman"/>
                <w:sz w:val="20"/>
                <w:szCs w:val="20"/>
              </w:rPr>
            </w:pPr>
            <w:r w:rsidRPr="006B7251">
              <w:rPr>
                <w:rFonts w:cs="Times New Roman"/>
                <w:sz w:val="20"/>
                <w:szCs w:val="20"/>
              </w:rPr>
              <w:t>Professional identity (general)</w:t>
            </w:r>
          </w:p>
          <w:p w:rsidR="001966A5" w:rsidRPr="006B7251" w:rsidRDefault="001966A5" w:rsidP="00EB2E4B">
            <w:pPr>
              <w:numPr>
                <w:ilvl w:val="0"/>
                <w:numId w:val="16"/>
              </w:numPr>
              <w:contextualSpacing/>
              <w:jc w:val="both"/>
              <w:rPr>
                <w:rFonts w:cs="Times New Roman"/>
                <w:sz w:val="20"/>
                <w:szCs w:val="20"/>
              </w:rPr>
            </w:pPr>
            <w:r w:rsidRPr="006B7251">
              <w:rPr>
                <w:rFonts w:cs="Times New Roman"/>
                <w:sz w:val="20"/>
                <w:szCs w:val="20"/>
              </w:rPr>
              <w:t>Professional identity as CLIL teacher</w:t>
            </w:r>
          </w:p>
          <w:p w:rsidR="001966A5" w:rsidRPr="006B7251" w:rsidRDefault="001966A5" w:rsidP="00EB2E4B">
            <w:pPr>
              <w:numPr>
                <w:ilvl w:val="0"/>
                <w:numId w:val="16"/>
              </w:numPr>
              <w:contextualSpacing/>
              <w:jc w:val="both"/>
              <w:rPr>
                <w:rFonts w:cs="Times New Roman"/>
                <w:sz w:val="20"/>
                <w:szCs w:val="20"/>
              </w:rPr>
            </w:pPr>
            <w:r w:rsidRPr="006B7251">
              <w:rPr>
                <w:rFonts w:cs="Times New Roman"/>
                <w:sz w:val="20"/>
                <w:szCs w:val="20"/>
              </w:rPr>
              <w:t>Self-assessment</w:t>
            </w:r>
          </w:p>
          <w:p w:rsidR="001966A5" w:rsidRPr="006B7251" w:rsidRDefault="001966A5" w:rsidP="00EB2E4B">
            <w:pPr>
              <w:numPr>
                <w:ilvl w:val="1"/>
                <w:numId w:val="16"/>
              </w:numPr>
              <w:contextualSpacing/>
              <w:jc w:val="both"/>
              <w:rPr>
                <w:rFonts w:cs="Times New Roman"/>
                <w:sz w:val="20"/>
                <w:szCs w:val="20"/>
              </w:rPr>
            </w:pPr>
            <w:r w:rsidRPr="006B7251">
              <w:rPr>
                <w:rFonts w:cs="Times New Roman"/>
                <w:sz w:val="20"/>
                <w:szCs w:val="20"/>
              </w:rPr>
              <w:t>Improvements to make</w:t>
            </w:r>
          </w:p>
          <w:p w:rsidR="001966A5" w:rsidRPr="006B7251" w:rsidRDefault="001966A5" w:rsidP="00EB2E4B">
            <w:pPr>
              <w:numPr>
                <w:ilvl w:val="0"/>
                <w:numId w:val="16"/>
              </w:numPr>
              <w:contextualSpacing/>
              <w:jc w:val="both"/>
              <w:rPr>
                <w:rFonts w:cs="Times New Roman"/>
                <w:sz w:val="20"/>
                <w:szCs w:val="20"/>
              </w:rPr>
            </w:pPr>
            <w:r w:rsidRPr="006B7251">
              <w:rPr>
                <w:rFonts w:cs="Times New Roman"/>
                <w:sz w:val="20"/>
                <w:szCs w:val="20"/>
              </w:rPr>
              <w:t>Suitability of subject for CLIL</w:t>
            </w:r>
          </w:p>
          <w:p w:rsidR="001966A5" w:rsidRPr="006B7251" w:rsidRDefault="001966A5" w:rsidP="00EB2E4B">
            <w:pPr>
              <w:ind w:left="720"/>
              <w:contextualSpacing/>
              <w:jc w:val="both"/>
              <w:rPr>
                <w:rFonts w:cs="Times New Roman"/>
                <w:sz w:val="20"/>
                <w:szCs w:val="20"/>
              </w:rPr>
            </w:pPr>
          </w:p>
          <w:p w:rsidR="001966A5" w:rsidRPr="006B7251" w:rsidRDefault="001966A5" w:rsidP="00EB2E4B">
            <w:pPr>
              <w:jc w:val="both"/>
              <w:rPr>
                <w:rFonts w:cs="Times New Roman"/>
                <w:sz w:val="20"/>
                <w:szCs w:val="20"/>
              </w:rPr>
            </w:pPr>
            <w:r w:rsidRPr="006B7251">
              <w:rPr>
                <w:rFonts w:cs="Times New Roman"/>
                <w:sz w:val="20"/>
                <w:szCs w:val="20"/>
              </w:rPr>
              <w:t>LIVED EXPERIENCES</w:t>
            </w:r>
          </w:p>
          <w:p w:rsidR="001966A5" w:rsidRPr="006B7251" w:rsidRDefault="001966A5" w:rsidP="00EB2E4B">
            <w:pPr>
              <w:numPr>
                <w:ilvl w:val="0"/>
                <w:numId w:val="17"/>
              </w:numPr>
              <w:contextualSpacing/>
              <w:jc w:val="both"/>
              <w:rPr>
                <w:rFonts w:cs="Times New Roman"/>
                <w:sz w:val="20"/>
                <w:szCs w:val="20"/>
              </w:rPr>
            </w:pPr>
            <w:r w:rsidRPr="006B7251">
              <w:rPr>
                <w:rFonts w:cs="Times New Roman"/>
                <w:sz w:val="20"/>
                <w:szCs w:val="20"/>
              </w:rPr>
              <w:t>Support needs</w:t>
            </w:r>
          </w:p>
          <w:p w:rsidR="001966A5" w:rsidRPr="006B7251" w:rsidRDefault="001966A5" w:rsidP="00EB2E4B">
            <w:pPr>
              <w:numPr>
                <w:ilvl w:val="0"/>
                <w:numId w:val="17"/>
              </w:numPr>
              <w:contextualSpacing/>
              <w:jc w:val="both"/>
              <w:rPr>
                <w:rFonts w:cs="Times New Roman"/>
                <w:sz w:val="20"/>
                <w:szCs w:val="20"/>
              </w:rPr>
            </w:pPr>
            <w:r w:rsidRPr="006B7251">
              <w:rPr>
                <w:rFonts w:cs="Times New Roman"/>
                <w:sz w:val="20"/>
                <w:szCs w:val="20"/>
              </w:rPr>
              <w:t>Difficulties</w:t>
            </w:r>
          </w:p>
          <w:p w:rsidR="001966A5" w:rsidRPr="006B7251" w:rsidRDefault="001966A5" w:rsidP="00EB2E4B">
            <w:pPr>
              <w:numPr>
                <w:ilvl w:val="0"/>
                <w:numId w:val="17"/>
              </w:numPr>
              <w:contextualSpacing/>
              <w:jc w:val="both"/>
              <w:rPr>
                <w:rFonts w:cs="Times New Roman"/>
                <w:sz w:val="20"/>
                <w:szCs w:val="20"/>
              </w:rPr>
            </w:pPr>
            <w:r w:rsidRPr="006B7251">
              <w:rPr>
                <w:rFonts w:cs="Times New Roman"/>
                <w:sz w:val="20"/>
                <w:szCs w:val="20"/>
              </w:rPr>
              <w:t>Solutions found</w:t>
            </w:r>
          </w:p>
          <w:p w:rsidR="001966A5" w:rsidRPr="006B7251" w:rsidRDefault="001966A5" w:rsidP="00EB2E4B">
            <w:pPr>
              <w:numPr>
                <w:ilvl w:val="0"/>
                <w:numId w:val="17"/>
              </w:numPr>
              <w:contextualSpacing/>
              <w:jc w:val="both"/>
              <w:rPr>
                <w:rFonts w:cs="Times New Roman"/>
                <w:sz w:val="20"/>
                <w:szCs w:val="20"/>
              </w:rPr>
            </w:pPr>
            <w:r w:rsidRPr="006B7251">
              <w:rPr>
                <w:rFonts w:cs="Times New Roman"/>
                <w:sz w:val="20"/>
                <w:szCs w:val="20"/>
              </w:rPr>
              <w:t>Positive experiences</w:t>
            </w:r>
          </w:p>
          <w:p w:rsidR="001966A5" w:rsidRPr="006B7251" w:rsidRDefault="001966A5" w:rsidP="00EB2E4B">
            <w:pPr>
              <w:numPr>
                <w:ilvl w:val="0"/>
                <w:numId w:val="17"/>
              </w:numPr>
              <w:contextualSpacing/>
              <w:jc w:val="both"/>
              <w:rPr>
                <w:rFonts w:cs="Times New Roman"/>
                <w:sz w:val="20"/>
                <w:szCs w:val="20"/>
              </w:rPr>
            </w:pPr>
            <w:r w:rsidRPr="006B7251">
              <w:rPr>
                <w:rFonts w:cs="Times New Roman"/>
                <w:sz w:val="20"/>
                <w:szCs w:val="20"/>
              </w:rPr>
              <w:t>Suitability of subject to CLIL</w:t>
            </w:r>
          </w:p>
          <w:p w:rsidR="001966A5" w:rsidRPr="006B7251" w:rsidRDefault="001966A5" w:rsidP="00EB2E4B">
            <w:pPr>
              <w:ind w:left="720"/>
              <w:contextualSpacing/>
              <w:jc w:val="both"/>
              <w:rPr>
                <w:rFonts w:cs="Times New Roman"/>
                <w:sz w:val="20"/>
                <w:szCs w:val="20"/>
              </w:rPr>
            </w:pPr>
          </w:p>
          <w:p w:rsidR="001966A5" w:rsidRPr="006B7251" w:rsidRDefault="001966A5" w:rsidP="00EB2E4B">
            <w:pPr>
              <w:jc w:val="both"/>
              <w:rPr>
                <w:rFonts w:cs="Times New Roman"/>
                <w:sz w:val="20"/>
                <w:szCs w:val="20"/>
              </w:rPr>
            </w:pPr>
            <w:r w:rsidRPr="006B7251">
              <w:rPr>
                <w:rFonts w:cs="Times New Roman"/>
                <w:sz w:val="20"/>
                <w:szCs w:val="20"/>
              </w:rPr>
              <w:t>OWNERSHIP OF CLIL’S BIG GOALS</w:t>
            </w:r>
          </w:p>
          <w:p w:rsidR="001966A5" w:rsidRPr="006B7251" w:rsidRDefault="001966A5" w:rsidP="00EB2E4B">
            <w:pPr>
              <w:numPr>
                <w:ilvl w:val="0"/>
                <w:numId w:val="18"/>
              </w:numPr>
              <w:contextualSpacing/>
              <w:jc w:val="both"/>
              <w:rPr>
                <w:rFonts w:cs="Times New Roman"/>
                <w:sz w:val="20"/>
                <w:szCs w:val="20"/>
              </w:rPr>
            </w:pPr>
            <w:r w:rsidRPr="006B7251">
              <w:rPr>
                <w:rFonts w:cs="Times New Roman"/>
                <w:sz w:val="20"/>
                <w:szCs w:val="20"/>
              </w:rPr>
              <w:t>Added value over EFL</w:t>
            </w:r>
          </w:p>
          <w:p w:rsidR="001966A5" w:rsidRPr="006B7251" w:rsidRDefault="001966A5" w:rsidP="00EB2E4B">
            <w:pPr>
              <w:numPr>
                <w:ilvl w:val="0"/>
                <w:numId w:val="18"/>
              </w:numPr>
              <w:contextualSpacing/>
              <w:jc w:val="both"/>
              <w:rPr>
                <w:rFonts w:cs="Times New Roman"/>
                <w:sz w:val="20"/>
                <w:szCs w:val="20"/>
              </w:rPr>
            </w:pPr>
            <w:r w:rsidRPr="006B7251">
              <w:rPr>
                <w:rFonts w:cs="Times New Roman"/>
                <w:sz w:val="20"/>
                <w:szCs w:val="20"/>
              </w:rPr>
              <w:t>Future work/study</w:t>
            </w:r>
          </w:p>
          <w:p w:rsidR="001966A5" w:rsidRPr="006B7251" w:rsidRDefault="001966A5" w:rsidP="00EB2E4B">
            <w:pPr>
              <w:numPr>
                <w:ilvl w:val="0"/>
                <w:numId w:val="18"/>
              </w:numPr>
              <w:contextualSpacing/>
              <w:jc w:val="both"/>
              <w:rPr>
                <w:rFonts w:cs="Times New Roman"/>
                <w:sz w:val="20"/>
                <w:szCs w:val="20"/>
              </w:rPr>
            </w:pPr>
            <w:r w:rsidRPr="006B7251">
              <w:rPr>
                <w:rFonts w:cs="Times New Roman"/>
                <w:sz w:val="20"/>
                <w:szCs w:val="20"/>
              </w:rPr>
              <w:t>Future European citizens</w:t>
            </w:r>
          </w:p>
          <w:p w:rsidR="001966A5" w:rsidRPr="006B7251" w:rsidRDefault="001966A5" w:rsidP="00EB2E4B">
            <w:pPr>
              <w:jc w:val="both"/>
              <w:rPr>
                <w:rFonts w:cs="Times New Roman"/>
                <w:sz w:val="20"/>
                <w:szCs w:val="20"/>
              </w:rPr>
            </w:pPr>
          </w:p>
        </w:tc>
      </w:tr>
      <w:tr w:rsidR="001966A5" w:rsidRPr="006B7251" w:rsidTr="001966A5">
        <w:tc>
          <w:tcPr>
            <w:tcW w:w="3539" w:type="dxa"/>
          </w:tcPr>
          <w:p w:rsidR="001966A5" w:rsidRPr="009A1290" w:rsidRDefault="001966A5" w:rsidP="00EB2E4B">
            <w:pPr>
              <w:spacing w:line="360" w:lineRule="auto"/>
              <w:jc w:val="both"/>
              <w:rPr>
                <w:rFonts w:eastAsia="Calibri" w:cs="Times New Roman"/>
                <w:b/>
                <w:sz w:val="20"/>
                <w:szCs w:val="20"/>
              </w:rPr>
            </w:pPr>
          </w:p>
          <w:p w:rsidR="001966A5" w:rsidRPr="009A1290" w:rsidRDefault="001966A5" w:rsidP="00EB2E4B">
            <w:pPr>
              <w:spacing w:line="360" w:lineRule="auto"/>
              <w:jc w:val="both"/>
              <w:rPr>
                <w:rFonts w:eastAsia="Calibri" w:cs="Times New Roman"/>
                <w:b/>
                <w:sz w:val="20"/>
                <w:szCs w:val="20"/>
              </w:rPr>
            </w:pPr>
            <w:r w:rsidRPr="009A1290">
              <w:rPr>
                <w:rFonts w:eastAsia="Calibri" w:cs="Times New Roman"/>
                <w:b/>
                <w:sz w:val="20"/>
                <w:szCs w:val="20"/>
              </w:rPr>
              <w:t xml:space="preserve">Question 2. </w:t>
            </w:r>
          </w:p>
          <w:p w:rsidR="001966A5" w:rsidRPr="009A1290" w:rsidRDefault="001966A5" w:rsidP="00EB2E4B">
            <w:pPr>
              <w:spacing w:line="360" w:lineRule="auto"/>
              <w:jc w:val="both"/>
              <w:rPr>
                <w:rFonts w:cs="Times New Roman"/>
                <w:b/>
                <w:sz w:val="20"/>
                <w:szCs w:val="20"/>
              </w:rPr>
            </w:pPr>
            <w:r w:rsidRPr="009A1290">
              <w:rPr>
                <w:rFonts w:cs="Times New Roman"/>
                <w:b/>
                <w:sz w:val="20"/>
                <w:szCs w:val="20"/>
              </w:rPr>
              <w:t>What ways are Italian subject-teachers turned CLIL-teachers incorporating language objectives and language teaching into their teaching of content?</w:t>
            </w:r>
          </w:p>
          <w:p w:rsidR="001966A5" w:rsidRPr="006B7251" w:rsidRDefault="001966A5" w:rsidP="00EB2E4B">
            <w:pPr>
              <w:jc w:val="both"/>
              <w:rPr>
                <w:rFonts w:cs="Times New Roman"/>
                <w:sz w:val="20"/>
                <w:szCs w:val="20"/>
              </w:rPr>
            </w:pPr>
          </w:p>
        </w:tc>
        <w:tc>
          <w:tcPr>
            <w:tcW w:w="6089" w:type="dxa"/>
          </w:tcPr>
          <w:p w:rsidR="001966A5" w:rsidRDefault="001966A5" w:rsidP="00EB2E4B">
            <w:pPr>
              <w:jc w:val="both"/>
              <w:rPr>
                <w:rFonts w:cs="Times New Roman"/>
                <w:sz w:val="20"/>
                <w:szCs w:val="20"/>
              </w:rPr>
            </w:pPr>
          </w:p>
          <w:p w:rsidR="001966A5" w:rsidRPr="006B7251" w:rsidRDefault="001966A5" w:rsidP="00EB2E4B">
            <w:pPr>
              <w:jc w:val="both"/>
              <w:rPr>
                <w:rFonts w:cs="Times New Roman"/>
                <w:sz w:val="20"/>
                <w:szCs w:val="20"/>
              </w:rPr>
            </w:pPr>
            <w:r w:rsidRPr="006B7251">
              <w:rPr>
                <w:rFonts w:cs="Times New Roman"/>
                <w:sz w:val="20"/>
                <w:szCs w:val="20"/>
              </w:rPr>
              <w:t>LANGUAGE TEACHING</w:t>
            </w:r>
          </w:p>
          <w:p w:rsidR="001966A5" w:rsidRPr="006B7251" w:rsidRDefault="001966A5" w:rsidP="00EB2E4B">
            <w:pPr>
              <w:numPr>
                <w:ilvl w:val="0"/>
                <w:numId w:val="19"/>
              </w:numPr>
              <w:contextualSpacing/>
              <w:jc w:val="both"/>
              <w:rPr>
                <w:rFonts w:cs="Times New Roman"/>
                <w:sz w:val="20"/>
                <w:szCs w:val="20"/>
              </w:rPr>
            </w:pPr>
            <w:r w:rsidRPr="006B7251">
              <w:rPr>
                <w:rFonts w:cs="Times New Roman"/>
                <w:sz w:val="20"/>
                <w:szCs w:val="20"/>
              </w:rPr>
              <w:t>Understanding of CLIL methodology</w:t>
            </w:r>
          </w:p>
          <w:p w:rsidR="001966A5" w:rsidRPr="006B7251" w:rsidRDefault="001966A5" w:rsidP="00EB2E4B">
            <w:pPr>
              <w:numPr>
                <w:ilvl w:val="0"/>
                <w:numId w:val="19"/>
              </w:numPr>
              <w:contextualSpacing/>
              <w:jc w:val="both"/>
              <w:rPr>
                <w:rFonts w:cs="Times New Roman"/>
                <w:sz w:val="20"/>
                <w:szCs w:val="20"/>
              </w:rPr>
            </w:pPr>
            <w:r w:rsidRPr="006B7251">
              <w:rPr>
                <w:rFonts w:cs="Times New Roman"/>
                <w:sz w:val="20"/>
                <w:szCs w:val="20"/>
              </w:rPr>
              <w:t xml:space="preserve">Language teaching objectives </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For content</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Text skills</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Communication</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Focus on form</w:t>
            </w:r>
          </w:p>
          <w:p w:rsidR="001966A5" w:rsidRPr="006B7251" w:rsidRDefault="001966A5" w:rsidP="00EB2E4B">
            <w:pPr>
              <w:numPr>
                <w:ilvl w:val="0"/>
                <w:numId w:val="19"/>
              </w:numPr>
              <w:contextualSpacing/>
              <w:jc w:val="both"/>
              <w:rPr>
                <w:rFonts w:cs="Times New Roman"/>
                <w:sz w:val="20"/>
                <w:szCs w:val="20"/>
              </w:rPr>
            </w:pPr>
            <w:r w:rsidRPr="006B7251">
              <w:rPr>
                <w:rFonts w:cs="Times New Roman"/>
                <w:sz w:val="20"/>
                <w:szCs w:val="20"/>
              </w:rPr>
              <w:t>Preparation</w:t>
            </w:r>
          </w:p>
          <w:p w:rsidR="001966A5" w:rsidRPr="006B7251" w:rsidRDefault="001966A5" w:rsidP="00EB2E4B">
            <w:pPr>
              <w:numPr>
                <w:ilvl w:val="0"/>
                <w:numId w:val="19"/>
              </w:numPr>
              <w:contextualSpacing/>
              <w:jc w:val="both"/>
              <w:rPr>
                <w:rFonts w:cs="Times New Roman"/>
                <w:sz w:val="20"/>
                <w:szCs w:val="20"/>
              </w:rPr>
            </w:pPr>
            <w:r w:rsidRPr="006B7251">
              <w:rPr>
                <w:rFonts w:cs="Times New Roman"/>
                <w:sz w:val="20"/>
                <w:szCs w:val="20"/>
              </w:rPr>
              <w:t>Materials</w:t>
            </w:r>
          </w:p>
          <w:p w:rsidR="001966A5" w:rsidRPr="006B7251" w:rsidRDefault="001966A5" w:rsidP="00EB2E4B">
            <w:pPr>
              <w:numPr>
                <w:ilvl w:val="0"/>
                <w:numId w:val="19"/>
              </w:numPr>
              <w:contextualSpacing/>
              <w:jc w:val="both"/>
              <w:rPr>
                <w:rFonts w:cs="Times New Roman"/>
                <w:sz w:val="20"/>
                <w:szCs w:val="20"/>
              </w:rPr>
            </w:pPr>
            <w:r w:rsidRPr="006B7251">
              <w:rPr>
                <w:rFonts w:cs="Times New Roman"/>
                <w:sz w:val="20"/>
                <w:szCs w:val="20"/>
              </w:rPr>
              <w:t>CLIL practices in lessons</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Scaffolding</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Input</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Tasks</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Correction</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assessment</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L1 use in class</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 time on language</w:t>
            </w:r>
          </w:p>
          <w:p w:rsidR="001966A5" w:rsidRPr="006B7251" w:rsidRDefault="001966A5" w:rsidP="00EB2E4B">
            <w:pPr>
              <w:numPr>
                <w:ilvl w:val="0"/>
                <w:numId w:val="19"/>
              </w:numPr>
              <w:contextualSpacing/>
              <w:jc w:val="both"/>
              <w:rPr>
                <w:rFonts w:cs="Times New Roman"/>
                <w:sz w:val="20"/>
                <w:szCs w:val="20"/>
              </w:rPr>
            </w:pPr>
            <w:r>
              <w:rPr>
                <w:rFonts w:cs="Times New Roman"/>
                <w:sz w:val="20"/>
                <w:szCs w:val="20"/>
              </w:rPr>
              <w:t>Perceived</w:t>
            </w:r>
            <w:r w:rsidRPr="006B7251">
              <w:rPr>
                <w:rFonts w:cs="Times New Roman"/>
                <w:sz w:val="20"/>
                <w:szCs w:val="20"/>
              </w:rPr>
              <w:t xml:space="preserve"> benefits</w:t>
            </w:r>
            <w:r>
              <w:rPr>
                <w:rFonts w:cs="Times New Roman"/>
                <w:sz w:val="20"/>
                <w:szCs w:val="20"/>
              </w:rPr>
              <w:t xml:space="preserve"> of CLIL</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Linguistic</w:t>
            </w:r>
          </w:p>
          <w:p w:rsidR="001966A5" w:rsidRPr="006B7251" w:rsidRDefault="001966A5" w:rsidP="00EB2E4B">
            <w:pPr>
              <w:numPr>
                <w:ilvl w:val="1"/>
                <w:numId w:val="19"/>
              </w:numPr>
              <w:contextualSpacing/>
              <w:jc w:val="both"/>
              <w:rPr>
                <w:rFonts w:cs="Times New Roman"/>
                <w:sz w:val="20"/>
                <w:szCs w:val="20"/>
              </w:rPr>
            </w:pPr>
            <w:r w:rsidRPr="006B7251">
              <w:rPr>
                <w:rFonts w:cs="Times New Roman"/>
                <w:sz w:val="20"/>
                <w:szCs w:val="20"/>
              </w:rPr>
              <w:t xml:space="preserve">Other </w:t>
            </w:r>
          </w:p>
        </w:tc>
      </w:tr>
    </w:tbl>
    <w:p w:rsidR="004D526E" w:rsidRDefault="004D526E" w:rsidP="00EB2E4B">
      <w:pPr>
        <w:jc w:val="both"/>
        <w:sectPr w:rsidR="004D526E" w:rsidSect="00636824">
          <w:pgSz w:w="11906" w:h="16838"/>
          <w:pgMar w:top="1417" w:right="1134" w:bottom="1134" w:left="1134" w:header="708" w:footer="708" w:gutter="0"/>
          <w:pgNumType w:start="1"/>
          <w:cols w:space="708"/>
          <w:docGrid w:linePitch="360"/>
        </w:sectPr>
      </w:pPr>
    </w:p>
    <w:p w:rsidR="001966A5" w:rsidRPr="00D66B74" w:rsidRDefault="001966A5" w:rsidP="00EB2E4B">
      <w:pPr>
        <w:pStyle w:val="Heading1"/>
        <w:spacing w:line="480" w:lineRule="auto"/>
        <w:jc w:val="both"/>
      </w:pPr>
      <w:bookmarkStart w:id="64" w:name="_Toc459722819"/>
      <w:r>
        <w:lastRenderedPageBreak/>
        <w:t>APPENDIX D</w:t>
      </w:r>
      <w:r w:rsidRPr="00D66B74">
        <w:t xml:space="preserve">: </w:t>
      </w:r>
      <w:r>
        <w:t>Complete summary of findings from interviews</w:t>
      </w:r>
      <w:bookmarkEnd w:id="64"/>
      <w:r>
        <w:t xml:space="preserve"> </w:t>
      </w:r>
    </w:p>
    <w:tbl>
      <w:tblPr>
        <w:tblStyle w:val="TableGrid1"/>
        <w:tblW w:w="10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3"/>
        <w:gridCol w:w="7577"/>
      </w:tblGrid>
      <w:tr w:rsidR="001966A5" w:rsidRPr="00867B04" w:rsidTr="00383B3C">
        <w:tc>
          <w:tcPr>
            <w:tcW w:w="1980" w:type="dxa"/>
            <w:tcBorders>
              <w:bottom w:val="single" w:sz="4" w:space="0" w:color="auto"/>
            </w:tcBorders>
          </w:tcPr>
          <w:p w:rsidR="001966A5" w:rsidRDefault="001966A5" w:rsidP="00383B3C">
            <w:pPr>
              <w:rPr>
                <w:rFonts w:cs="Times New Roman"/>
                <w:b/>
                <w:szCs w:val="24"/>
              </w:rPr>
            </w:pPr>
            <w:bookmarkStart w:id="65" w:name="OLE_LINK2"/>
            <w:bookmarkStart w:id="66" w:name="OLE_LINK3"/>
            <w:bookmarkStart w:id="67" w:name="OLE_LINK4"/>
          </w:p>
          <w:p w:rsidR="001966A5" w:rsidRDefault="001966A5" w:rsidP="00383B3C">
            <w:pPr>
              <w:rPr>
                <w:rFonts w:cs="Times New Roman"/>
                <w:b/>
                <w:szCs w:val="24"/>
              </w:rPr>
            </w:pPr>
          </w:p>
          <w:p w:rsidR="001966A5" w:rsidRDefault="001966A5" w:rsidP="00383B3C">
            <w:pPr>
              <w:rPr>
                <w:rFonts w:cs="Times New Roman"/>
                <w:b/>
                <w:szCs w:val="24"/>
              </w:rPr>
            </w:pPr>
          </w:p>
          <w:p w:rsidR="001966A5" w:rsidRPr="00867B04" w:rsidRDefault="001966A5" w:rsidP="00383B3C">
            <w:pPr>
              <w:rPr>
                <w:rFonts w:cs="Times New Roman"/>
                <w:b/>
                <w:szCs w:val="24"/>
              </w:rPr>
            </w:pPr>
            <w:r w:rsidRPr="00867B04">
              <w:rPr>
                <w:rFonts w:cs="Times New Roman"/>
                <w:b/>
                <w:szCs w:val="24"/>
              </w:rPr>
              <w:t>CODE CATEGORIES</w:t>
            </w:r>
          </w:p>
        </w:tc>
        <w:tc>
          <w:tcPr>
            <w:tcW w:w="8080" w:type="dxa"/>
            <w:tcBorders>
              <w:bottom w:val="single" w:sz="4" w:space="0" w:color="auto"/>
            </w:tcBorders>
          </w:tcPr>
          <w:p w:rsidR="001966A5" w:rsidRPr="007C0438" w:rsidRDefault="001966A5" w:rsidP="00383B3C">
            <w:pPr>
              <w:ind w:left="720"/>
              <w:rPr>
                <w:rFonts w:cs="Times New Roman"/>
                <w:b/>
                <w:i/>
                <w:szCs w:val="24"/>
              </w:rPr>
            </w:pPr>
            <w:r w:rsidRPr="00D66B74">
              <w:rPr>
                <w:rFonts w:cs="Times New Roman"/>
                <w:b/>
                <w:szCs w:val="24"/>
                <w:u w:val="single"/>
              </w:rPr>
              <w:t xml:space="preserve">Summarised findings from Interviews 1 and 2 relevant to research </w:t>
            </w:r>
            <w:r w:rsidRPr="008C7A6C">
              <w:rPr>
                <w:rFonts w:cs="Times New Roman"/>
                <w:b/>
                <w:szCs w:val="24"/>
                <w:u w:val="single"/>
              </w:rPr>
              <w:t>question 1</w:t>
            </w:r>
            <w:r>
              <w:rPr>
                <w:rFonts w:cs="Times New Roman"/>
                <w:b/>
                <w:szCs w:val="24"/>
              </w:rPr>
              <w:t xml:space="preserve">: </w:t>
            </w:r>
          </w:p>
          <w:p w:rsidR="001966A5" w:rsidRPr="007C0438" w:rsidRDefault="001966A5" w:rsidP="00383B3C">
            <w:pPr>
              <w:ind w:left="720"/>
              <w:rPr>
                <w:rFonts w:cs="Times New Roman"/>
                <w:b/>
                <w:i/>
                <w:szCs w:val="24"/>
              </w:rPr>
            </w:pPr>
          </w:p>
          <w:p w:rsidR="001966A5" w:rsidRPr="00DD45E7" w:rsidRDefault="001966A5" w:rsidP="00383B3C">
            <w:pPr>
              <w:ind w:left="720"/>
              <w:rPr>
                <w:rFonts w:cs="Times New Roman"/>
                <w:b/>
                <w:szCs w:val="24"/>
              </w:rPr>
            </w:pPr>
            <w:r w:rsidRPr="00DD45E7">
              <w:rPr>
                <w:rFonts w:cs="Times New Roman"/>
                <w:b/>
                <w:szCs w:val="24"/>
              </w:rPr>
              <w:t>What beliefs and attitudes do subject-teachers turned CLIL-teachers hold about CLIL and the compulsory implementation of CLIL in the Italian secondary school system?</w:t>
            </w:r>
          </w:p>
          <w:p w:rsidR="001966A5" w:rsidRPr="00867B04" w:rsidRDefault="001966A5" w:rsidP="00383B3C">
            <w:pPr>
              <w:rPr>
                <w:rFonts w:cs="Times New Roman"/>
                <w:b/>
                <w:szCs w:val="24"/>
              </w:rPr>
            </w:pPr>
          </w:p>
        </w:tc>
      </w:tr>
      <w:tr w:rsidR="001966A5" w:rsidRPr="00867B04" w:rsidTr="00383B3C">
        <w:tc>
          <w:tcPr>
            <w:tcW w:w="1980" w:type="dxa"/>
            <w:tcBorders>
              <w:top w:val="single" w:sz="4" w:space="0" w:color="auto"/>
            </w:tcBorders>
          </w:tcPr>
          <w:p w:rsidR="001966A5" w:rsidRPr="00867B04" w:rsidRDefault="001966A5" w:rsidP="00383B3C">
            <w:pPr>
              <w:rPr>
                <w:rFonts w:cs="Times New Roman"/>
                <w:szCs w:val="24"/>
              </w:rPr>
            </w:pPr>
            <w:r w:rsidRPr="00867B04">
              <w:rPr>
                <w:rFonts w:cs="Times New Roman"/>
                <w:szCs w:val="24"/>
              </w:rPr>
              <w:t>GENERAL</w:t>
            </w:r>
          </w:p>
          <w:p w:rsidR="001966A5" w:rsidRPr="00867B04" w:rsidRDefault="001966A5" w:rsidP="00383B3C"/>
        </w:tc>
        <w:tc>
          <w:tcPr>
            <w:tcW w:w="8080" w:type="dxa"/>
            <w:tcBorders>
              <w:top w:val="single" w:sz="4" w:space="0" w:color="auto"/>
            </w:tcBorders>
          </w:tcPr>
          <w:p w:rsidR="001966A5" w:rsidRDefault="001966A5" w:rsidP="00383B3C">
            <w:pPr>
              <w:rPr>
                <w:rFonts w:cs="Times New Roman"/>
                <w:szCs w:val="24"/>
              </w:rPr>
            </w:pPr>
            <w:r w:rsidRPr="00261A5F">
              <w:rPr>
                <w:rFonts w:cs="Times New Roman"/>
                <w:i/>
                <w:szCs w:val="24"/>
              </w:rPr>
              <w:t>Teaching experience</w:t>
            </w:r>
            <w:r>
              <w:rPr>
                <w:rFonts w:cs="Times New Roman"/>
                <w:szCs w:val="24"/>
              </w:rPr>
              <w:t>: fifteen to twenty-five years.</w:t>
            </w:r>
          </w:p>
          <w:p w:rsidR="001966A5" w:rsidRPr="00867B04" w:rsidRDefault="001966A5" w:rsidP="00383B3C">
            <w:pPr>
              <w:rPr>
                <w:rFonts w:cs="Times New Roman"/>
                <w:szCs w:val="24"/>
              </w:rPr>
            </w:pPr>
            <w:r w:rsidRPr="00261A5F">
              <w:rPr>
                <w:rFonts w:cs="Times New Roman"/>
                <w:i/>
                <w:szCs w:val="24"/>
              </w:rPr>
              <w:t>CLIL experience</w:t>
            </w:r>
            <w:r>
              <w:rPr>
                <w:rFonts w:cs="Times New Roman"/>
                <w:szCs w:val="24"/>
              </w:rPr>
              <w:t>: two to four years, one module per year.</w:t>
            </w:r>
          </w:p>
          <w:p w:rsidR="001966A5" w:rsidRDefault="001966A5" w:rsidP="00383B3C">
            <w:pPr>
              <w:rPr>
                <w:rFonts w:cs="Times New Roman"/>
                <w:szCs w:val="24"/>
              </w:rPr>
            </w:pPr>
            <w:r w:rsidRPr="00261A5F">
              <w:rPr>
                <w:rFonts w:cs="Times New Roman"/>
                <w:i/>
                <w:szCs w:val="24"/>
              </w:rPr>
              <w:t>CLIL training</w:t>
            </w:r>
            <w:r>
              <w:rPr>
                <w:rFonts w:cs="Times New Roman"/>
                <w:szCs w:val="24"/>
              </w:rPr>
              <w:t xml:space="preserve">: all respondents completed </w:t>
            </w:r>
            <w:r w:rsidRPr="00867B04">
              <w:rPr>
                <w:rFonts w:cs="Times New Roman"/>
                <w:szCs w:val="24"/>
              </w:rPr>
              <w:t>CLIL methodology</w:t>
            </w:r>
            <w:r>
              <w:rPr>
                <w:rFonts w:cs="Times New Roman"/>
                <w:szCs w:val="24"/>
              </w:rPr>
              <w:t xml:space="preserve">, two participants also attended short intensive course in Ireland. </w:t>
            </w:r>
          </w:p>
          <w:p w:rsidR="001966A5" w:rsidRDefault="001966A5" w:rsidP="00383B3C">
            <w:pPr>
              <w:rPr>
                <w:rFonts w:cs="Times New Roman"/>
                <w:szCs w:val="24"/>
              </w:rPr>
            </w:pPr>
            <w:r>
              <w:rPr>
                <w:rFonts w:cs="Times New Roman"/>
                <w:i/>
                <w:szCs w:val="24"/>
              </w:rPr>
              <w:t>Noted useful aspects of training</w:t>
            </w:r>
            <w:r>
              <w:rPr>
                <w:rFonts w:cs="Times New Roman"/>
                <w:szCs w:val="24"/>
              </w:rPr>
              <w:t>: scaffolding; adapting materials; using</w:t>
            </w:r>
            <w:r w:rsidRPr="00867B04">
              <w:rPr>
                <w:rFonts w:cs="Times New Roman"/>
                <w:szCs w:val="24"/>
              </w:rPr>
              <w:t xml:space="preserve"> visual </w:t>
            </w:r>
            <w:r>
              <w:rPr>
                <w:rFonts w:cs="Times New Roman"/>
                <w:szCs w:val="24"/>
              </w:rPr>
              <w:t xml:space="preserve">aids and technology; </w:t>
            </w:r>
            <w:r w:rsidRPr="00867B04">
              <w:rPr>
                <w:rFonts w:cs="Times New Roman"/>
                <w:szCs w:val="24"/>
              </w:rPr>
              <w:t>adopt</w:t>
            </w:r>
            <w:r>
              <w:rPr>
                <w:rFonts w:cs="Times New Roman"/>
                <w:szCs w:val="24"/>
              </w:rPr>
              <w:t>ing</w:t>
            </w:r>
            <w:r w:rsidRPr="00867B04">
              <w:rPr>
                <w:rFonts w:cs="Times New Roman"/>
                <w:szCs w:val="24"/>
              </w:rPr>
              <w:t xml:space="preserve"> </w:t>
            </w:r>
            <w:r>
              <w:rPr>
                <w:rFonts w:cs="Times New Roman"/>
                <w:szCs w:val="24"/>
              </w:rPr>
              <w:t>a student-centred approach</w:t>
            </w:r>
            <w:r w:rsidRPr="00867B04">
              <w:rPr>
                <w:rFonts w:cs="Times New Roman"/>
                <w:szCs w:val="24"/>
              </w:rPr>
              <w:t xml:space="preserve">. </w:t>
            </w:r>
          </w:p>
          <w:p w:rsidR="001966A5" w:rsidRDefault="001966A5" w:rsidP="00383B3C">
            <w:pPr>
              <w:rPr>
                <w:rFonts w:cs="Times New Roman"/>
                <w:szCs w:val="24"/>
              </w:rPr>
            </w:pPr>
            <w:r w:rsidRPr="00261A5F">
              <w:rPr>
                <w:rFonts w:cs="Times New Roman"/>
                <w:i/>
                <w:szCs w:val="24"/>
              </w:rPr>
              <w:t>L2 Proficiency:</w:t>
            </w:r>
            <w:r>
              <w:rPr>
                <w:rFonts w:cs="Times New Roman"/>
                <w:szCs w:val="24"/>
              </w:rPr>
              <w:t xml:space="preserve"> 1 participant C1; three participants B2</w:t>
            </w:r>
            <w:r w:rsidRPr="00867B04">
              <w:rPr>
                <w:rFonts w:cs="Times New Roman"/>
                <w:szCs w:val="24"/>
              </w:rPr>
              <w:t xml:space="preserve">. </w:t>
            </w:r>
          </w:p>
          <w:p w:rsidR="001966A5" w:rsidRDefault="001966A5" w:rsidP="00383B3C">
            <w:pPr>
              <w:rPr>
                <w:rFonts w:cs="Times New Roman"/>
                <w:szCs w:val="24"/>
              </w:rPr>
            </w:pPr>
            <w:r w:rsidRPr="00261A5F">
              <w:rPr>
                <w:rFonts w:cs="Times New Roman"/>
                <w:i/>
                <w:szCs w:val="24"/>
              </w:rPr>
              <w:t>Choice of CLIL</w:t>
            </w:r>
            <w:r>
              <w:rPr>
                <w:rFonts w:cs="Times New Roman"/>
                <w:szCs w:val="24"/>
              </w:rPr>
              <w:t xml:space="preserve">: voluntary, </w:t>
            </w:r>
            <w:r w:rsidRPr="00867B04">
              <w:rPr>
                <w:rFonts w:cs="Times New Roman"/>
                <w:szCs w:val="24"/>
              </w:rPr>
              <w:t>desire t</w:t>
            </w:r>
            <w:r>
              <w:rPr>
                <w:rFonts w:cs="Times New Roman"/>
                <w:szCs w:val="24"/>
              </w:rPr>
              <w:t xml:space="preserve">o invest in professional development, </w:t>
            </w:r>
            <w:r w:rsidRPr="00867B04">
              <w:rPr>
                <w:rFonts w:cs="Times New Roman"/>
                <w:szCs w:val="24"/>
              </w:rPr>
              <w:t>re-ignite enthusiasm</w:t>
            </w:r>
            <w:r>
              <w:rPr>
                <w:rFonts w:cs="Times New Roman"/>
                <w:szCs w:val="24"/>
              </w:rPr>
              <w:t xml:space="preserve"> for teaching, not ‘fossilize’ in set practices.  One participant motivated by knowledge that </w:t>
            </w:r>
            <w:r w:rsidRPr="00867B04">
              <w:rPr>
                <w:rFonts w:cs="Times New Roman"/>
                <w:szCs w:val="24"/>
              </w:rPr>
              <w:t>universiti</w:t>
            </w:r>
            <w:r>
              <w:rPr>
                <w:rFonts w:cs="Times New Roman"/>
                <w:szCs w:val="24"/>
              </w:rPr>
              <w:t>es courses are often in English.</w:t>
            </w:r>
          </w:p>
          <w:p w:rsidR="001966A5" w:rsidRPr="00867B04" w:rsidRDefault="001966A5" w:rsidP="00383B3C">
            <w:pPr>
              <w:rPr>
                <w:rFonts w:cs="Times New Roman"/>
                <w:szCs w:val="24"/>
              </w:rPr>
            </w:pPr>
          </w:p>
        </w:tc>
      </w:tr>
      <w:tr w:rsidR="001966A5" w:rsidRPr="00867B04" w:rsidTr="00383B3C">
        <w:tc>
          <w:tcPr>
            <w:tcW w:w="1980" w:type="dxa"/>
          </w:tcPr>
          <w:p w:rsidR="001966A5" w:rsidRPr="00867B04" w:rsidRDefault="001966A5" w:rsidP="00383B3C">
            <w:pPr>
              <w:rPr>
                <w:rFonts w:cs="Times New Roman"/>
                <w:szCs w:val="24"/>
              </w:rPr>
            </w:pPr>
            <w:r w:rsidRPr="00867B04">
              <w:rPr>
                <w:rFonts w:cs="Times New Roman"/>
                <w:szCs w:val="24"/>
              </w:rPr>
              <w:t>TEACHERS’BELIEFS AND IDENTITY AS SUBJECT-TEACHER/CLIL TEACHER</w:t>
            </w:r>
          </w:p>
          <w:p w:rsidR="001966A5" w:rsidRPr="00867B04" w:rsidRDefault="001966A5" w:rsidP="00383B3C"/>
        </w:tc>
        <w:tc>
          <w:tcPr>
            <w:tcW w:w="8080" w:type="dxa"/>
          </w:tcPr>
          <w:p w:rsidR="001966A5" w:rsidRPr="00261A5F" w:rsidRDefault="001966A5" w:rsidP="00383B3C">
            <w:pPr>
              <w:rPr>
                <w:rFonts w:cs="Times New Roman"/>
                <w:szCs w:val="24"/>
              </w:rPr>
            </w:pPr>
            <w:r>
              <w:rPr>
                <w:rFonts w:cs="Times New Roman"/>
                <w:i/>
                <w:szCs w:val="24"/>
              </w:rPr>
              <w:t xml:space="preserve">Identity as subject teacher: </w:t>
            </w:r>
            <w:r>
              <w:rPr>
                <w:rFonts w:cs="Times New Roman"/>
                <w:szCs w:val="24"/>
              </w:rPr>
              <w:t>strong and intact, all claimed their role was to teach content and content-compulsory language only.  Teaching of language risked offending language-teaching colleagues and alienating students.</w:t>
            </w:r>
          </w:p>
          <w:p w:rsidR="001966A5" w:rsidRPr="00867B04" w:rsidRDefault="001966A5" w:rsidP="00383B3C">
            <w:pPr>
              <w:rPr>
                <w:rFonts w:cs="Times New Roman"/>
                <w:szCs w:val="24"/>
              </w:rPr>
            </w:pPr>
            <w:r w:rsidRPr="00261A5F">
              <w:rPr>
                <w:rFonts w:cs="Times New Roman"/>
                <w:i/>
                <w:szCs w:val="24"/>
              </w:rPr>
              <w:t>Identity as CLIL teacher</w:t>
            </w:r>
            <w:r>
              <w:rPr>
                <w:rFonts w:cs="Times New Roman"/>
                <w:szCs w:val="24"/>
              </w:rPr>
              <w:t xml:space="preserve">: lack of confidence in own </w:t>
            </w:r>
            <w:r w:rsidRPr="00867B04">
              <w:rPr>
                <w:rFonts w:cs="Times New Roman"/>
                <w:szCs w:val="24"/>
              </w:rPr>
              <w:t>ability to contribute to</w:t>
            </w:r>
            <w:r>
              <w:rPr>
                <w:rFonts w:cs="Times New Roman"/>
                <w:szCs w:val="24"/>
              </w:rPr>
              <w:t xml:space="preserve"> students’ language development</w:t>
            </w:r>
            <w:r w:rsidRPr="00867B04">
              <w:rPr>
                <w:rFonts w:cs="Times New Roman"/>
                <w:szCs w:val="24"/>
              </w:rPr>
              <w:t xml:space="preserve">. </w:t>
            </w:r>
            <w:r>
              <w:rPr>
                <w:rFonts w:cs="Times New Roman"/>
                <w:szCs w:val="24"/>
              </w:rPr>
              <w:t>Uncertainty about language correction so adopting ‘on-the-spot ‘approach</w:t>
            </w:r>
            <w:r w:rsidRPr="00867B04">
              <w:rPr>
                <w:rFonts w:cs="Times New Roman"/>
                <w:szCs w:val="24"/>
              </w:rPr>
              <w:t xml:space="preserve">. </w:t>
            </w:r>
            <w:r>
              <w:rPr>
                <w:rFonts w:cs="Times New Roman"/>
                <w:szCs w:val="24"/>
              </w:rPr>
              <w:t xml:space="preserve"> Belief their </w:t>
            </w:r>
            <w:r w:rsidRPr="00867B04">
              <w:rPr>
                <w:rFonts w:cs="Times New Roman"/>
                <w:szCs w:val="24"/>
              </w:rPr>
              <w:t>impact on their students’</w:t>
            </w:r>
            <w:r>
              <w:rPr>
                <w:rFonts w:cs="Times New Roman"/>
                <w:szCs w:val="24"/>
              </w:rPr>
              <w:t xml:space="preserve"> linguistic development was minimal.</w:t>
            </w:r>
            <w:r w:rsidRPr="003B25E3">
              <w:rPr>
                <w:rFonts w:cs="Times New Roman"/>
                <w:szCs w:val="24"/>
              </w:rPr>
              <w:t xml:space="preserve"> </w:t>
            </w:r>
            <w:r>
              <w:rPr>
                <w:rFonts w:cs="Times New Roman"/>
                <w:szCs w:val="24"/>
              </w:rPr>
              <w:t xml:space="preserve"> Unclear as to how to improve </w:t>
            </w:r>
            <w:r w:rsidRPr="003B25E3">
              <w:rPr>
                <w:rFonts w:cs="Times New Roman"/>
                <w:szCs w:val="24"/>
              </w:rPr>
              <w:t xml:space="preserve">practices.  </w:t>
            </w:r>
          </w:p>
          <w:p w:rsidR="001966A5" w:rsidRDefault="001966A5" w:rsidP="00383B3C">
            <w:pPr>
              <w:rPr>
                <w:rFonts w:cs="Times New Roman"/>
                <w:szCs w:val="24"/>
              </w:rPr>
            </w:pPr>
            <w:r w:rsidRPr="00261A5F">
              <w:rPr>
                <w:rFonts w:cs="Times New Roman"/>
                <w:i/>
                <w:szCs w:val="24"/>
              </w:rPr>
              <w:t xml:space="preserve">Suitability of </w:t>
            </w:r>
            <w:r>
              <w:rPr>
                <w:rFonts w:cs="Times New Roman"/>
                <w:i/>
                <w:szCs w:val="24"/>
              </w:rPr>
              <w:t xml:space="preserve">own </w:t>
            </w:r>
            <w:r w:rsidRPr="00261A5F">
              <w:rPr>
                <w:rFonts w:cs="Times New Roman"/>
                <w:i/>
                <w:szCs w:val="24"/>
              </w:rPr>
              <w:t>subject to CLIL</w:t>
            </w:r>
            <w:r>
              <w:rPr>
                <w:rFonts w:cs="Times New Roman"/>
                <w:szCs w:val="24"/>
              </w:rPr>
              <w:t>: yes, but different reasons quoted from highly language-dependent to minimally language-dependent character of subject</w:t>
            </w:r>
            <w:r w:rsidRPr="00867B04">
              <w:rPr>
                <w:rFonts w:cs="Times New Roman"/>
                <w:szCs w:val="24"/>
              </w:rPr>
              <w:t>.</w:t>
            </w:r>
            <w:r>
              <w:rPr>
                <w:rFonts w:cs="Times New Roman"/>
                <w:szCs w:val="24"/>
              </w:rPr>
              <w:t xml:space="preserve">  Maths teacher; subject non suitable </w:t>
            </w:r>
            <w:r w:rsidRPr="003B25E3">
              <w:rPr>
                <w:rFonts w:cs="Times New Roman"/>
                <w:szCs w:val="24"/>
              </w:rPr>
              <w:t>to student-centred m</w:t>
            </w:r>
            <w:r>
              <w:rPr>
                <w:rFonts w:cs="Times New Roman"/>
                <w:szCs w:val="24"/>
              </w:rPr>
              <w:t>ethods.</w:t>
            </w:r>
          </w:p>
          <w:p w:rsidR="001966A5" w:rsidRDefault="001966A5" w:rsidP="00383B3C">
            <w:pPr>
              <w:rPr>
                <w:rFonts w:cs="Times New Roman"/>
                <w:szCs w:val="24"/>
              </w:rPr>
            </w:pPr>
            <w:r w:rsidRPr="00261A5F">
              <w:rPr>
                <w:rFonts w:cs="Times New Roman"/>
                <w:i/>
                <w:szCs w:val="24"/>
              </w:rPr>
              <w:t>Beliefs about effective language learning</w:t>
            </w:r>
            <w:r>
              <w:rPr>
                <w:rFonts w:cs="Times New Roman"/>
                <w:szCs w:val="24"/>
              </w:rPr>
              <w:t xml:space="preserve">: only one response, emphasised </w:t>
            </w:r>
            <w:r w:rsidRPr="00297EF8">
              <w:rPr>
                <w:rFonts w:cs="Times New Roman"/>
                <w:szCs w:val="24"/>
              </w:rPr>
              <w:t>memory and ‘ear’.</w:t>
            </w:r>
          </w:p>
          <w:p w:rsidR="001966A5" w:rsidRPr="00867B04" w:rsidRDefault="001966A5" w:rsidP="00383B3C">
            <w:pPr>
              <w:rPr>
                <w:rFonts w:cs="Times New Roman"/>
                <w:szCs w:val="24"/>
              </w:rPr>
            </w:pPr>
          </w:p>
        </w:tc>
      </w:tr>
      <w:tr w:rsidR="001966A5" w:rsidRPr="00867B04" w:rsidTr="00383B3C">
        <w:tc>
          <w:tcPr>
            <w:tcW w:w="1980" w:type="dxa"/>
          </w:tcPr>
          <w:p w:rsidR="001966A5" w:rsidRPr="00867B04" w:rsidRDefault="001966A5" w:rsidP="00383B3C">
            <w:pPr>
              <w:rPr>
                <w:rFonts w:cs="Times New Roman"/>
                <w:szCs w:val="24"/>
              </w:rPr>
            </w:pPr>
            <w:r>
              <w:rPr>
                <w:rFonts w:cs="Times New Roman"/>
                <w:szCs w:val="24"/>
              </w:rPr>
              <w:t>LIVED EXPERIENCE</w:t>
            </w:r>
          </w:p>
          <w:p w:rsidR="001966A5" w:rsidRPr="00867B04" w:rsidRDefault="001966A5" w:rsidP="00383B3C">
            <w:pPr>
              <w:rPr>
                <w:rFonts w:cs="Times New Roman"/>
                <w:szCs w:val="24"/>
              </w:rPr>
            </w:pPr>
          </w:p>
          <w:p w:rsidR="001966A5" w:rsidRPr="00867B04" w:rsidRDefault="001966A5" w:rsidP="00383B3C">
            <w:pPr>
              <w:rPr>
                <w:rFonts w:cs="Times New Roman"/>
                <w:szCs w:val="24"/>
              </w:rPr>
            </w:pPr>
          </w:p>
        </w:tc>
        <w:tc>
          <w:tcPr>
            <w:tcW w:w="8080" w:type="dxa"/>
          </w:tcPr>
          <w:p w:rsidR="001966A5" w:rsidRDefault="001966A5" w:rsidP="00383B3C">
            <w:pPr>
              <w:rPr>
                <w:rFonts w:cs="Times New Roman"/>
                <w:szCs w:val="24"/>
              </w:rPr>
            </w:pPr>
            <w:r w:rsidRPr="00064EEF">
              <w:rPr>
                <w:rFonts w:cs="Times New Roman"/>
                <w:i/>
                <w:szCs w:val="24"/>
              </w:rPr>
              <w:t>Usefulness of methodology course</w:t>
            </w:r>
            <w:r>
              <w:rPr>
                <w:rFonts w:cs="Times New Roman"/>
                <w:szCs w:val="24"/>
              </w:rPr>
              <w:t xml:space="preserve">:  useful.  Learnt to identify and plan for language, adapt materials, scaffold.  </w:t>
            </w:r>
          </w:p>
          <w:p w:rsidR="001966A5" w:rsidRPr="00867B04" w:rsidRDefault="001966A5" w:rsidP="00383B3C">
            <w:pPr>
              <w:rPr>
                <w:rFonts w:cs="Times New Roman"/>
                <w:szCs w:val="24"/>
              </w:rPr>
            </w:pPr>
            <w:r w:rsidRPr="00064EEF">
              <w:rPr>
                <w:rFonts w:cs="Times New Roman"/>
                <w:i/>
                <w:szCs w:val="24"/>
              </w:rPr>
              <w:t>Challenges</w:t>
            </w:r>
            <w:r>
              <w:rPr>
                <w:rFonts w:cs="Times New Roman"/>
                <w:szCs w:val="24"/>
              </w:rPr>
              <w:t xml:space="preserve">: </w:t>
            </w:r>
            <w:r w:rsidRPr="00867B04">
              <w:rPr>
                <w:rFonts w:cs="Times New Roman"/>
                <w:szCs w:val="24"/>
              </w:rPr>
              <w:t xml:space="preserve"> CLIL</w:t>
            </w:r>
            <w:r>
              <w:rPr>
                <w:rFonts w:cs="Times New Roman"/>
                <w:szCs w:val="24"/>
              </w:rPr>
              <w:t xml:space="preserve"> time-consuming in class and planning.  P</w:t>
            </w:r>
            <w:r w:rsidRPr="00867B04">
              <w:rPr>
                <w:rFonts w:cs="Times New Roman"/>
                <w:szCs w:val="24"/>
              </w:rPr>
              <w:t xml:space="preserve">erceived lack interest in CLIL </w:t>
            </w:r>
            <w:r>
              <w:rPr>
                <w:rFonts w:cs="Times New Roman"/>
                <w:szCs w:val="24"/>
              </w:rPr>
              <w:t>at national and local (school) level, little or no support from language-teaching colleagues.</w:t>
            </w:r>
          </w:p>
          <w:p w:rsidR="001966A5" w:rsidRPr="00867B04" w:rsidRDefault="001966A5" w:rsidP="00383B3C">
            <w:pPr>
              <w:rPr>
                <w:rFonts w:cs="Times New Roman"/>
                <w:szCs w:val="24"/>
              </w:rPr>
            </w:pPr>
            <w:r w:rsidRPr="00064EEF">
              <w:rPr>
                <w:rFonts w:cs="Times New Roman"/>
                <w:i/>
                <w:szCs w:val="24"/>
              </w:rPr>
              <w:t>The solutions suggested/found</w:t>
            </w:r>
            <w:r>
              <w:rPr>
                <w:rFonts w:cs="Times New Roman"/>
                <w:szCs w:val="24"/>
              </w:rPr>
              <w:t xml:space="preserve">: pragmatic and context-specific. One participant suggested ‘do CLIL when you can’, others said </w:t>
            </w:r>
            <w:r w:rsidRPr="00867B04">
              <w:rPr>
                <w:rFonts w:cs="Times New Roman"/>
                <w:szCs w:val="24"/>
              </w:rPr>
              <w:t>CLIL should begin earlier and be optional.</w:t>
            </w:r>
            <w:r>
              <w:rPr>
                <w:rFonts w:cs="Times New Roman"/>
                <w:szCs w:val="24"/>
              </w:rPr>
              <w:t xml:space="preserve">  Biology teacher found CLIL textbook </w:t>
            </w:r>
            <w:r w:rsidRPr="003B25E3">
              <w:rPr>
                <w:rFonts w:cs="Times New Roman"/>
                <w:szCs w:val="24"/>
              </w:rPr>
              <w:t xml:space="preserve">and </w:t>
            </w:r>
            <w:r>
              <w:rPr>
                <w:rFonts w:cs="Times New Roman"/>
                <w:szCs w:val="24"/>
              </w:rPr>
              <w:t>support of language teaching colleague invaluable.</w:t>
            </w:r>
          </w:p>
          <w:p w:rsidR="001966A5" w:rsidRDefault="001966A5" w:rsidP="00383B3C">
            <w:pPr>
              <w:rPr>
                <w:rFonts w:cs="Times New Roman"/>
                <w:szCs w:val="24"/>
              </w:rPr>
            </w:pPr>
            <w:r w:rsidRPr="00064EEF">
              <w:rPr>
                <w:rFonts w:cs="Times New Roman"/>
                <w:i/>
                <w:szCs w:val="24"/>
              </w:rPr>
              <w:t>Positives</w:t>
            </w:r>
            <w:r>
              <w:rPr>
                <w:rFonts w:cs="Times New Roman"/>
                <w:szCs w:val="24"/>
              </w:rPr>
              <w:t xml:space="preserve">: </w:t>
            </w:r>
            <w:r w:rsidRPr="00867B04">
              <w:rPr>
                <w:rFonts w:cs="Times New Roman"/>
                <w:szCs w:val="24"/>
              </w:rPr>
              <w:t xml:space="preserve"> </w:t>
            </w:r>
            <w:r>
              <w:rPr>
                <w:rFonts w:cs="Times New Roman"/>
                <w:szCs w:val="24"/>
              </w:rPr>
              <w:t>CLIL personally and professionally enriching</w:t>
            </w:r>
            <w:r w:rsidRPr="00867B04">
              <w:rPr>
                <w:rFonts w:cs="Times New Roman"/>
                <w:szCs w:val="24"/>
              </w:rPr>
              <w:t>,</w:t>
            </w:r>
            <w:r>
              <w:rPr>
                <w:rFonts w:cs="Times New Roman"/>
                <w:szCs w:val="24"/>
              </w:rPr>
              <w:t xml:space="preserve"> some practices relevant to L1 teaching (attention to language, student-centred methods </w:t>
            </w:r>
            <w:r w:rsidRPr="00654DA4">
              <w:rPr>
                <w:rFonts w:cs="Times New Roman"/>
                <w:i/>
                <w:szCs w:val="24"/>
              </w:rPr>
              <w:t>when</w:t>
            </w:r>
            <w:r>
              <w:rPr>
                <w:rFonts w:cs="Times New Roman"/>
                <w:szCs w:val="24"/>
              </w:rPr>
              <w:t xml:space="preserve"> possible).  C</w:t>
            </w:r>
            <w:r w:rsidRPr="00867B04">
              <w:rPr>
                <w:rFonts w:cs="Times New Roman"/>
                <w:szCs w:val="24"/>
              </w:rPr>
              <w:t xml:space="preserve">reating </w:t>
            </w:r>
            <w:r>
              <w:rPr>
                <w:rFonts w:cs="Times New Roman"/>
                <w:szCs w:val="24"/>
              </w:rPr>
              <w:t xml:space="preserve">and delivering </w:t>
            </w:r>
            <w:r w:rsidRPr="00867B04">
              <w:rPr>
                <w:rFonts w:cs="Times New Roman"/>
                <w:szCs w:val="24"/>
              </w:rPr>
              <w:t xml:space="preserve">CLIL lessons </w:t>
            </w:r>
            <w:r>
              <w:rPr>
                <w:rFonts w:cs="Times New Roman"/>
                <w:szCs w:val="24"/>
              </w:rPr>
              <w:t xml:space="preserve">rewarding.  CLIL slows lesson pace allowing for </w:t>
            </w:r>
            <w:r w:rsidRPr="00867B04">
              <w:rPr>
                <w:rFonts w:cs="Times New Roman"/>
                <w:szCs w:val="24"/>
              </w:rPr>
              <w:t xml:space="preserve">deeper learning. </w:t>
            </w:r>
            <w:r>
              <w:rPr>
                <w:rFonts w:cs="Times New Roman"/>
                <w:szCs w:val="24"/>
              </w:rPr>
              <w:t xml:space="preserve"> CLIL lessons less ‘judgemental’ than </w:t>
            </w:r>
            <w:r w:rsidRPr="00867B04">
              <w:rPr>
                <w:rFonts w:cs="Times New Roman"/>
                <w:szCs w:val="24"/>
              </w:rPr>
              <w:t>traditional language lessons.</w:t>
            </w:r>
            <w:r>
              <w:rPr>
                <w:rFonts w:cs="Times New Roman"/>
                <w:szCs w:val="24"/>
              </w:rPr>
              <w:t xml:space="preserve">  Student’ engagement high overall.</w:t>
            </w:r>
          </w:p>
          <w:p w:rsidR="001966A5" w:rsidRDefault="001966A5" w:rsidP="00383B3C">
            <w:pPr>
              <w:rPr>
                <w:rFonts w:cs="Times New Roman"/>
                <w:szCs w:val="24"/>
              </w:rPr>
            </w:pPr>
            <w:r w:rsidRPr="00064EEF">
              <w:rPr>
                <w:rFonts w:cs="Times New Roman"/>
                <w:i/>
                <w:szCs w:val="24"/>
              </w:rPr>
              <w:lastRenderedPageBreak/>
              <w:t>Post-practice evaluation</w:t>
            </w:r>
            <w:r>
              <w:rPr>
                <w:rFonts w:cs="Times New Roman"/>
                <w:szCs w:val="24"/>
              </w:rPr>
              <w:t>: student feedback positive overall, especially of</w:t>
            </w:r>
            <w:r w:rsidRPr="003B25E3">
              <w:rPr>
                <w:rFonts w:cs="Times New Roman"/>
                <w:szCs w:val="24"/>
              </w:rPr>
              <w:t xml:space="preserve"> s</w:t>
            </w:r>
            <w:r>
              <w:rPr>
                <w:rFonts w:cs="Times New Roman"/>
                <w:szCs w:val="24"/>
              </w:rPr>
              <w:t>tudent-centred methods.  Less positive regarding</w:t>
            </w:r>
            <w:r w:rsidRPr="003B25E3">
              <w:rPr>
                <w:rFonts w:cs="Times New Roman"/>
                <w:szCs w:val="24"/>
              </w:rPr>
              <w:t xml:space="preserve"> linguistic benefits</w:t>
            </w:r>
            <w:r>
              <w:rPr>
                <w:rFonts w:cs="Times New Roman"/>
                <w:szCs w:val="24"/>
              </w:rPr>
              <w:t xml:space="preserve">.  Very difficult to cover all </w:t>
            </w:r>
            <w:r w:rsidRPr="003B25E3">
              <w:rPr>
                <w:rFonts w:cs="Times New Roman"/>
                <w:szCs w:val="24"/>
              </w:rPr>
              <w:t>content.</w:t>
            </w:r>
          </w:p>
          <w:p w:rsidR="001966A5" w:rsidRPr="00867B04" w:rsidRDefault="001966A5" w:rsidP="00383B3C">
            <w:pPr>
              <w:rPr>
                <w:rFonts w:cs="Times New Roman"/>
                <w:szCs w:val="24"/>
              </w:rPr>
            </w:pPr>
          </w:p>
        </w:tc>
      </w:tr>
      <w:tr w:rsidR="001966A5" w:rsidRPr="00867B04" w:rsidTr="00383B3C">
        <w:tc>
          <w:tcPr>
            <w:tcW w:w="1980" w:type="dxa"/>
          </w:tcPr>
          <w:p w:rsidR="001966A5" w:rsidRPr="00867B04" w:rsidRDefault="001966A5" w:rsidP="00383B3C">
            <w:pPr>
              <w:rPr>
                <w:rFonts w:cs="Times New Roman"/>
                <w:szCs w:val="24"/>
              </w:rPr>
            </w:pPr>
            <w:r w:rsidRPr="00867B04">
              <w:rPr>
                <w:rFonts w:cs="Times New Roman"/>
                <w:szCs w:val="24"/>
              </w:rPr>
              <w:lastRenderedPageBreak/>
              <w:t>OWNERSHIP OF CLIL’S ‘BIG’ OBJECTIVES</w:t>
            </w:r>
          </w:p>
          <w:p w:rsidR="001966A5" w:rsidRPr="00867B04" w:rsidRDefault="001966A5" w:rsidP="00383B3C">
            <w:pPr>
              <w:rPr>
                <w:rFonts w:cs="Times New Roman"/>
                <w:szCs w:val="24"/>
              </w:rPr>
            </w:pPr>
          </w:p>
        </w:tc>
        <w:tc>
          <w:tcPr>
            <w:tcW w:w="8080" w:type="dxa"/>
          </w:tcPr>
          <w:p w:rsidR="001966A5" w:rsidRPr="00867B04" w:rsidRDefault="001966A5" w:rsidP="00383B3C">
            <w:pPr>
              <w:rPr>
                <w:rFonts w:cs="Times New Roman"/>
                <w:szCs w:val="24"/>
              </w:rPr>
            </w:pPr>
            <w:r w:rsidRPr="00BD6432">
              <w:rPr>
                <w:rFonts w:cs="Times New Roman"/>
                <w:i/>
                <w:szCs w:val="24"/>
              </w:rPr>
              <w:t>Perception of CLIL’s main value</w:t>
            </w:r>
            <w:r>
              <w:rPr>
                <w:rFonts w:cs="Times New Roman"/>
                <w:szCs w:val="24"/>
              </w:rPr>
              <w:t xml:space="preserve">: builds confidence because not ‘judged’ on language, engaging methodology, genuine communication with authentic purpose, experience of language ‘for now’ </w:t>
            </w:r>
            <w:r w:rsidRPr="00867B04">
              <w:rPr>
                <w:rFonts w:cs="Times New Roman"/>
                <w:szCs w:val="24"/>
              </w:rPr>
              <w:t xml:space="preserve">not ‘for later’. </w:t>
            </w:r>
            <w:r>
              <w:rPr>
                <w:rFonts w:cs="Times New Roman"/>
                <w:szCs w:val="24"/>
              </w:rPr>
              <w:t xml:space="preserve"> Lyceum teachers; student proficiency high and CLIL has little added value.  Technical school teachers; student proficiency low and sometimes problematic.  Both schools; </w:t>
            </w:r>
            <w:r w:rsidRPr="00867B04">
              <w:rPr>
                <w:rFonts w:cs="Times New Roman"/>
                <w:szCs w:val="24"/>
              </w:rPr>
              <w:t xml:space="preserve">CLIL </w:t>
            </w:r>
            <w:r>
              <w:rPr>
                <w:rFonts w:cs="Times New Roman"/>
                <w:szCs w:val="24"/>
              </w:rPr>
              <w:t>is ‘</w:t>
            </w:r>
            <w:r w:rsidRPr="00867B04">
              <w:rPr>
                <w:rFonts w:cs="Times New Roman"/>
                <w:szCs w:val="24"/>
              </w:rPr>
              <w:t>taster</w:t>
            </w:r>
            <w:r>
              <w:rPr>
                <w:rFonts w:cs="Times New Roman"/>
                <w:szCs w:val="24"/>
              </w:rPr>
              <w:t>’</w:t>
            </w:r>
            <w:r w:rsidRPr="00867B04">
              <w:rPr>
                <w:rFonts w:cs="Times New Roman"/>
                <w:szCs w:val="24"/>
              </w:rPr>
              <w:t xml:space="preserve"> of </w:t>
            </w:r>
            <w:r>
              <w:rPr>
                <w:rFonts w:cs="Times New Roman"/>
                <w:szCs w:val="24"/>
              </w:rPr>
              <w:t>future work/</w:t>
            </w:r>
            <w:r w:rsidRPr="00867B04">
              <w:rPr>
                <w:rFonts w:cs="Times New Roman"/>
                <w:szCs w:val="24"/>
              </w:rPr>
              <w:t>university</w:t>
            </w:r>
            <w:r>
              <w:rPr>
                <w:rFonts w:cs="Times New Roman"/>
                <w:szCs w:val="24"/>
              </w:rPr>
              <w:t xml:space="preserve"> experience.</w:t>
            </w:r>
          </w:p>
          <w:p w:rsidR="001966A5" w:rsidRDefault="001966A5" w:rsidP="00383B3C">
            <w:pPr>
              <w:rPr>
                <w:rFonts w:cs="Times New Roman"/>
                <w:szCs w:val="24"/>
              </w:rPr>
            </w:pPr>
            <w:r w:rsidRPr="001904AE">
              <w:rPr>
                <w:rFonts w:cs="Times New Roman"/>
                <w:i/>
                <w:szCs w:val="24"/>
              </w:rPr>
              <w:t xml:space="preserve">CLIL's role in the European aim of </w:t>
            </w:r>
            <w:proofErr w:type="spellStart"/>
            <w:r w:rsidRPr="001904AE">
              <w:rPr>
                <w:rFonts w:cs="Times New Roman"/>
                <w:i/>
                <w:szCs w:val="24"/>
              </w:rPr>
              <w:t>plurilingual</w:t>
            </w:r>
            <w:proofErr w:type="spellEnd"/>
            <w:r w:rsidRPr="001904AE">
              <w:rPr>
                <w:rFonts w:cs="Times New Roman"/>
                <w:i/>
                <w:szCs w:val="24"/>
              </w:rPr>
              <w:t xml:space="preserve">, </w:t>
            </w:r>
            <w:proofErr w:type="spellStart"/>
            <w:r w:rsidRPr="001904AE">
              <w:rPr>
                <w:rFonts w:cs="Times New Roman"/>
                <w:i/>
                <w:szCs w:val="24"/>
              </w:rPr>
              <w:t>pluricultural</w:t>
            </w:r>
            <w:proofErr w:type="spellEnd"/>
            <w:r w:rsidRPr="001904AE">
              <w:rPr>
                <w:rFonts w:cs="Times New Roman"/>
                <w:i/>
                <w:szCs w:val="24"/>
              </w:rPr>
              <w:t xml:space="preserve"> citizens</w:t>
            </w:r>
            <w:r>
              <w:rPr>
                <w:rFonts w:cs="Times New Roman"/>
                <w:szCs w:val="24"/>
              </w:rPr>
              <w:t>: R</w:t>
            </w:r>
            <w:r w:rsidRPr="00867B04">
              <w:rPr>
                <w:rFonts w:cs="Times New Roman"/>
                <w:szCs w:val="24"/>
              </w:rPr>
              <w:t>ecognised</w:t>
            </w:r>
            <w:r>
              <w:rPr>
                <w:rFonts w:cs="Times New Roman"/>
                <w:szCs w:val="24"/>
              </w:rPr>
              <w:t xml:space="preserve"> in theory but not </w:t>
            </w:r>
            <w:r w:rsidRPr="00867B04">
              <w:rPr>
                <w:rFonts w:cs="Times New Roman"/>
                <w:szCs w:val="24"/>
              </w:rPr>
              <w:t xml:space="preserve">achievable as </w:t>
            </w:r>
            <w:r>
              <w:rPr>
                <w:rFonts w:cs="Times New Roman"/>
                <w:szCs w:val="24"/>
              </w:rPr>
              <w:t xml:space="preserve">currently </w:t>
            </w:r>
            <w:r w:rsidRPr="00867B04">
              <w:rPr>
                <w:rFonts w:cs="Times New Roman"/>
                <w:szCs w:val="24"/>
              </w:rPr>
              <w:t>practiced in Italy.</w:t>
            </w:r>
            <w:r>
              <w:rPr>
                <w:rFonts w:cs="Times New Roman"/>
                <w:szCs w:val="24"/>
              </w:rPr>
              <w:t xml:space="preserve"> </w:t>
            </w:r>
          </w:p>
          <w:p w:rsidR="001966A5" w:rsidRPr="003B25E3" w:rsidRDefault="001966A5" w:rsidP="00383B3C">
            <w:pPr>
              <w:rPr>
                <w:rFonts w:cs="Times New Roman"/>
                <w:szCs w:val="24"/>
              </w:rPr>
            </w:pPr>
            <w:r w:rsidRPr="00136E7A">
              <w:rPr>
                <w:rFonts w:cs="Times New Roman"/>
                <w:i/>
                <w:szCs w:val="24"/>
              </w:rPr>
              <w:t>Added value over EFL</w:t>
            </w:r>
            <w:r>
              <w:rPr>
                <w:rFonts w:cs="Times New Roman"/>
                <w:szCs w:val="24"/>
              </w:rPr>
              <w:t>: motivating character of CLIL cannot be taken for granted; only motivating if relevant to students' future plans and interests.</w:t>
            </w:r>
          </w:p>
          <w:p w:rsidR="001966A5" w:rsidRPr="00867B04" w:rsidRDefault="001966A5" w:rsidP="00383B3C">
            <w:pPr>
              <w:rPr>
                <w:rFonts w:cs="Times New Roman"/>
                <w:szCs w:val="24"/>
              </w:rPr>
            </w:pPr>
          </w:p>
        </w:tc>
      </w:tr>
      <w:bookmarkEnd w:id="65"/>
      <w:bookmarkEnd w:id="66"/>
      <w:bookmarkEnd w:id="67"/>
    </w:tbl>
    <w:p w:rsidR="001966A5" w:rsidRPr="007C0438" w:rsidRDefault="001966A5" w:rsidP="00EB2E4B">
      <w:pPr>
        <w:pStyle w:val="Heading1"/>
        <w:jc w:val="both"/>
        <w:rPr>
          <w:i/>
          <w:color w:val="2E74B5" w:themeColor="accent1" w:themeShade="B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0"/>
        <w:gridCol w:w="7358"/>
      </w:tblGrid>
      <w:tr w:rsidR="001966A5" w:rsidRPr="00A07242" w:rsidTr="00383B3C">
        <w:tc>
          <w:tcPr>
            <w:tcW w:w="2270" w:type="dxa"/>
            <w:tcBorders>
              <w:bottom w:val="single" w:sz="4" w:space="0" w:color="auto"/>
            </w:tcBorders>
          </w:tcPr>
          <w:p w:rsidR="001966A5" w:rsidRDefault="001966A5" w:rsidP="00383B3C">
            <w:pPr>
              <w:rPr>
                <w:rFonts w:cs="Times New Roman"/>
                <w:b/>
                <w:szCs w:val="24"/>
              </w:rPr>
            </w:pPr>
          </w:p>
          <w:p w:rsidR="001966A5" w:rsidRDefault="001966A5" w:rsidP="00383B3C">
            <w:pPr>
              <w:rPr>
                <w:rFonts w:cs="Times New Roman"/>
                <w:b/>
                <w:szCs w:val="24"/>
              </w:rPr>
            </w:pPr>
          </w:p>
          <w:p w:rsidR="001966A5" w:rsidRDefault="001966A5" w:rsidP="00383B3C">
            <w:pPr>
              <w:rPr>
                <w:rFonts w:cs="Times New Roman"/>
                <w:b/>
                <w:szCs w:val="24"/>
              </w:rPr>
            </w:pPr>
          </w:p>
          <w:p w:rsidR="001966A5" w:rsidRPr="00A07242" w:rsidRDefault="001966A5" w:rsidP="00383B3C">
            <w:pPr>
              <w:rPr>
                <w:rFonts w:cs="Times New Roman"/>
                <w:szCs w:val="24"/>
              </w:rPr>
            </w:pPr>
            <w:r w:rsidRPr="00867B04">
              <w:rPr>
                <w:rFonts w:cs="Times New Roman"/>
                <w:b/>
                <w:szCs w:val="24"/>
              </w:rPr>
              <w:t>CODE CATEGORIES</w:t>
            </w:r>
          </w:p>
        </w:tc>
        <w:tc>
          <w:tcPr>
            <w:tcW w:w="7358" w:type="dxa"/>
            <w:tcBorders>
              <w:bottom w:val="single" w:sz="4" w:space="0" w:color="auto"/>
            </w:tcBorders>
          </w:tcPr>
          <w:p w:rsidR="001966A5" w:rsidRPr="00D66B74" w:rsidRDefault="001966A5" w:rsidP="00383B3C">
            <w:pPr>
              <w:rPr>
                <w:rFonts w:cs="Times New Roman"/>
                <w:b/>
                <w:szCs w:val="24"/>
                <w:u w:val="single"/>
              </w:rPr>
            </w:pPr>
            <w:r w:rsidRPr="00D66B74">
              <w:rPr>
                <w:rFonts w:cs="Times New Roman"/>
                <w:b/>
                <w:szCs w:val="24"/>
                <w:u w:val="single"/>
              </w:rPr>
              <w:t xml:space="preserve">Summarised findings from Interview 1 and 2 relevant to research question 2: </w:t>
            </w:r>
          </w:p>
          <w:p w:rsidR="001966A5" w:rsidRDefault="001966A5" w:rsidP="00383B3C">
            <w:pPr>
              <w:rPr>
                <w:rFonts w:cs="Times New Roman"/>
                <w:b/>
                <w:szCs w:val="24"/>
              </w:rPr>
            </w:pPr>
          </w:p>
          <w:p w:rsidR="001966A5" w:rsidRPr="00DD45E7" w:rsidRDefault="001966A5" w:rsidP="00383B3C">
            <w:pPr>
              <w:rPr>
                <w:rFonts w:cs="Times New Roman"/>
                <w:b/>
                <w:szCs w:val="24"/>
              </w:rPr>
            </w:pPr>
            <w:r w:rsidRPr="00DD45E7">
              <w:rPr>
                <w:rFonts w:cs="Times New Roman"/>
                <w:b/>
                <w:szCs w:val="24"/>
              </w:rPr>
              <w:t>In what ways are Italian subject-teachers turned CLIL-teachers incorporating language objectives and language teaching into their teaching of content?</w:t>
            </w:r>
          </w:p>
          <w:p w:rsidR="001966A5" w:rsidRPr="00867B04" w:rsidRDefault="001966A5" w:rsidP="00383B3C">
            <w:pPr>
              <w:rPr>
                <w:rFonts w:cs="Times New Roman"/>
                <w:b/>
                <w:szCs w:val="24"/>
              </w:rPr>
            </w:pPr>
          </w:p>
        </w:tc>
      </w:tr>
      <w:tr w:rsidR="001966A5" w:rsidRPr="00A07242" w:rsidTr="00383B3C">
        <w:tc>
          <w:tcPr>
            <w:tcW w:w="2270" w:type="dxa"/>
            <w:tcBorders>
              <w:top w:val="single" w:sz="4" w:space="0" w:color="auto"/>
            </w:tcBorders>
          </w:tcPr>
          <w:p w:rsidR="001966A5" w:rsidRPr="00A07242" w:rsidRDefault="001966A5" w:rsidP="00383B3C">
            <w:pPr>
              <w:rPr>
                <w:rFonts w:cs="Times New Roman"/>
                <w:szCs w:val="24"/>
              </w:rPr>
            </w:pPr>
            <w:r w:rsidRPr="00A07242">
              <w:rPr>
                <w:rFonts w:cs="Times New Roman"/>
                <w:szCs w:val="24"/>
              </w:rPr>
              <w:t>LESSON PLANNING AND PREPARATION</w:t>
            </w:r>
          </w:p>
        </w:tc>
        <w:tc>
          <w:tcPr>
            <w:tcW w:w="7358" w:type="dxa"/>
            <w:tcBorders>
              <w:top w:val="single" w:sz="4" w:space="0" w:color="auto"/>
            </w:tcBorders>
          </w:tcPr>
          <w:p w:rsidR="001966A5" w:rsidRDefault="001966A5" w:rsidP="00383B3C">
            <w:pPr>
              <w:rPr>
                <w:rFonts w:cs="Times New Roman"/>
                <w:szCs w:val="24"/>
              </w:rPr>
            </w:pPr>
            <w:r w:rsidRPr="003E1497">
              <w:rPr>
                <w:rFonts w:cs="Times New Roman"/>
                <w:i/>
                <w:szCs w:val="24"/>
              </w:rPr>
              <w:t>Starting objective(s)</w:t>
            </w:r>
            <w:r>
              <w:rPr>
                <w:rFonts w:cs="Times New Roman"/>
                <w:i/>
                <w:szCs w:val="24"/>
              </w:rPr>
              <w:t>when planning</w:t>
            </w:r>
            <w:r w:rsidRPr="003E1497">
              <w:rPr>
                <w:rFonts w:cs="Times New Roman"/>
                <w:i/>
                <w:szCs w:val="24"/>
              </w:rPr>
              <w:t>:</w:t>
            </w:r>
            <w:r>
              <w:rPr>
                <w:rFonts w:cs="Times New Roman"/>
                <w:szCs w:val="24"/>
              </w:rPr>
              <w:t xml:space="preserve"> compulsory content</w:t>
            </w:r>
            <w:r w:rsidRPr="00A07242">
              <w:rPr>
                <w:rFonts w:cs="Times New Roman"/>
                <w:szCs w:val="24"/>
              </w:rPr>
              <w:t>.</w:t>
            </w:r>
            <w:r>
              <w:rPr>
                <w:rFonts w:cs="Times New Roman"/>
                <w:szCs w:val="24"/>
              </w:rPr>
              <w:t xml:space="preserve"> </w:t>
            </w:r>
          </w:p>
          <w:p w:rsidR="001966A5" w:rsidRDefault="001966A5" w:rsidP="00383B3C">
            <w:pPr>
              <w:rPr>
                <w:rFonts w:cs="Times New Roman"/>
                <w:szCs w:val="24"/>
              </w:rPr>
            </w:pPr>
            <w:r>
              <w:rPr>
                <w:rFonts w:cs="Times New Roman"/>
                <w:i/>
                <w:szCs w:val="24"/>
              </w:rPr>
              <w:t xml:space="preserve">Identification of language </w:t>
            </w:r>
            <w:r w:rsidRPr="003E1497">
              <w:rPr>
                <w:rFonts w:cs="Times New Roman"/>
                <w:i/>
                <w:szCs w:val="24"/>
              </w:rPr>
              <w:t>objectives</w:t>
            </w:r>
            <w:r>
              <w:rPr>
                <w:rFonts w:cs="Times New Roman"/>
                <w:i/>
                <w:szCs w:val="24"/>
              </w:rPr>
              <w:t xml:space="preserve"> when planning</w:t>
            </w:r>
            <w:r>
              <w:rPr>
                <w:rFonts w:cs="Times New Roman"/>
                <w:szCs w:val="24"/>
              </w:rPr>
              <w:t>: key language identified when modifying input materials (texts, PowerPoint presentations, videos).</w:t>
            </w:r>
          </w:p>
          <w:p w:rsidR="001966A5" w:rsidRPr="00A07242" w:rsidRDefault="001966A5" w:rsidP="00383B3C">
            <w:pPr>
              <w:rPr>
                <w:rFonts w:cs="Times New Roman"/>
                <w:szCs w:val="24"/>
              </w:rPr>
            </w:pPr>
            <w:r>
              <w:rPr>
                <w:rFonts w:cs="Times New Roman"/>
                <w:szCs w:val="24"/>
              </w:rPr>
              <w:t xml:space="preserve"> </w:t>
            </w: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LANGUAGE OBJECTIVES</w:t>
            </w:r>
          </w:p>
        </w:tc>
        <w:tc>
          <w:tcPr>
            <w:tcW w:w="7358" w:type="dxa"/>
          </w:tcPr>
          <w:p w:rsidR="001966A5" w:rsidRDefault="001966A5" w:rsidP="00383B3C">
            <w:pPr>
              <w:rPr>
                <w:rFonts w:cs="Times New Roman"/>
                <w:szCs w:val="24"/>
              </w:rPr>
            </w:pPr>
            <w:r w:rsidRPr="00F46C5F">
              <w:rPr>
                <w:rFonts w:cs="Times New Roman"/>
                <w:i/>
                <w:szCs w:val="24"/>
              </w:rPr>
              <w:t>Main objective</w:t>
            </w:r>
            <w:r>
              <w:rPr>
                <w:rFonts w:cs="Times New Roman"/>
                <w:i/>
                <w:szCs w:val="24"/>
              </w:rPr>
              <w:t>:</w:t>
            </w:r>
            <w:r>
              <w:rPr>
                <w:rFonts w:cs="Times New Roman"/>
                <w:szCs w:val="24"/>
              </w:rPr>
              <w:t xml:space="preserve"> </w:t>
            </w:r>
            <w:r w:rsidRPr="00A07242">
              <w:rPr>
                <w:rFonts w:cs="Times New Roman"/>
                <w:szCs w:val="24"/>
              </w:rPr>
              <w:t>enrich students'</w:t>
            </w:r>
            <w:r>
              <w:rPr>
                <w:rFonts w:cs="Times New Roman"/>
                <w:szCs w:val="24"/>
              </w:rPr>
              <w:t xml:space="preserve"> content-specific lexis through appropriate scaffolding. </w:t>
            </w:r>
          </w:p>
          <w:p w:rsidR="001966A5" w:rsidRDefault="001966A5" w:rsidP="00383B3C">
            <w:pPr>
              <w:rPr>
                <w:rFonts w:cs="Times New Roman"/>
                <w:szCs w:val="24"/>
              </w:rPr>
            </w:pPr>
            <w:r>
              <w:rPr>
                <w:rFonts w:cs="Times New Roman"/>
                <w:i/>
                <w:szCs w:val="24"/>
              </w:rPr>
              <w:t>Other</w:t>
            </w:r>
            <w:r w:rsidRPr="00F46C5F">
              <w:rPr>
                <w:rFonts w:cs="Times New Roman"/>
                <w:i/>
                <w:szCs w:val="24"/>
              </w:rPr>
              <w:t xml:space="preserve"> objectives</w:t>
            </w:r>
            <w:r>
              <w:rPr>
                <w:rFonts w:cs="Times New Roman"/>
                <w:szCs w:val="24"/>
              </w:rPr>
              <w:t>: content-compatible language</w:t>
            </w:r>
            <w:r w:rsidRPr="00A07242">
              <w:rPr>
                <w:rFonts w:cs="Times New Roman"/>
                <w:szCs w:val="24"/>
              </w:rPr>
              <w:t xml:space="preserve"> </w:t>
            </w:r>
            <w:r>
              <w:rPr>
                <w:rFonts w:cs="Times New Roman"/>
                <w:szCs w:val="24"/>
              </w:rPr>
              <w:t>(</w:t>
            </w:r>
            <w:r w:rsidRPr="00A07242">
              <w:rPr>
                <w:rFonts w:cs="Times New Roman"/>
                <w:szCs w:val="24"/>
              </w:rPr>
              <w:t>lexical chunks</w:t>
            </w:r>
            <w:r>
              <w:rPr>
                <w:rFonts w:cs="Times New Roman"/>
                <w:szCs w:val="24"/>
              </w:rPr>
              <w:t xml:space="preserve">, phrasal verbs, verb-noun combinations - </w:t>
            </w:r>
            <w:r w:rsidRPr="00A07242">
              <w:rPr>
                <w:rFonts w:cs="Times New Roman"/>
                <w:i/>
                <w:szCs w:val="24"/>
              </w:rPr>
              <w:t>carry out an experiment</w:t>
            </w:r>
            <w:r>
              <w:rPr>
                <w:rFonts w:cs="Times New Roman"/>
                <w:i/>
                <w:szCs w:val="24"/>
              </w:rPr>
              <w:t>)</w:t>
            </w:r>
            <w:r>
              <w:rPr>
                <w:rFonts w:cs="Times New Roman"/>
                <w:szCs w:val="24"/>
              </w:rPr>
              <w:t xml:space="preserve">, context-specific fluency tasks (only one teacher </w:t>
            </w:r>
            <w:proofErr w:type="spellStart"/>
            <w:r>
              <w:rPr>
                <w:rFonts w:cs="Times New Roman"/>
                <w:szCs w:val="24"/>
              </w:rPr>
              <w:t>scaffolded</w:t>
            </w:r>
            <w:proofErr w:type="spellEnd"/>
            <w:r>
              <w:rPr>
                <w:rFonts w:cs="Times New Roman"/>
                <w:szCs w:val="24"/>
              </w:rPr>
              <w:t xml:space="preserve"> for these)</w:t>
            </w:r>
            <w:r w:rsidRPr="00A07242">
              <w:rPr>
                <w:rFonts w:cs="Times New Roman"/>
                <w:szCs w:val="24"/>
              </w:rPr>
              <w:t xml:space="preserve">. </w:t>
            </w:r>
            <w:r>
              <w:rPr>
                <w:rFonts w:cs="Times New Roman"/>
                <w:szCs w:val="24"/>
              </w:rPr>
              <w:t>Some attention to textual features,</w:t>
            </w:r>
            <w:r w:rsidRPr="00A07242">
              <w:rPr>
                <w:rFonts w:cs="Times New Roman"/>
                <w:szCs w:val="24"/>
              </w:rPr>
              <w:t xml:space="preserve"> </w:t>
            </w:r>
            <w:r>
              <w:rPr>
                <w:rFonts w:cs="Times New Roman"/>
                <w:szCs w:val="24"/>
              </w:rPr>
              <w:t xml:space="preserve">(relative pronouns, sequencing language). </w:t>
            </w:r>
            <w:r w:rsidRPr="00F46C5F">
              <w:rPr>
                <w:rFonts w:cs="Times New Roman"/>
                <w:i/>
                <w:szCs w:val="24"/>
              </w:rPr>
              <w:t>Focus on form</w:t>
            </w:r>
            <w:r>
              <w:rPr>
                <w:rFonts w:cs="Times New Roman"/>
                <w:szCs w:val="24"/>
              </w:rPr>
              <w:t xml:space="preserve">: Sometimes planned, sometimes ‘emerged’ during lesson, e.g. </w:t>
            </w:r>
            <w:r w:rsidRPr="00A07242">
              <w:rPr>
                <w:rFonts w:cs="Times New Roman"/>
                <w:szCs w:val="24"/>
              </w:rPr>
              <w:t>adjective-noun pairs (maths)</w:t>
            </w:r>
            <w:r>
              <w:rPr>
                <w:rFonts w:cs="Times New Roman"/>
                <w:szCs w:val="24"/>
              </w:rPr>
              <w:t xml:space="preserve">, </w:t>
            </w:r>
            <w:r w:rsidRPr="00A07242">
              <w:rPr>
                <w:rFonts w:cs="Times New Roman"/>
                <w:szCs w:val="24"/>
              </w:rPr>
              <w:t xml:space="preserve">comparative forms (biology).  </w:t>
            </w:r>
            <w:r w:rsidRPr="00E00443">
              <w:rPr>
                <w:rFonts w:cs="Times New Roman"/>
                <w:i/>
                <w:szCs w:val="24"/>
              </w:rPr>
              <w:t>Difficulties:</w:t>
            </w:r>
            <w:r>
              <w:rPr>
                <w:rFonts w:cs="Times New Roman"/>
                <w:szCs w:val="24"/>
              </w:rPr>
              <w:t xml:space="preserve"> One </w:t>
            </w:r>
            <w:r w:rsidRPr="00A07242">
              <w:rPr>
                <w:rFonts w:cs="Times New Roman"/>
                <w:szCs w:val="24"/>
              </w:rPr>
              <w:t xml:space="preserve">teacher </w:t>
            </w:r>
            <w:r>
              <w:rPr>
                <w:rFonts w:cs="Times New Roman"/>
                <w:szCs w:val="24"/>
              </w:rPr>
              <w:t>found identifying</w:t>
            </w:r>
            <w:r w:rsidRPr="00A07242">
              <w:rPr>
                <w:rFonts w:cs="Times New Roman"/>
                <w:szCs w:val="24"/>
              </w:rPr>
              <w:t xml:space="preserve"> la</w:t>
            </w:r>
            <w:r>
              <w:rPr>
                <w:rFonts w:cs="Times New Roman"/>
                <w:szCs w:val="24"/>
              </w:rPr>
              <w:t>nguage learning opportunities challenging.</w:t>
            </w:r>
          </w:p>
          <w:p w:rsidR="001966A5" w:rsidRPr="00A07242" w:rsidRDefault="001966A5" w:rsidP="00383B3C">
            <w:pPr>
              <w:rPr>
                <w:rFonts w:cs="Times New Roman"/>
                <w:szCs w:val="24"/>
              </w:rPr>
            </w:pP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MATERIALS</w:t>
            </w:r>
          </w:p>
        </w:tc>
        <w:tc>
          <w:tcPr>
            <w:tcW w:w="7358" w:type="dxa"/>
          </w:tcPr>
          <w:p w:rsidR="001966A5" w:rsidRDefault="001966A5" w:rsidP="00383B3C">
            <w:pPr>
              <w:rPr>
                <w:rFonts w:cs="Times New Roman"/>
                <w:szCs w:val="24"/>
              </w:rPr>
            </w:pPr>
            <w:r>
              <w:rPr>
                <w:rFonts w:cs="Times New Roman"/>
                <w:szCs w:val="24"/>
              </w:rPr>
              <w:t>V</w:t>
            </w:r>
            <w:r w:rsidRPr="00A07242">
              <w:rPr>
                <w:rFonts w:cs="Times New Roman"/>
                <w:szCs w:val="24"/>
              </w:rPr>
              <w:t>a</w:t>
            </w:r>
            <w:r>
              <w:rPr>
                <w:rFonts w:cs="Times New Roman"/>
                <w:szCs w:val="24"/>
              </w:rPr>
              <w:t xml:space="preserve">riety of L1 sources, always need </w:t>
            </w:r>
            <w:r w:rsidRPr="00A07242">
              <w:rPr>
                <w:rFonts w:cs="Times New Roman"/>
                <w:szCs w:val="24"/>
              </w:rPr>
              <w:t>modification. Only one teacher has a CLIL textbook for her subject.</w:t>
            </w:r>
            <w:r>
              <w:rPr>
                <w:rFonts w:cs="Times New Roman"/>
                <w:szCs w:val="24"/>
              </w:rPr>
              <w:t xml:space="preserve"> Significant use of visual aids to scaffold comprehension.</w:t>
            </w:r>
          </w:p>
          <w:p w:rsidR="001966A5" w:rsidRPr="00A07242" w:rsidRDefault="001966A5" w:rsidP="00383B3C">
            <w:pPr>
              <w:rPr>
                <w:rFonts w:cs="Times New Roman"/>
                <w:szCs w:val="24"/>
              </w:rPr>
            </w:pP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SCAFFOLDING</w:t>
            </w:r>
          </w:p>
        </w:tc>
        <w:tc>
          <w:tcPr>
            <w:tcW w:w="7358" w:type="dxa"/>
          </w:tcPr>
          <w:p w:rsidR="001966A5" w:rsidRDefault="001966A5" w:rsidP="00383B3C">
            <w:pPr>
              <w:rPr>
                <w:rFonts w:cs="Times New Roman"/>
                <w:szCs w:val="24"/>
              </w:rPr>
            </w:pPr>
            <w:r w:rsidRPr="008F1B28">
              <w:rPr>
                <w:rFonts w:cs="Times New Roman"/>
                <w:i/>
                <w:szCs w:val="24"/>
              </w:rPr>
              <w:t>Main form:</w:t>
            </w:r>
            <w:r>
              <w:rPr>
                <w:rFonts w:cs="Times New Roman"/>
                <w:szCs w:val="24"/>
              </w:rPr>
              <w:t xml:space="preserve"> word banks for content-compulsory language.  </w:t>
            </w:r>
          </w:p>
          <w:p w:rsidR="001966A5" w:rsidRDefault="001966A5" w:rsidP="00383B3C">
            <w:pPr>
              <w:rPr>
                <w:rFonts w:cs="Times New Roman"/>
                <w:szCs w:val="24"/>
              </w:rPr>
            </w:pPr>
            <w:r w:rsidRPr="008F1B28">
              <w:rPr>
                <w:rFonts w:cs="Times New Roman"/>
                <w:i/>
                <w:szCs w:val="24"/>
              </w:rPr>
              <w:t>Other forms</w:t>
            </w:r>
            <w:r>
              <w:rPr>
                <w:rFonts w:cs="Times New Roman"/>
                <w:szCs w:val="24"/>
              </w:rPr>
              <w:t xml:space="preserve">: introduction in L1 (geography teacher), activating learners’ existing knowledge, visuals. </w:t>
            </w:r>
          </w:p>
          <w:p w:rsidR="001966A5" w:rsidRPr="00A07242" w:rsidRDefault="001966A5" w:rsidP="00383B3C">
            <w:pPr>
              <w:rPr>
                <w:rFonts w:cs="Times New Roman"/>
                <w:szCs w:val="24"/>
              </w:rPr>
            </w:pP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lastRenderedPageBreak/>
              <w:t>TASKS</w:t>
            </w:r>
          </w:p>
        </w:tc>
        <w:tc>
          <w:tcPr>
            <w:tcW w:w="7358" w:type="dxa"/>
          </w:tcPr>
          <w:p w:rsidR="001966A5" w:rsidRPr="00A07242" w:rsidRDefault="001966A5" w:rsidP="00383B3C">
            <w:pPr>
              <w:rPr>
                <w:rFonts w:cs="Times New Roman"/>
                <w:szCs w:val="24"/>
              </w:rPr>
            </w:pPr>
            <w:r w:rsidRPr="008F1B28">
              <w:rPr>
                <w:rFonts w:cs="Times New Roman"/>
                <w:i/>
                <w:szCs w:val="24"/>
              </w:rPr>
              <w:t xml:space="preserve">Content </w:t>
            </w:r>
            <w:r w:rsidRPr="008F1B28">
              <w:rPr>
                <w:rFonts w:cs="Times New Roman"/>
                <w:i/>
                <w:szCs w:val="24"/>
                <w:u w:val="single"/>
              </w:rPr>
              <w:t>and</w:t>
            </w:r>
            <w:r w:rsidRPr="008F1B28">
              <w:rPr>
                <w:rFonts w:cs="Times New Roman"/>
                <w:i/>
                <w:szCs w:val="24"/>
              </w:rPr>
              <w:t xml:space="preserve"> language</w:t>
            </w:r>
            <w:r>
              <w:rPr>
                <w:rFonts w:cs="Times New Roman"/>
                <w:i/>
                <w:szCs w:val="24"/>
              </w:rPr>
              <w:t>?</w:t>
            </w:r>
            <w:r>
              <w:rPr>
                <w:rFonts w:cs="Times New Roman"/>
                <w:szCs w:val="24"/>
              </w:rPr>
              <w:t xml:space="preserve"> Devised to provide practice in both; maths - real world problems, biology – written summaries, g</w:t>
            </w:r>
            <w:r w:rsidRPr="00A07242">
              <w:rPr>
                <w:rFonts w:cs="Times New Roman"/>
                <w:szCs w:val="24"/>
              </w:rPr>
              <w:t>e</w:t>
            </w:r>
            <w:r>
              <w:rPr>
                <w:rFonts w:cs="Times New Roman"/>
                <w:szCs w:val="24"/>
              </w:rPr>
              <w:t xml:space="preserve">ography and P.E. – blogs, group discussions, </w:t>
            </w:r>
            <w:r w:rsidRPr="00A07242">
              <w:rPr>
                <w:rFonts w:cs="Times New Roman"/>
                <w:szCs w:val="24"/>
              </w:rPr>
              <w:t xml:space="preserve">presentations.  </w:t>
            </w:r>
          </w:p>
        </w:tc>
      </w:tr>
      <w:tr w:rsidR="001966A5" w:rsidRPr="00A07242" w:rsidTr="00383B3C">
        <w:tc>
          <w:tcPr>
            <w:tcW w:w="2270" w:type="dxa"/>
          </w:tcPr>
          <w:p w:rsidR="001966A5" w:rsidRPr="00A07242" w:rsidRDefault="001966A5" w:rsidP="00383B3C">
            <w:pPr>
              <w:rPr>
                <w:rFonts w:cs="Times New Roman"/>
                <w:szCs w:val="24"/>
              </w:rPr>
            </w:pPr>
            <w:r>
              <w:rPr>
                <w:rFonts w:cs="Times New Roman"/>
                <w:szCs w:val="24"/>
              </w:rPr>
              <w:t>LESSON SEQUENCE</w:t>
            </w:r>
          </w:p>
        </w:tc>
        <w:tc>
          <w:tcPr>
            <w:tcW w:w="7358" w:type="dxa"/>
          </w:tcPr>
          <w:p w:rsidR="001966A5" w:rsidRDefault="001966A5" w:rsidP="00383B3C">
            <w:pPr>
              <w:rPr>
                <w:rFonts w:cs="Times New Roman"/>
                <w:szCs w:val="24"/>
              </w:rPr>
            </w:pPr>
            <w:r w:rsidRPr="0090317C">
              <w:rPr>
                <w:rFonts w:cs="Times New Roman"/>
                <w:i/>
                <w:szCs w:val="24"/>
              </w:rPr>
              <w:t>Starter:</w:t>
            </w:r>
            <w:r>
              <w:rPr>
                <w:rFonts w:cs="Times New Roman"/>
                <w:szCs w:val="24"/>
              </w:rPr>
              <w:t xml:space="preserve"> activation students’ prior knowledge, creation of glossary, then tasks. </w:t>
            </w:r>
          </w:p>
          <w:p w:rsidR="001966A5" w:rsidRDefault="001966A5" w:rsidP="00383B3C">
            <w:pPr>
              <w:rPr>
                <w:rFonts w:cs="Times New Roman"/>
                <w:szCs w:val="24"/>
              </w:rPr>
            </w:pPr>
            <w:r w:rsidRPr="001040E6">
              <w:rPr>
                <w:rFonts w:cs="Times New Roman"/>
                <w:i/>
                <w:szCs w:val="24"/>
              </w:rPr>
              <w:t>Language support during tasks:</w:t>
            </w:r>
            <w:r>
              <w:rPr>
                <w:rFonts w:cs="Times New Roman"/>
                <w:szCs w:val="24"/>
              </w:rPr>
              <w:t xml:space="preserve"> </w:t>
            </w:r>
            <w:r w:rsidRPr="00A07242">
              <w:rPr>
                <w:rFonts w:cs="Times New Roman"/>
                <w:szCs w:val="24"/>
              </w:rPr>
              <w:t>'if and when</w:t>
            </w:r>
            <w:r>
              <w:rPr>
                <w:rFonts w:cs="Times New Roman"/>
                <w:szCs w:val="24"/>
              </w:rPr>
              <w:t xml:space="preserve"> needed</w:t>
            </w:r>
            <w:r w:rsidRPr="00A07242">
              <w:rPr>
                <w:rFonts w:cs="Times New Roman"/>
                <w:szCs w:val="24"/>
              </w:rPr>
              <w:t>' basis.</w:t>
            </w:r>
          </w:p>
          <w:p w:rsidR="001966A5" w:rsidRPr="00A07242" w:rsidRDefault="001966A5" w:rsidP="00383B3C">
            <w:pPr>
              <w:rPr>
                <w:rFonts w:cs="Times New Roman"/>
                <w:szCs w:val="24"/>
              </w:rPr>
            </w:pPr>
          </w:p>
        </w:tc>
      </w:tr>
      <w:tr w:rsidR="001966A5" w:rsidRPr="00A07242" w:rsidTr="00383B3C">
        <w:tc>
          <w:tcPr>
            <w:tcW w:w="2270" w:type="dxa"/>
          </w:tcPr>
          <w:p w:rsidR="001966A5" w:rsidRDefault="001966A5" w:rsidP="00383B3C">
            <w:pPr>
              <w:rPr>
                <w:rFonts w:cs="Times New Roman"/>
                <w:szCs w:val="24"/>
              </w:rPr>
            </w:pPr>
            <w:r>
              <w:rPr>
                <w:rFonts w:cs="Times New Roman"/>
                <w:szCs w:val="24"/>
              </w:rPr>
              <w:t xml:space="preserve">FOCUS ON </w:t>
            </w:r>
          </w:p>
          <w:p w:rsidR="001966A5" w:rsidRDefault="001966A5" w:rsidP="00383B3C">
            <w:pPr>
              <w:rPr>
                <w:rFonts w:cs="Times New Roman"/>
                <w:szCs w:val="24"/>
              </w:rPr>
            </w:pPr>
            <w:r>
              <w:rPr>
                <w:rFonts w:cs="Times New Roman"/>
                <w:szCs w:val="24"/>
              </w:rPr>
              <w:t xml:space="preserve">FORM </w:t>
            </w:r>
          </w:p>
        </w:tc>
        <w:tc>
          <w:tcPr>
            <w:tcW w:w="7358" w:type="dxa"/>
          </w:tcPr>
          <w:p w:rsidR="001966A5" w:rsidRDefault="001966A5" w:rsidP="00383B3C">
            <w:pPr>
              <w:rPr>
                <w:rFonts w:cs="Times New Roman"/>
                <w:szCs w:val="24"/>
              </w:rPr>
            </w:pPr>
            <w:r>
              <w:rPr>
                <w:rFonts w:cs="Times New Roman"/>
                <w:szCs w:val="24"/>
              </w:rPr>
              <w:t xml:space="preserve">Sometimes planned into lessons, usually emerged as ‘on-the-spot’ reaction to difficulties.  One participant eliminated the need to focus on form by simplifying text during planning stage. </w:t>
            </w:r>
          </w:p>
          <w:p w:rsidR="001966A5" w:rsidRPr="000248E3" w:rsidRDefault="001966A5" w:rsidP="00383B3C">
            <w:pPr>
              <w:rPr>
                <w:rFonts w:cs="Times New Roman"/>
                <w:szCs w:val="24"/>
              </w:rPr>
            </w:pPr>
            <w:r>
              <w:rPr>
                <w:rFonts w:cs="Times New Roman"/>
                <w:szCs w:val="24"/>
              </w:rPr>
              <w:t xml:space="preserve"> </w:t>
            </w: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CORRECTION</w:t>
            </w:r>
          </w:p>
        </w:tc>
        <w:tc>
          <w:tcPr>
            <w:tcW w:w="7358" w:type="dxa"/>
          </w:tcPr>
          <w:p w:rsidR="001966A5" w:rsidRDefault="001966A5" w:rsidP="00383B3C">
            <w:pPr>
              <w:rPr>
                <w:rFonts w:cs="Times New Roman"/>
                <w:szCs w:val="24"/>
              </w:rPr>
            </w:pPr>
            <w:r>
              <w:rPr>
                <w:rFonts w:cs="Times New Roman"/>
                <w:szCs w:val="24"/>
              </w:rPr>
              <w:t xml:space="preserve">Not priority; CLIL seen as (content-specific) fluency </w:t>
            </w:r>
            <w:r w:rsidRPr="00A07242">
              <w:rPr>
                <w:rFonts w:cs="Times New Roman"/>
                <w:szCs w:val="24"/>
              </w:rPr>
              <w:t>practi</w:t>
            </w:r>
            <w:r>
              <w:rPr>
                <w:rFonts w:cs="Times New Roman"/>
                <w:szCs w:val="24"/>
              </w:rPr>
              <w:t>ce.  General uncertainty about when/how to correct, usually ‘on-the-spot’, after correction no further actions expected.</w:t>
            </w:r>
            <w:r w:rsidRPr="00A07242">
              <w:rPr>
                <w:rFonts w:cs="Times New Roman"/>
                <w:szCs w:val="24"/>
              </w:rPr>
              <w:t xml:space="preserve"> </w:t>
            </w:r>
          </w:p>
          <w:p w:rsidR="001966A5" w:rsidRPr="00A07242" w:rsidRDefault="001966A5" w:rsidP="00383B3C">
            <w:pPr>
              <w:rPr>
                <w:rFonts w:cs="Times New Roman"/>
                <w:szCs w:val="24"/>
              </w:rPr>
            </w:pP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L1 USE</w:t>
            </w:r>
          </w:p>
        </w:tc>
        <w:tc>
          <w:tcPr>
            <w:tcW w:w="7358" w:type="dxa"/>
          </w:tcPr>
          <w:p w:rsidR="001966A5" w:rsidRDefault="001966A5" w:rsidP="00383B3C">
            <w:pPr>
              <w:rPr>
                <w:rFonts w:cs="Times New Roman"/>
                <w:szCs w:val="24"/>
              </w:rPr>
            </w:pPr>
            <w:r w:rsidRPr="001040E6">
              <w:rPr>
                <w:rFonts w:cs="Times New Roman"/>
                <w:i/>
                <w:szCs w:val="24"/>
              </w:rPr>
              <w:t>By students:</w:t>
            </w:r>
            <w:r>
              <w:rPr>
                <w:rFonts w:cs="Times New Roman"/>
                <w:szCs w:val="24"/>
              </w:rPr>
              <w:t xml:space="preserve"> </w:t>
            </w:r>
            <w:r w:rsidRPr="00A07242">
              <w:rPr>
                <w:rFonts w:cs="Times New Roman"/>
                <w:szCs w:val="24"/>
              </w:rPr>
              <w:t xml:space="preserve"> tolerated as inevitable</w:t>
            </w:r>
            <w:r>
              <w:rPr>
                <w:rFonts w:cs="Times New Roman"/>
                <w:szCs w:val="24"/>
              </w:rPr>
              <w:t xml:space="preserve"> and natural.</w:t>
            </w:r>
          </w:p>
          <w:p w:rsidR="001966A5" w:rsidRPr="00A07242" w:rsidRDefault="001966A5" w:rsidP="00383B3C">
            <w:pPr>
              <w:rPr>
                <w:rFonts w:cs="Times New Roman"/>
                <w:szCs w:val="24"/>
              </w:rPr>
            </w:pPr>
            <w:r w:rsidRPr="001040E6">
              <w:rPr>
                <w:rFonts w:cs="Times New Roman"/>
                <w:i/>
                <w:szCs w:val="24"/>
              </w:rPr>
              <w:t>By teachers:</w:t>
            </w:r>
            <w:r w:rsidRPr="00A07242">
              <w:rPr>
                <w:rFonts w:cs="Times New Roman"/>
                <w:szCs w:val="24"/>
              </w:rPr>
              <w:t xml:space="preserve"> </w:t>
            </w:r>
            <w:r>
              <w:rPr>
                <w:rFonts w:cs="Times New Roman"/>
                <w:szCs w:val="24"/>
              </w:rPr>
              <w:t>attempt</w:t>
            </w:r>
            <w:r w:rsidRPr="00A07242">
              <w:rPr>
                <w:rFonts w:cs="Times New Roman"/>
                <w:szCs w:val="24"/>
              </w:rPr>
              <w:t xml:space="preserve"> to use L2 as much as possible.</w:t>
            </w:r>
            <w:r>
              <w:rPr>
                <w:rFonts w:cs="Times New Roman"/>
                <w:szCs w:val="24"/>
              </w:rPr>
              <w:t xml:space="preserve"> One used L1 as form of scaffolding.  Some</w:t>
            </w:r>
            <w:r w:rsidRPr="00A07242">
              <w:rPr>
                <w:rFonts w:cs="Times New Roman"/>
                <w:szCs w:val="24"/>
              </w:rPr>
              <w:t xml:space="preserve"> attention to 'false friends'</w:t>
            </w:r>
            <w:r>
              <w:rPr>
                <w:rFonts w:cs="Times New Roman"/>
                <w:szCs w:val="24"/>
              </w:rPr>
              <w:t xml:space="preserve"> between L1 and L2</w:t>
            </w:r>
            <w:r w:rsidRPr="00A07242">
              <w:rPr>
                <w:rFonts w:cs="Times New Roman"/>
                <w:szCs w:val="24"/>
              </w:rPr>
              <w:t xml:space="preserve">, </w:t>
            </w:r>
            <w:r>
              <w:rPr>
                <w:rFonts w:cs="Times New Roman"/>
                <w:szCs w:val="24"/>
              </w:rPr>
              <w:t>occasional use for concept checking and time-saving</w:t>
            </w:r>
            <w:r w:rsidRPr="00A07242">
              <w:rPr>
                <w:rFonts w:cs="Times New Roman"/>
                <w:szCs w:val="24"/>
              </w:rPr>
              <w:t xml:space="preserve">.  </w:t>
            </w:r>
            <w:r>
              <w:rPr>
                <w:rFonts w:cs="Times New Roman"/>
                <w:szCs w:val="24"/>
              </w:rPr>
              <w:t xml:space="preserve">Key vocabulary must be learnt in </w:t>
            </w:r>
            <w:r w:rsidRPr="00A07242">
              <w:rPr>
                <w:rFonts w:cs="Times New Roman"/>
                <w:szCs w:val="24"/>
              </w:rPr>
              <w:t>L1 and L2</w:t>
            </w:r>
            <w:r>
              <w:rPr>
                <w:rFonts w:cs="Times New Roman"/>
                <w:szCs w:val="24"/>
              </w:rPr>
              <w:t xml:space="preserve"> in preparation for exams.</w:t>
            </w: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ASSESSMENT</w:t>
            </w:r>
          </w:p>
        </w:tc>
        <w:tc>
          <w:tcPr>
            <w:tcW w:w="7358" w:type="dxa"/>
          </w:tcPr>
          <w:p w:rsidR="001966A5" w:rsidRDefault="001966A5" w:rsidP="00383B3C">
            <w:pPr>
              <w:rPr>
                <w:rFonts w:cs="Times New Roman"/>
                <w:szCs w:val="24"/>
              </w:rPr>
            </w:pPr>
            <w:r w:rsidRPr="001040E6">
              <w:rPr>
                <w:rFonts w:cs="Times New Roman"/>
                <w:i/>
                <w:szCs w:val="24"/>
              </w:rPr>
              <w:t>Final assessment</w:t>
            </w:r>
            <w:r>
              <w:rPr>
                <w:rFonts w:cs="Times New Roman"/>
                <w:szCs w:val="24"/>
              </w:rPr>
              <w:t xml:space="preserve">: summative. Maths teacher; separate </w:t>
            </w:r>
            <w:r w:rsidRPr="00A07242">
              <w:rPr>
                <w:rFonts w:cs="Times New Roman"/>
                <w:szCs w:val="24"/>
              </w:rPr>
              <w:t>language</w:t>
            </w:r>
            <w:r>
              <w:rPr>
                <w:rFonts w:cs="Times New Roman"/>
                <w:szCs w:val="24"/>
              </w:rPr>
              <w:t xml:space="preserve"> exercises and mathematical exercises. Geography and P.E. teachers; student presentations.  All graded </w:t>
            </w:r>
            <w:r w:rsidRPr="00A07242">
              <w:rPr>
                <w:rFonts w:cs="Times New Roman"/>
                <w:szCs w:val="24"/>
              </w:rPr>
              <w:t xml:space="preserve">for both language and content, </w:t>
            </w:r>
            <w:r>
              <w:rPr>
                <w:rFonts w:cs="Times New Roman"/>
                <w:szCs w:val="24"/>
              </w:rPr>
              <w:t>priority given to content and content-compulsory lexis.</w:t>
            </w:r>
          </w:p>
          <w:p w:rsidR="001966A5" w:rsidRPr="00A07242" w:rsidRDefault="001966A5" w:rsidP="00383B3C">
            <w:pPr>
              <w:rPr>
                <w:rFonts w:cs="Times New Roman"/>
                <w:szCs w:val="24"/>
              </w:rPr>
            </w:pP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PRECEIVED BENEFITS</w:t>
            </w:r>
          </w:p>
        </w:tc>
        <w:tc>
          <w:tcPr>
            <w:tcW w:w="7358" w:type="dxa"/>
          </w:tcPr>
          <w:p w:rsidR="001966A5" w:rsidRDefault="001966A5" w:rsidP="00383B3C">
            <w:pPr>
              <w:rPr>
                <w:rFonts w:cs="Times New Roman"/>
                <w:szCs w:val="24"/>
              </w:rPr>
            </w:pPr>
            <w:r>
              <w:rPr>
                <w:rFonts w:cs="Times New Roman"/>
                <w:i/>
                <w:szCs w:val="24"/>
              </w:rPr>
              <w:t>L</w:t>
            </w:r>
            <w:r w:rsidRPr="00D1162C">
              <w:rPr>
                <w:rFonts w:cs="Times New Roman"/>
                <w:i/>
                <w:szCs w:val="24"/>
              </w:rPr>
              <w:t>inguistic benefit:</w:t>
            </w:r>
            <w:r>
              <w:rPr>
                <w:rFonts w:cs="Times New Roman"/>
                <w:szCs w:val="24"/>
              </w:rPr>
              <w:t xml:space="preserve"> Content-specific lexis, fluency practice, confidence-building</w:t>
            </w:r>
            <w:r w:rsidRPr="00A07242">
              <w:rPr>
                <w:rFonts w:cs="Times New Roman"/>
                <w:szCs w:val="24"/>
              </w:rPr>
              <w:t xml:space="preserve">.  </w:t>
            </w:r>
          </w:p>
          <w:p w:rsidR="001966A5" w:rsidRDefault="001966A5" w:rsidP="00383B3C">
            <w:pPr>
              <w:rPr>
                <w:rFonts w:cs="Times New Roman"/>
                <w:szCs w:val="24"/>
              </w:rPr>
            </w:pPr>
            <w:r>
              <w:rPr>
                <w:rFonts w:cs="Times New Roman"/>
                <w:i/>
                <w:szCs w:val="24"/>
              </w:rPr>
              <w:t>Other</w:t>
            </w:r>
            <w:r w:rsidRPr="00D1162C">
              <w:rPr>
                <w:rFonts w:cs="Times New Roman"/>
                <w:i/>
                <w:szCs w:val="24"/>
              </w:rPr>
              <w:t xml:space="preserve"> benefits</w:t>
            </w:r>
            <w:r>
              <w:rPr>
                <w:rFonts w:cs="Times New Roman"/>
                <w:szCs w:val="24"/>
              </w:rPr>
              <w:t xml:space="preserve">: </w:t>
            </w:r>
            <w:r w:rsidRPr="00A07242">
              <w:rPr>
                <w:rFonts w:cs="Times New Roman"/>
                <w:szCs w:val="24"/>
              </w:rPr>
              <w:t>increased student engagemen</w:t>
            </w:r>
            <w:r>
              <w:rPr>
                <w:rFonts w:cs="Times New Roman"/>
                <w:szCs w:val="24"/>
              </w:rPr>
              <w:t>t, deeper learning (</w:t>
            </w:r>
            <w:r w:rsidRPr="00A07242">
              <w:rPr>
                <w:rFonts w:cs="Times New Roman"/>
                <w:szCs w:val="24"/>
              </w:rPr>
              <w:t>one</w:t>
            </w:r>
            <w:r>
              <w:rPr>
                <w:rFonts w:cs="Times New Roman"/>
                <w:szCs w:val="24"/>
              </w:rPr>
              <w:t xml:space="preserve"> teacher doubted this), a ‘rehearsal’ for future study or work.</w:t>
            </w:r>
          </w:p>
          <w:p w:rsidR="001966A5" w:rsidRDefault="001966A5" w:rsidP="00383B3C">
            <w:pPr>
              <w:rPr>
                <w:rFonts w:cs="Times New Roman"/>
                <w:szCs w:val="24"/>
              </w:rPr>
            </w:pPr>
            <w:r w:rsidRPr="006B2AF2">
              <w:rPr>
                <w:rFonts w:cs="Times New Roman"/>
                <w:i/>
                <w:szCs w:val="24"/>
              </w:rPr>
              <w:t>Reasons for benefits</w:t>
            </w:r>
            <w:r>
              <w:rPr>
                <w:rFonts w:cs="Times New Roman"/>
                <w:szCs w:val="24"/>
              </w:rPr>
              <w:t>: CLIL represents extra hours of language, student-centred methods.</w:t>
            </w:r>
          </w:p>
          <w:p w:rsidR="001966A5" w:rsidRPr="00A07242" w:rsidRDefault="001966A5" w:rsidP="00383B3C">
            <w:pPr>
              <w:rPr>
                <w:rFonts w:cs="Times New Roman"/>
                <w:szCs w:val="24"/>
              </w:rPr>
            </w:pPr>
          </w:p>
        </w:tc>
      </w:tr>
      <w:tr w:rsidR="001966A5" w:rsidRPr="00A07242" w:rsidTr="00383B3C">
        <w:tc>
          <w:tcPr>
            <w:tcW w:w="2270" w:type="dxa"/>
          </w:tcPr>
          <w:p w:rsidR="001966A5" w:rsidRPr="00A07242" w:rsidRDefault="001966A5" w:rsidP="00383B3C">
            <w:pPr>
              <w:rPr>
                <w:rFonts w:cs="Times New Roman"/>
                <w:szCs w:val="24"/>
              </w:rPr>
            </w:pPr>
            <w:r w:rsidRPr="00A07242">
              <w:rPr>
                <w:rFonts w:cs="Times New Roman"/>
                <w:szCs w:val="24"/>
              </w:rPr>
              <w:t>UNDERSTANDING OF CLIL METHODOLOGY</w:t>
            </w:r>
          </w:p>
        </w:tc>
        <w:tc>
          <w:tcPr>
            <w:tcW w:w="7358" w:type="dxa"/>
          </w:tcPr>
          <w:p w:rsidR="001966A5" w:rsidRDefault="001966A5" w:rsidP="00383B3C">
            <w:pPr>
              <w:rPr>
                <w:rFonts w:cs="Times New Roman"/>
                <w:szCs w:val="24"/>
              </w:rPr>
            </w:pPr>
            <w:r w:rsidRPr="00ED1598">
              <w:rPr>
                <w:rFonts w:cs="Times New Roman"/>
                <w:i/>
                <w:szCs w:val="24"/>
              </w:rPr>
              <w:t>Awareness</w:t>
            </w:r>
            <w:r>
              <w:rPr>
                <w:rFonts w:cs="Times New Roman"/>
                <w:szCs w:val="24"/>
              </w:rPr>
              <w:t>: participants stress differences between CLIL and L1 teaching, in particular the use of student-centred methods in CLIL lessons</w:t>
            </w:r>
            <w:r w:rsidRPr="00A07242">
              <w:rPr>
                <w:rFonts w:cs="Times New Roman"/>
                <w:szCs w:val="24"/>
              </w:rPr>
              <w:t xml:space="preserve">. </w:t>
            </w:r>
          </w:p>
          <w:p w:rsidR="001966A5" w:rsidRPr="00A07242" w:rsidRDefault="001966A5" w:rsidP="00383B3C">
            <w:pPr>
              <w:rPr>
                <w:rFonts w:cs="Times New Roman"/>
                <w:szCs w:val="24"/>
              </w:rPr>
            </w:pPr>
            <w:r w:rsidRPr="00D1162C">
              <w:rPr>
                <w:rFonts w:cs="Times New Roman"/>
                <w:i/>
                <w:szCs w:val="24"/>
              </w:rPr>
              <w:t>CLIL-compatible methods practiced</w:t>
            </w:r>
            <w:r>
              <w:rPr>
                <w:rFonts w:cs="Times New Roman"/>
                <w:szCs w:val="24"/>
              </w:rPr>
              <w:t>: dividing board for content and language</w:t>
            </w:r>
            <w:r w:rsidRPr="00A07242">
              <w:rPr>
                <w:rFonts w:cs="Times New Roman"/>
                <w:szCs w:val="24"/>
              </w:rPr>
              <w:t>, videos and visual materials</w:t>
            </w:r>
            <w:r>
              <w:rPr>
                <w:rFonts w:cs="Times New Roman"/>
                <w:szCs w:val="24"/>
              </w:rPr>
              <w:t xml:space="preserve"> for scaffolding</w:t>
            </w:r>
            <w:r w:rsidRPr="00A07242">
              <w:rPr>
                <w:rFonts w:cs="Times New Roman"/>
                <w:szCs w:val="24"/>
              </w:rPr>
              <w:t>,</w:t>
            </w:r>
            <w:r>
              <w:rPr>
                <w:rFonts w:cs="Times New Roman"/>
                <w:szCs w:val="24"/>
              </w:rPr>
              <w:t xml:space="preserve"> </w:t>
            </w:r>
            <w:r w:rsidRPr="00A07242">
              <w:rPr>
                <w:rFonts w:cs="Times New Roman"/>
                <w:szCs w:val="24"/>
              </w:rPr>
              <w:t>blog</w:t>
            </w:r>
            <w:r>
              <w:rPr>
                <w:rFonts w:cs="Times New Roman"/>
                <w:szCs w:val="24"/>
              </w:rPr>
              <w:t xml:space="preserve">s, some emphasis on tasks requiring interaction and communication. </w:t>
            </w:r>
          </w:p>
          <w:p w:rsidR="001966A5" w:rsidRPr="00A07242" w:rsidRDefault="001966A5" w:rsidP="00383B3C">
            <w:pPr>
              <w:rPr>
                <w:rFonts w:cs="Times New Roman"/>
                <w:szCs w:val="24"/>
              </w:rPr>
            </w:pPr>
            <w:r w:rsidRPr="009D1CBE">
              <w:rPr>
                <w:rFonts w:cs="Times New Roman"/>
                <w:i/>
                <w:szCs w:val="24"/>
              </w:rPr>
              <w:t>Estimated class time given to language</w:t>
            </w:r>
            <w:r>
              <w:rPr>
                <w:rFonts w:cs="Times New Roman"/>
                <w:i/>
                <w:szCs w:val="24"/>
              </w:rPr>
              <w:t xml:space="preserve"> learning</w:t>
            </w:r>
            <w:r w:rsidRPr="009D1CBE">
              <w:rPr>
                <w:rFonts w:cs="Times New Roman"/>
                <w:i/>
                <w:szCs w:val="24"/>
              </w:rPr>
              <w:t>:</w:t>
            </w:r>
            <w:r>
              <w:rPr>
                <w:rFonts w:cs="Times New Roman"/>
                <w:szCs w:val="24"/>
              </w:rPr>
              <w:t xml:space="preserve"> approximately</w:t>
            </w:r>
            <w:r w:rsidRPr="00A07242">
              <w:rPr>
                <w:rFonts w:cs="Times New Roman"/>
                <w:szCs w:val="24"/>
              </w:rPr>
              <w:t xml:space="preserve"> 25% </w:t>
            </w:r>
            <w:r>
              <w:rPr>
                <w:rFonts w:cs="Times New Roman"/>
                <w:szCs w:val="24"/>
              </w:rPr>
              <w:t xml:space="preserve">(biology teacher- </w:t>
            </w:r>
            <w:r w:rsidRPr="00A07242">
              <w:rPr>
                <w:rFonts w:cs="Times New Roman"/>
                <w:szCs w:val="24"/>
              </w:rPr>
              <w:t xml:space="preserve">about 5%).  </w:t>
            </w:r>
          </w:p>
        </w:tc>
      </w:tr>
    </w:tbl>
    <w:p w:rsidR="001966A5" w:rsidRPr="0006540F" w:rsidRDefault="001966A5" w:rsidP="00EB2E4B">
      <w:pPr>
        <w:jc w:val="both"/>
      </w:pPr>
    </w:p>
    <w:p w:rsidR="004D526E" w:rsidRDefault="004D526E" w:rsidP="00EB2E4B">
      <w:pPr>
        <w:jc w:val="both"/>
        <w:sectPr w:rsidR="004D526E" w:rsidSect="00636824">
          <w:pgSz w:w="11906" w:h="16838"/>
          <w:pgMar w:top="1417" w:right="1134" w:bottom="1134" w:left="1134" w:header="708" w:footer="708" w:gutter="0"/>
          <w:pgNumType w:start="1"/>
          <w:cols w:space="708"/>
          <w:docGrid w:linePitch="360"/>
        </w:sectPr>
      </w:pPr>
    </w:p>
    <w:p w:rsidR="004D526E" w:rsidRDefault="001966A5" w:rsidP="004D526E">
      <w:pPr>
        <w:pStyle w:val="Heading1"/>
        <w:rPr>
          <w:lang w:val="en-US"/>
        </w:rPr>
      </w:pPr>
      <w:bookmarkStart w:id="68" w:name="_Toc459722820"/>
      <w:r w:rsidRPr="001966A5">
        <w:rPr>
          <w:lang w:val="en-US"/>
        </w:rPr>
        <w:lastRenderedPageBreak/>
        <w:t>APPENDIX E: Interview 1 transcriptions</w:t>
      </w:r>
      <w:bookmarkEnd w:id="68"/>
    </w:p>
    <w:p w:rsidR="001966A5" w:rsidRPr="004D526E" w:rsidRDefault="001966A5" w:rsidP="004D526E">
      <w:pPr>
        <w:pStyle w:val="Heading1"/>
      </w:pPr>
      <w:r w:rsidRPr="001966A5">
        <w:rPr>
          <w:lang w:val="en-US"/>
        </w:rPr>
        <w:t xml:space="preserve"> </w:t>
      </w:r>
    </w:p>
    <w:p w:rsidR="001966A5" w:rsidRPr="00C2218C" w:rsidRDefault="001966A5" w:rsidP="00EB2E4B">
      <w:pPr>
        <w:spacing w:line="360" w:lineRule="auto"/>
        <w:jc w:val="both"/>
        <w:rPr>
          <w:rFonts w:cs="Times New Roman"/>
          <w:szCs w:val="24"/>
        </w:rPr>
      </w:pPr>
      <w:r w:rsidRPr="006377DB">
        <w:rPr>
          <w:rFonts w:cs="Times New Roman"/>
          <w:b/>
          <w:szCs w:val="24"/>
        </w:rPr>
        <w:t>PARTICIPANT 1</w:t>
      </w:r>
      <w:r w:rsidRPr="00C2218C">
        <w:rPr>
          <w:rFonts w:cs="Times New Roman"/>
          <w:szCs w:val="24"/>
        </w:rPr>
        <w:t xml:space="preserve"> – 36 minutes talking time.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Facciamo subito un po' di background non soltanto su CLIL ma in generale.  Mi puoi spiegare cosa insegni e da quanti anni insegni?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szCs w:val="24"/>
          <w:lang w:val="it-IT"/>
        </w:rPr>
        <w:t xml:space="preserve">Io insegno matematica delle scuole superiori italiane da 22-23 anni circa, e dal 2011 ho deciso di avvicinarmi alla metodologia CLIL.  Ho iniziato dal basso nel senso che ho iniziato con la certificazione della lingua inglese partendo dal PET.  Mi sono divertita purtroppo perché poi, non essere stato così divertente dopo, e ho capito che rispolverare la mia vecchia inglese era piacevole e motivante.  Poi ho deciso di studiare per il </w:t>
      </w:r>
      <w:r w:rsidRPr="001966A5">
        <w:rPr>
          <w:rFonts w:cs="Times New Roman"/>
          <w:b/>
          <w:szCs w:val="24"/>
          <w:lang w:val="it-IT"/>
        </w:rPr>
        <w:t>First</w:t>
      </w:r>
      <w:r w:rsidRPr="001966A5">
        <w:rPr>
          <w:rFonts w:cs="Times New Roman"/>
          <w:szCs w:val="24"/>
          <w:lang w:val="it-IT"/>
        </w:rPr>
        <w:t xml:space="preserve"> nel 2013 che ho affrontato meno brillantemente del </w:t>
      </w:r>
      <w:r w:rsidRPr="001966A5">
        <w:rPr>
          <w:rFonts w:cs="Times New Roman"/>
          <w:b/>
          <w:szCs w:val="24"/>
          <w:lang w:val="it-IT"/>
        </w:rPr>
        <w:t>PET</w:t>
      </w:r>
      <w:r w:rsidRPr="001966A5">
        <w:rPr>
          <w:rFonts w:cs="Times New Roman"/>
          <w:szCs w:val="24"/>
          <w:lang w:val="it-IT"/>
        </w:rPr>
        <w:t xml:space="preserve">, ma pazienza.  Ho fatto questo privatamente.  Nel frattempo MIUR ha attivato i corsi, quelli ministeriali.  Nonostante avessi già dato, ma avendo preso molto molto basso non mi sentivo sicura, è ho rifatto il corso di </w:t>
      </w:r>
      <w:r w:rsidRPr="001966A5">
        <w:rPr>
          <w:rFonts w:cs="Times New Roman"/>
          <w:b/>
          <w:szCs w:val="24"/>
          <w:lang w:val="it-IT"/>
        </w:rPr>
        <w:t>First</w:t>
      </w:r>
      <w:r w:rsidRPr="001966A5">
        <w:rPr>
          <w:rFonts w:cs="Times New Roman"/>
          <w:szCs w:val="24"/>
          <w:lang w:val="it-IT"/>
        </w:rPr>
        <w:t xml:space="preserve"> con il MIUR, gratuitamente per fortuna.  Mi è servita per consolidarlo.  Questo è successo nel 2014 quando ho fatto per la seconda volta il</w:t>
      </w:r>
      <w:r w:rsidRPr="001966A5">
        <w:rPr>
          <w:rFonts w:cs="Times New Roman"/>
          <w:b/>
          <w:szCs w:val="24"/>
          <w:lang w:val="it-IT"/>
        </w:rPr>
        <w:t xml:space="preserve"> First</w:t>
      </w:r>
      <w:r w:rsidRPr="001966A5">
        <w:rPr>
          <w:rFonts w:cs="Times New Roman"/>
          <w:szCs w:val="24"/>
          <w:lang w:val="it-IT"/>
        </w:rPr>
        <w:t>.  Nel 2015 ho fatto il corso metodologico CLIL, sono stata selezionata e ho fatto il corso metodologico. Faccio l'esame finale ottobre del 2015 e l'anno scorso, 2015 nel aprile – maggio, ho fatto le mie prime lezioni CLIL vere.  In questa scuola Galilei, in una seconda.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Quindi è stata la sua scelta?  O è stato una scelta della scuola degli insegnanti è la metodologia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szCs w:val="24"/>
          <w:lang w:val="it-IT"/>
        </w:rPr>
        <w:t xml:space="preserve">No tutta libera iniziativa.  Perché la cosa mi piace, mi interessa e ho deciso di fare per conto mio.  Ho fatto per quello che lo Stato mi ha permesso di fare, ma nessuno mi ha spinto di farlo.  È stato interessante non tanto per il fatto di insegnare matematica in inglese, purtroppo questa non è la scuola giusta.  Ma mi è servita per aggiornarmi con il mondo digitale e incontrare nuove persone.  Il corso metodologico obbliga che la </w:t>
      </w:r>
      <w:proofErr w:type="spellStart"/>
      <w:r w:rsidRPr="001966A5">
        <w:rPr>
          <w:rFonts w:cs="Times New Roman"/>
          <w:b/>
          <w:szCs w:val="24"/>
          <w:lang w:val="it-IT"/>
        </w:rPr>
        <w:t>teacher</w:t>
      </w:r>
      <w:proofErr w:type="spellEnd"/>
      <w:r w:rsidRPr="001966A5">
        <w:rPr>
          <w:rFonts w:cs="Times New Roman"/>
          <w:szCs w:val="24"/>
          <w:lang w:val="it-IT"/>
        </w:rPr>
        <w:t xml:space="preserve"> sia aggiornata.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Come è strutturato il corso?</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Ero suddiviso in esami questi esami andavano completati on-line e spediti, e nel frattempo avevi qualche lezioni in presenza.  Principalmente ci davano dei compiti che dovevi svolgere, e poi c'era il tirocinio.  Il tirocinio è quella che mi ha costretto è permesso di iniziare le lezioni in classe.  Senza di </w:t>
      </w:r>
      <w:r w:rsidRPr="001966A5">
        <w:rPr>
          <w:rFonts w:cs="Times New Roman"/>
          <w:szCs w:val="24"/>
          <w:lang w:val="it-IT"/>
        </w:rPr>
        <w:lastRenderedPageBreak/>
        <w:t>quello non avrei avuto la forza perché il problema è iniziare.  Perché tu non sei un insegnante d'inglese, sei un insegnante di matematica e per le i ragazzi italiani non è naturale che l’insegnante di matematica inizi di colpo a parlare un'altra lingua.  È proprio una cosa che loro non sono abituati a sentire.  Adesso è già tutto più normale ma la prima volta era imbarazzante per me è imbarazzante per loro.  Poi si sono abituati.</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Quanto tempo c'hanno messo per abituarsi?</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Qualche lezione per l'impatto, l’idea - poi una volta che l'idea viene passata, accettata tutto passa.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Nel corso di preparazione CLIL hanno parlato degli ‘obiettivi grandi’ del CLIL a livello europeo?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Certo, certo, che il cittadino europeo che si muove per tutta l'Europa senza problemi, senza e la lingua comune che è l’inglese.</w:t>
      </w:r>
    </w:p>
    <w:p w:rsidR="001966A5" w:rsidRPr="001966A5" w:rsidRDefault="001966A5" w:rsidP="00EB2E4B">
      <w:pPr>
        <w:widowControl w:val="0"/>
        <w:autoSpaceDE w:val="0"/>
        <w:autoSpaceDN w:val="0"/>
        <w:adjustRightInd w:val="0"/>
        <w:spacing w:after="0" w:line="48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480" w:lineRule="auto"/>
        <w:jc w:val="both"/>
        <w:rPr>
          <w:rFonts w:cs="Times New Roman"/>
          <w:i/>
          <w:szCs w:val="24"/>
          <w:lang w:val="it-IT"/>
        </w:rPr>
      </w:pPr>
      <w:r w:rsidRPr="001966A5">
        <w:rPr>
          <w:rFonts w:cs="Times New Roman"/>
          <w:i/>
          <w:szCs w:val="24"/>
          <w:lang w:val="it-IT"/>
        </w:rPr>
        <w:t>Che ruolo ha CLIL nel preparare i futuri cittadini europei?</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È fondamentale, secondo me è fondamentale.  Diciamo che io sono stata spinta per intraprendere questa strada perché ho sentito e ho saputo che all'università di Torino, per esempio, molte facoltà scientifiche, incluso il politecnico di Torino, già da un po' propongono corsi in inglese.  E allora ho pensato che questo potrebbe essere la molla che mi permetteva di sforzarmi, e comunque l'inglese è molto importante.  </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Che valore aggiunto da CLIL rispetto alla lezione inglese tradizionale?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La usano per uno scopo diverso da quello della lingua.  Nel mio caso dietro c'è un ragionamento e quindi devono riuscire ad esprimere i passaggi logici in una lingua che non è la loro.  E non è facile per loro.  È un esempio di uso pratico.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La matematica si presta bene?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Secondo me sì; è abbastanza facile, non usiamo tanti termini, abbiamo un vocabolario ristretto, abbastanza contenuto.  Attualmente le mie lezioni CLIL non sono proprio delle precise lezioni CLIL. Nel senso che mi sforzo di esprimere il concetto di inglese, mi sforzo di suddividere la lavagna in due </w:t>
      </w:r>
      <w:r w:rsidRPr="001966A5">
        <w:rPr>
          <w:rFonts w:cs="Times New Roman"/>
          <w:szCs w:val="24"/>
          <w:lang w:val="it-IT"/>
        </w:rPr>
        <w:lastRenderedPageBreak/>
        <w:t xml:space="preserve">colonne.  In una colonna io metto i contenuti e in una colonna metto </w:t>
      </w:r>
      <w:proofErr w:type="spellStart"/>
      <w:r w:rsidRPr="001966A5">
        <w:rPr>
          <w:rFonts w:cs="Times New Roman"/>
          <w:b/>
          <w:szCs w:val="24"/>
          <w:lang w:val="it-IT"/>
        </w:rPr>
        <w:t>language</w:t>
      </w:r>
      <w:proofErr w:type="spellEnd"/>
      <w:r w:rsidRPr="001966A5">
        <w:rPr>
          <w:rFonts w:cs="Times New Roman"/>
          <w:szCs w:val="24"/>
          <w:lang w:val="it-IT"/>
        </w:rPr>
        <w:t>.  Quindi la mia lezione procede con due binari parallele.  Ma loro non riescono ancora a rispondermi inglese.  E io ho lasciato la libertà di esprimersi in un ‘misto fritto’, misto che è italiano con dei termini in inglese.  Per esempio la parte di quest'anno ero sulla circonferenza del cerchio e loro hanno imparato tutti i termini relativi a questo fenomeno geometrico in un misto di italiano e inglese abbastanza bizzarro.  Loro parlavano così, io tentavo di esprimermi quasi del tutto in inglese, con fatica.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Voglio parlare un po' della teoria del CLIL, però torneremo sull'uso della prima lingua nelle lezioni CLIL. Si dice che non è semplicemente insegnare attraverso un'altra lingua ma è un metodo, una pedagogia in sé.  Lei è d'accordo?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Me l'hanno insegnato così.  Però, tra dire e fare si mette il mare.  Nel senso che i teorici del CLIL hanno studiato una cosa meravigliosa, ma il problema è il tempo.  Non è possibile fare metodologia CLIL, hard-CLIL con le ore che abbiamo, assolutamente impensabile.  Non si riesce a coprire il contenuto.  È un grande compromesso, triste compromesso.  L'anno scorso l’ho affrontato in una classe che aveva 4 ore alla settimana, quest'anno questa classe è passate dalla seconda alla terza, e in terza ne ho solo 3 ore.  E quest'anno il ministero si è messo in testa che i ragazzi devono fare alternanze dalla scuola al lavoro.  Negli ultimi tre anni di scuole, devono fare 400 ore distribuite in 200 – 200 -100, e quindi adesso gli alunni sono nella Costa Amalfitana a fare una esperienza splendida di lavoro, ma sono via una settimana.  Due settimane fa sono stati in Francia a fare una settimana di soggiorno studio, belissimo.  La prossima settimana vado in Polonia per uno scambio e non li vedo di nuovo.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Quindi questa è una grande sfida - di riuscire a coprire il contenuto che uno deve coprire?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È una sfida persa, non si può.</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qual è la soluzione?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Il CLIL si fa quando si riesce.  Oggi non ci sono gli strumenti, la mia soluzione potrebbe essere che lo Stato italiano sceglie di decreto quali sono le insegnanti che possono farlo, è queste persone devono avere un'ora in più alla settimana per sei mesi o quattro mesi in quelle classe, diciamo, sperimentale.  Così come oggi non si può fare.  Si può fare come esperienza di divertimento ma poi si deve tornare alla vera realtà.  Poi abbiamo il problema in Italia che tre ore alla settimana di inglese non sono assolutamente sufficienti.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Forse CLIL cerca di rispondere a questa; di dare due per il prezzo di uno, il contenuto è il linguaggio all'interno delle stesse ore di lezioni?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Perché l'ho proposto per la scuola turistica?  Perché la scuola turistica punta molto sulle lingue straniere e quindi avere due docenti nella stessa classe, uno di matematica perché per combinazione insegnò matematica, e una di geografia turistica.  Infatti l'insegnante d'inglese di questa classe dice che questo, questo gruppo sta rispondendo meglio di un'altra classe di terza.  Io e l'insegnante di geografia turistica abbiamo fatto insieme l'anno scorso il tirocinio di CLIL con la stessa classe.  Abbiamo scelto la stessa classe che ci sembrava quella più giusta, che rispondeva meglio, e abbiamo iniziato.  Quindi 20 ore di geografia e di matematica l'anno scorso hanno fatto sì che questa classe fosse pronta ad affrontare le novità.  Le nostre colleghe d’inglese oggi ha due terze; una che non si è fatto quest'esperimento è uno che l'ha fatto l'anno scorso.  E lei dice che la classe che ha fatto l'anno scorso lezioni CLIL è più spigliata, più pronta alle novità, al dialogo, e si prestano a parlare anche se non lo sanno fare.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Il metodo CLIL è </w:t>
      </w:r>
      <w:proofErr w:type="spellStart"/>
      <w:r w:rsidRPr="001966A5">
        <w:rPr>
          <w:rFonts w:cs="Times New Roman"/>
          <w:b/>
          <w:i/>
          <w:szCs w:val="24"/>
          <w:lang w:val="it-IT"/>
        </w:rPr>
        <w:t>learner-centred</w:t>
      </w:r>
      <w:proofErr w:type="spellEnd"/>
      <w:r w:rsidRPr="001966A5">
        <w:rPr>
          <w:rFonts w:cs="Times New Roman"/>
          <w:i/>
          <w:szCs w:val="24"/>
          <w:lang w:val="it-IT"/>
        </w:rPr>
        <w:t xml:space="preserve"> e punta molto sulla collaborazione piuttosto che la trasmissione di informazione dall'insegnante ai studenti.  Funziona?  È un problema di materia?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Io sono sempre dell'idea che se uno ha un pacchetto di ore.  Una volta si faceva tre quarti d'ora con l’insegnante che parlava ai studenti, e 1/4 di tempo gli studenti parlavano tra di loro.  Con CLIL invece dice di fare il contrario.  Questa parte, dove l'insegnante parla ai studenti, è necessario.  Come facciamo ad insegnare come si svolge un’equazione se gli studenti non lo sanno?  Questa bella teoria di lasciare molto più spazio di tempo ai studenti va bene, però dobbiamo avere una fetta di tempo.  Allora oggi noi abbiamo solo questo.  C'è una soluzione, però impensabile qui, forse nei licei, nei luoghi in cui ci sono delle persone molto capace - far sì che a casa fanno il </w:t>
      </w:r>
      <w:proofErr w:type="spellStart"/>
      <w:r w:rsidRPr="001966A5">
        <w:rPr>
          <w:rFonts w:cs="Times New Roman"/>
          <w:b/>
          <w:szCs w:val="24"/>
          <w:lang w:val="it-IT"/>
        </w:rPr>
        <w:t>flipped</w:t>
      </w:r>
      <w:proofErr w:type="spellEnd"/>
      <w:r w:rsidRPr="001966A5">
        <w:rPr>
          <w:rFonts w:cs="Times New Roman"/>
          <w:b/>
          <w:szCs w:val="24"/>
          <w:lang w:val="it-IT"/>
        </w:rPr>
        <w:t xml:space="preserve"> </w:t>
      </w:r>
      <w:proofErr w:type="spellStart"/>
      <w:r w:rsidRPr="001966A5">
        <w:rPr>
          <w:rFonts w:cs="Times New Roman"/>
          <w:b/>
          <w:szCs w:val="24"/>
          <w:lang w:val="it-IT"/>
        </w:rPr>
        <w:t>classroom</w:t>
      </w:r>
      <w:proofErr w:type="spellEnd"/>
      <w:r w:rsidRPr="001966A5">
        <w:rPr>
          <w:rFonts w:cs="Times New Roman"/>
          <w:szCs w:val="24"/>
          <w:lang w:val="it-IT"/>
        </w:rPr>
        <w:t xml:space="preserve">.   Lo vedi che uno studente studia un concetto nuovo di matematica senza averlo sentito spiegare dall'insegnante?  Noi a scuola invece facciamo tanti bei meeting dove discutiamo... Questo si fa all'università.  All'università non si spiega più il concetto, si fanno video lezioni che ognuno guarda quante volte vuole, e quando vuole, e poi e poi va a scuola e fa solo esercizi; esercitazioni di gruppo.  Io lo so perché mia sorella insegna all'università.  Forse in America fanno così.  Lei insegna anche lì e dice che ormai questo è il metodo che si usa.  Allora qui noi non possiamo.  Io tento.  Ho costruito un blog.  Non accettano perché bisogna essere maturi, bisogna essere responsabili, bisogna essere grandi nel senso da dire ‘se faccio una cosa devo farlo bene, non per il </w:t>
      </w:r>
      <w:proofErr w:type="spellStart"/>
      <w:r w:rsidRPr="001966A5">
        <w:rPr>
          <w:rFonts w:cs="Times New Roman"/>
          <w:szCs w:val="24"/>
          <w:lang w:val="it-IT"/>
        </w:rPr>
        <w:t>voto’</w:t>
      </w:r>
      <w:proofErr w:type="spellEnd"/>
      <w:r w:rsidRPr="001966A5">
        <w:rPr>
          <w:rFonts w:cs="Times New Roman"/>
          <w:szCs w:val="24"/>
          <w:lang w:val="it-IT"/>
        </w:rPr>
        <w:t xml:space="preserve">.  E questi sono i bambini, </w:t>
      </w:r>
      <w:r w:rsidRPr="001966A5">
        <w:rPr>
          <w:rFonts w:cs="Times New Roman"/>
          <w:szCs w:val="24"/>
          <w:lang w:val="it-IT"/>
        </w:rPr>
        <w:lastRenderedPageBreak/>
        <w:t xml:space="preserve">non è pensabile.  Ho costruito semplicemente una finestra di dialogo con i miei studenti su Internet, ma loro lo usano per scrivermi ‘grazie prof’, ‘tutto bene prof’, ma non perdono tempo a guardare un video che sono stata mezz'ora a costruire, non lo fanno.  Se questa deve essere la lezione di matematica, che mi serve per fare il </w:t>
      </w:r>
      <w:proofErr w:type="spellStart"/>
      <w:r w:rsidRPr="001966A5">
        <w:rPr>
          <w:rFonts w:cs="Times New Roman"/>
          <w:b/>
          <w:szCs w:val="24"/>
          <w:lang w:val="it-IT"/>
        </w:rPr>
        <w:t>flipped</w:t>
      </w:r>
      <w:proofErr w:type="spellEnd"/>
      <w:r w:rsidRPr="001966A5">
        <w:rPr>
          <w:rFonts w:cs="Times New Roman"/>
          <w:b/>
          <w:szCs w:val="24"/>
          <w:lang w:val="it-IT"/>
        </w:rPr>
        <w:t xml:space="preserve"> </w:t>
      </w:r>
      <w:proofErr w:type="spellStart"/>
      <w:r w:rsidRPr="001966A5">
        <w:rPr>
          <w:rFonts w:cs="Times New Roman"/>
          <w:b/>
          <w:szCs w:val="24"/>
          <w:lang w:val="it-IT"/>
        </w:rPr>
        <w:t>classroom</w:t>
      </w:r>
      <w:proofErr w:type="spellEnd"/>
      <w:r w:rsidRPr="001966A5">
        <w:rPr>
          <w:rFonts w:cs="Times New Roman"/>
          <w:szCs w:val="24"/>
          <w:lang w:val="it-IT"/>
        </w:rPr>
        <w:t xml:space="preserve">, loro non lo guardano.  Si annoiano.  Io ho il mio, la mia teoria sull'insegnamento, e vedo che non si può, non si dovrebbe sostituire l'insegnante -  per il motivo delle relazioni vissute.  Mi sento di andare in classe a trasmettere qualcosa di magico, che non guardi neanche l'orologio e dici ‘ho capito qualcosa di interessante, è stato </w:t>
      </w:r>
      <w:proofErr w:type="spellStart"/>
      <w:r w:rsidRPr="001966A5">
        <w:rPr>
          <w:rFonts w:cs="Times New Roman"/>
          <w:szCs w:val="24"/>
          <w:lang w:val="it-IT"/>
        </w:rPr>
        <w:t>bello’</w:t>
      </w:r>
      <w:proofErr w:type="spellEnd"/>
      <w:r w:rsidRPr="001966A5">
        <w:rPr>
          <w:rFonts w:cs="Times New Roman"/>
          <w:szCs w:val="24"/>
          <w:lang w:val="it-IT"/>
        </w:rPr>
        <w:t xml:space="preserve">.  Un video annoia.  Non sono dell'idea che il </w:t>
      </w:r>
      <w:proofErr w:type="spellStart"/>
      <w:r w:rsidRPr="001966A5">
        <w:rPr>
          <w:rFonts w:cs="Times New Roman"/>
          <w:b/>
          <w:szCs w:val="24"/>
          <w:lang w:val="it-IT"/>
        </w:rPr>
        <w:t>flipped</w:t>
      </w:r>
      <w:proofErr w:type="spellEnd"/>
      <w:r w:rsidRPr="001966A5">
        <w:rPr>
          <w:rFonts w:cs="Times New Roman"/>
          <w:b/>
          <w:szCs w:val="24"/>
          <w:lang w:val="it-IT"/>
        </w:rPr>
        <w:t xml:space="preserve"> </w:t>
      </w:r>
      <w:proofErr w:type="spellStart"/>
      <w:r w:rsidRPr="001966A5">
        <w:rPr>
          <w:rFonts w:cs="Times New Roman"/>
          <w:b/>
          <w:szCs w:val="24"/>
          <w:lang w:val="it-IT"/>
        </w:rPr>
        <w:t>classroom</w:t>
      </w:r>
      <w:proofErr w:type="spellEnd"/>
      <w:r w:rsidRPr="001966A5">
        <w:rPr>
          <w:rFonts w:cs="Times New Roman"/>
          <w:szCs w:val="24"/>
          <w:lang w:val="it-IT"/>
        </w:rPr>
        <w:t xml:space="preserve"> possa essere la soluzione del futuro.  Io credo che l'essere umano ha la fortuna, quel ‘quid’ in più che la macchina non ha e che ti può trasmettere in quel momento </w:t>
      </w:r>
      <w:r w:rsidRPr="001966A5">
        <w:rPr>
          <w:rFonts w:cs="Times New Roman"/>
          <w:b/>
          <w:szCs w:val="24"/>
          <w:lang w:val="it-IT"/>
        </w:rPr>
        <w:t>live</w:t>
      </w:r>
      <w:r w:rsidRPr="001966A5">
        <w:rPr>
          <w:rFonts w:cs="Times New Roman"/>
          <w:szCs w:val="24"/>
          <w:lang w:val="it-IT"/>
        </w:rPr>
        <w:t xml:space="preserv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Parliamo dell’impalcatura che fa parte della metodologia CLIL.  Cosa capisce della parola ‘impalcatura’?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È fondamentale.  I ragazzi hanno bisogno di avere delle fotocopie del materiale dove viene proposto il linguaggio specifico, il micro-lingua.  </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come si gestisce il carico cognitivo quando c'è da una parte dei concetti nuovi difficili, e dall'altra parte anche linguaggio nuovo che può essere difficile? Come si riduce il carico cognitivo dei ragazzi?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Impalcatura del linguaggio è fondamentale, è l'obiettivo linguistico della lezione.  Nel mio modesto parere è proprio l'apprendimento di questo </w:t>
      </w:r>
      <w:proofErr w:type="spellStart"/>
      <w:r w:rsidRPr="001966A5">
        <w:rPr>
          <w:rFonts w:cs="Times New Roman"/>
          <w:b/>
          <w:szCs w:val="24"/>
          <w:lang w:val="it-IT"/>
        </w:rPr>
        <w:t>scaffolding</w:t>
      </w:r>
      <w:proofErr w:type="spellEnd"/>
      <w:r w:rsidRPr="001966A5">
        <w:rPr>
          <w:rFonts w:cs="Times New Roman"/>
          <w:b/>
          <w:szCs w:val="24"/>
          <w:lang w:val="it-IT"/>
        </w:rPr>
        <w:t xml:space="preserve"> </w:t>
      </w:r>
      <w:proofErr w:type="spellStart"/>
      <w:r w:rsidRPr="001966A5">
        <w:rPr>
          <w:rFonts w:cs="Times New Roman"/>
          <w:b/>
          <w:szCs w:val="24"/>
          <w:lang w:val="it-IT"/>
        </w:rPr>
        <w:t>language</w:t>
      </w:r>
      <w:proofErr w:type="spellEnd"/>
      <w:r w:rsidRPr="001966A5">
        <w:rPr>
          <w:rFonts w:cs="Times New Roman"/>
          <w:szCs w:val="24"/>
          <w:lang w:val="it-IT"/>
        </w:rPr>
        <w:t xml:space="preserve">.  È lì che imparano termini nuovi, verbi nuovi, per esempio una cosa che usa molta la matematica sono i </w:t>
      </w:r>
      <w:proofErr w:type="spellStart"/>
      <w:r w:rsidRPr="001966A5">
        <w:rPr>
          <w:rFonts w:cs="Times New Roman"/>
          <w:b/>
          <w:szCs w:val="24"/>
          <w:lang w:val="it-IT"/>
        </w:rPr>
        <w:t>phrasal</w:t>
      </w:r>
      <w:proofErr w:type="spellEnd"/>
      <w:r w:rsidRPr="001966A5">
        <w:rPr>
          <w:rFonts w:cs="Times New Roman"/>
          <w:b/>
          <w:szCs w:val="24"/>
          <w:lang w:val="it-IT"/>
        </w:rPr>
        <w:t xml:space="preserve"> </w:t>
      </w:r>
      <w:proofErr w:type="spellStart"/>
      <w:r w:rsidRPr="001966A5">
        <w:rPr>
          <w:rFonts w:cs="Times New Roman"/>
          <w:b/>
          <w:szCs w:val="24"/>
          <w:lang w:val="it-IT"/>
        </w:rPr>
        <w:t>verbs</w:t>
      </w:r>
      <w:proofErr w:type="spellEnd"/>
      <w:r w:rsidRPr="001966A5">
        <w:rPr>
          <w:rFonts w:cs="Times New Roman"/>
          <w:szCs w:val="24"/>
          <w:lang w:val="it-IT"/>
        </w:rPr>
        <w:t xml:space="preserve"> specifici per le azioni che devi svolgere; i passaggi matematici.  È </w:t>
      </w:r>
      <w:proofErr w:type="spellStart"/>
      <w:r w:rsidRPr="001966A5">
        <w:rPr>
          <w:rFonts w:cs="Times New Roman"/>
          <w:szCs w:val="24"/>
          <w:lang w:val="it-IT"/>
        </w:rPr>
        <w:t>questi</w:t>
      </w:r>
      <w:proofErr w:type="spellEnd"/>
      <w:r w:rsidRPr="001966A5">
        <w:rPr>
          <w:rFonts w:cs="Times New Roman"/>
          <w:szCs w:val="24"/>
          <w:lang w:val="it-IT"/>
        </w:rPr>
        <w:t xml:space="preserve">, loro imparano.  In un'ora 20 </w:t>
      </w:r>
      <w:proofErr w:type="spellStart"/>
      <w:r w:rsidRPr="001966A5">
        <w:rPr>
          <w:rFonts w:cs="Times New Roman"/>
          <w:b/>
          <w:szCs w:val="24"/>
          <w:lang w:val="it-IT"/>
        </w:rPr>
        <w:t>phrasal</w:t>
      </w:r>
      <w:proofErr w:type="spellEnd"/>
      <w:r w:rsidRPr="001966A5">
        <w:rPr>
          <w:rFonts w:cs="Times New Roman"/>
          <w:b/>
          <w:szCs w:val="24"/>
          <w:lang w:val="it-IT"/>
        </w:rPr>
        <w:t xml:space="preserve"> </w:t>
      </w:r>
      <w:proofErr w:type="spellStart"/>
      <w:r w:rsidRPr="001966A5">
        <w:rPr>
          <w:rFonts w:cs="Times New Roman"/>
          <w:b/>
          <w:szCs w:val="24"/>
          <w:lang w:val="it-IT"/>
        </w:rPr>
        <w:t>verbs</w:t>
      </w:r>
      <w:proofErr w:type="spellEnd"/>
      <w:r w:rsidRPr="001966A5">
        <w:rPr>
          <w:rFonts w:cs="Times New Roman"/>
          <w:szCs w:val="24"/>
          <w:lang w:val="it-IT"/>
        </w:rPr>
        <w:t xml:space="preserve"> sono troppi, ma se io riesco a trasmettere un solo </w:t>
      </w:r>
      <w:proofErr w:type="spellStart"/>
      <w:r w:rsidRPr="001966A5">
        <w:rPr>
          <w:rFonts w:cs="Times New Roman"/>
          <w:b/>
          <w:szCs w:val="24"/>
          <w:lang w:val="it-IT"/>
        </w:rPr>
        <w:t>phrasal</w:t>
      </w:r>
      <w:proofErr w:type="spellEnd"/>
      <w:r w:rsidRPr="001966A5">
        <w:rPr>
          <w:rFonts w:cs="Times New Roman"/>
          <w:b/>
          <w:szCs w:val="24"/>
          <w:lang w:val="it-IT"/>
        </w:rPr>
        <w:t xml:space="preserve"> </w:t>
      </w:r>
      <w:proofErr w:type="spellStart"/>
      <w:r w:rsidRPr="001966A5">
        <w:rPr>
          <w:rFonts w:cs="Times New Roman"/>
          <w:b/>
          <w:szCs w:val="24"/>
          <w:lang w:val="it-IT"/>
        </w:rPr>
        <w:t>verb</w:t>
      </w:r>
      <w:proofErr w:type="spellEnd"/>
      <w:r w:rsidRPr="001966A5">
        <w:rPr>
          <w:rFonts w:cs="Times New Roman"/>
          <w:szCs w:val="24"/>
          <w:lang w:val="it-IT"/>
        </w:rPr>
        <w:t xml:space="preserve"> mentre loro fanno un passaggio algebrico, questo rimane.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È si usa anche la lingua italiana come lingua di confronto, o per aiutare a fissare in qualche modo questi concetti?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Non è così necessario, a volte l'uso dell'italiano e perché, pur avendo capito l'inglese, non hanno capito il concetto matematico.  Allora mi dicono, 'prof io ho capito l'inglese ma io non ho capito il concetto matematico'.  Allora lì, lo dico in italiano, ma non è che questo risolve perché a volte il concetto matematico è difficile.  Allora tutte quelle belle ore per fargli fare esercizi di gruppo, schede </w:t>
      </w:r>
      <w:r w:rsidRPr="001966A5">
        <w:rPr>
          <w:rFonts w:cs="Times New Roman"/>
          <w:szCs w:val="24"/>
          <w:lang w:val="it-IT"/>
        </w:rPr>
        <w:lastRenderedPageBreak/>
        <w:t xml:space="preserve">di lavoro eccetera, non c'è le ho.  Io vorrei fare un appello, una voce, questa intervista serve per sfogarmi.  Non posso fare quello che mi hanno insegnato.  Il CLIL è un'introduzione nuova in Italia, fatto su un programma di ore che non lo prevede.  Loro hanno introdotto il CLIL su un quadro di ore vecchio che non prevedeva CLIL.  Tre ore di matematica sono assolutamente insufficienti per coprire tutto il programma in italiano, con la metodologia CLIL io ne potrei fare 1/3 di argomenti.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Nel suo parere questa è il limite più importante?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Sì</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Il tempo in classe, non di preparazione?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 in classe, lasciamo stare il tempo di preparazione.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Cosa implica per un'insegnante preparare materiali per lezioni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r w:rsidRPr="001966A5">
        <w:rPr>
          <w:rFonts w:cs="Times New Roman"/>
          <w:szCs w:val="24"/>
          <w:lang w:val="it-IT"/>
        </w:rPr>
        <w:t xml:space="preserve">È un lavoro infinito.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Da dove arriva il materiale?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Internet</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Esiste già?</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 è tutto da costruire.  Poi io sono andata dal 2000 ad oggi almeno tre volte in Inghilterra, e ogni volta che vado mi compro un libro di matematica - almeno il libro ufficiale devo averlo. Poi da lì parto e faccio le cose mie.  Io non posso permettermi il lusso di fare lezione senza preparazione, non sono in grado, non sono ancora in grado e non lo sarò mai.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cosa ha fatto con il materiale quando lo ha trovato?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Scelgo quello che mi piace, che penso che sia fattibile.  Scelgo le frasi che siano facile ma interessanti e contengono delle idee furbe, o che sono curiose.  Poi spesso il materiale che si trova su Internet è più Americano che Britannico, e gli Americani usano delle parole che gli inglesi non usano.  Allora </w:t>
      </w:r>
      <w:r w:rsidRPr="001966A5">
        <w:rPr>
          <w:rFonts w:cs="Times New Roman"/>
          <w:szCs w:val="24"/>
          <w:lang w:val="it-IT"/>
        </w:rPr>
        <w:lastRenderedPageBreak/>
        <w:t xml:space="preserve">ogni tanto trovo delle cose strane e cerco di andare a fondo.  Per l'esempio ho trovato il verbo </w:t>
      </w:r>
      <w:r w:rsidRPr="001966A5">
        <w:rPr>
          <w:rFonts w:cs="Times New Roman"/>
          <w:b/>
          <w:szCs w:val="24"/>
          <w:lang w:val="it-IT"/>
        </w:rPr>
        <w:t>to sub</w:t>
      </w:r>
      <w:r w:rsidRPr="001966A5">
        <w:rPr>
          <w:rFonts w:cs="Times New Roman"/>
          <w:szCs w:val="24"/>
          <w:lang w:val="it-IT"/>
        </w:rPr>
        <w:t xml:space="preserve"> che in inglese sarebbe </w:t>
      </w:r>
      <w:r w:rsidRPr="001966A5">
        <w:rPr>
          <w:rFonts w:cs="Times New Roman"/>
          <w:b/>
          <w:szCs w:val="24"/>
          <w:lang w:val="it-IT"/>
        </w:rPr>
        <w:t xml:space="preserve">to </w:t>
      </w:r>
      <w:proofErr w:type="spellStart"/>
      <w:r w:rsidRPr="001966A5">
        <w:rPr>
          <w:rFonts w:cs="Times New Roman"/>
          <w:b/>
          <w:szCs w:val="24"/>
          <w:lang w:val="it-IT"/>
        </w:rPr>
        <w:t>substitute</w:t>
      </w:r>
      <w:proofErr w:type="spellEnd"/>
      <w:r w:rsidRPr="001966A5">
        <w:rPr>
          <w:rFonts w:cs="Times New Roman"/>
          <w:szCs w:val="24"/>
          <w:lang w:val="it-IT"/>
        </w:rPr>
        <w:t xml:space="preserve">.  E addirittura in un slide di PowerPoint ho trovato il </w:t>
      </w:r>
      <w:proofErr w:type="spellStart"/>
      <w:r w:rsidRPr="001966A5">
        <w:rPr>
          <w:rFonts w:cs="Times New Roman"/>
          <w:b/>
          <w:szCs w:val="24"/>
          <w:lang w:val="it-IT"/>
        </w:rPr>
        <w:t>subbing</w:t>
      </w:r>
      <w:proofErr w:type="spellEnd"/>
      <w:r w:rsidRPr="001966A5">
        <w:rPr>
          <w:rFonts w:cs="Times New Roman"/>
          <w:szCs w:val="24"/>
          <w:lang w:val="it-IT"/>
        </w:rPr>
        <w:t xml:space="preserve"> la </w:t>
      </w:r>
      <w:proofErr w:type="gramStart"/>
      <w:r w:rsidRPr="001966A5">
        <w:rPr>
          <w:rFonts w:cs="Times New Roman"/>
          <w:szCs w:val="24"/>
          <w:lang w:val="it-IT"/>
        </w:rPr>
        <w:t>forma  -</w:t>
      </w:r>
      <w:proofErr w:type="spellStart"/>
      <w:proofErr w:type="gramEnd"/>
      <w:r w:rsidRPr="001966A5">
        <w:rPr>
          <w:rFonts w:cs="Times New Roman"/>
          <w:szCs w:val="24"/>
          <w:lang w:val="it-IT"/>
        </w:rPr>
        <w:t>ing</w:t>
      </w:r>
      <w:proofErr w:type="spellEnd"/>
      <w:r w:rsidRPr="001966A5">
        <w:rPr>
          <w:rFonts w:cs="Times New Roman"/>
          <w:szCs w:val="24"/>
          <w:lang w:val="it-IT"/>
        </w:rPr>
        <w:t xml:space="preserve"> del verbo </w:t>
      </w:r>
      <w:r w:rsidRPr="001966A5">
        <w:rPr>
          <w:rFonts w:cs="Times New Roman"/>
          <w:b/>
          <w:szCs w:val="24"/>
          <w:lang w:val="it-IT"/>
        </w:rPr>
        <w:t>sub</w:t>
      </w:r>
      <w:r w:rsidRPr="001966A5">
        <w:rPr>
          <w:rFonts w:cs="Times New Roman"/>
          <w:szCs w:val="24"/>
          <w:lang w:val="it-IT"/>
        </w:rPr>
        <w:t xml:space="preserve">.  È una bestialità.  Allora, ho fatto vedere ai ragazzi e ho detto, 'allora avete visto che </w:t>
      </w:r>
      <w:proofErr w:type="spellStart"/>
      <w:r w:rsidRPr="001966A5">
        <w:rPr>
          <w:rFonts w:cs="Times New Roman"/>
          <w:b/>
          <w:szCs w:val="24"/>
          <w:lang w:val="it-IT"/>
        </w:rPr>
        <w:t>subbing</w:t>
      </w:r>
      <w:proofErr w:type="spellEnd"/>
      <w:r w:rsidRPr="001966A5">
        <w:rPr>
          <w:rFonts w:cs="Times New Roman"/>
          <w:szCs w:val="24"/>
          <w:lang w:val="it-IT"/>
        </w:rPr>
        <w:t xml:space="preserve"> vuol dire </w:t>
      </w:r>
      <w:proofErr w:type="spellStart"/>
      <w:r w:rsidRPr="001966A5">
        <w:rPr>
          <w:rFonts w:cs="Times New Roman"/>
          <w:b/>
          <w:szCs w:val="24"/>
          <w:lang w:val="it-IT"/>
        </w:rPr>
        <w:t>substituting</w:t>
      </w:r>
      <w:proofErr w:type="spellEnd"/>
      <w:r w:rsidRPr="001966A5">
        <w:rPr>
          <w:rFonts w:cs="Times New Roman"/>
          <w:szCs w:val="24"/>
          <w:lang w:val="it-IT"/>
        </w:rPr>
        <w:t>?</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Io penso che la mia materie possa aiutare gli insegnanti di lingue.  Per esempio, proprio dell'altro giorno - uno degli esercizi delle certificazioni inglese è </w:t>
      </w:r>
      <w:r w:rsidRPr="001966A5">
        <w:rPr>
          <w:rFonts w:cs="Times New Roman"/>
          <w:b/>
          <w:szCs w:val="24"/>
          <w:lang w:val="it-IT"/>
        </w:rPr>
        <w:t xml:space="preserve">word </w:t>
      </w:r>
      <w:proofErr w:type="spellStart"/>
      <w:r w:rsidRPr="001966A5">
        <w:rPr>
          <w:rFonts w:cs="Times New Roman"/>
          <w:b/>
          <w:szCs w:val="24"/>
          <w:lang w:val="it-IT"/>
        </w:rPr>
        <w:t>construction</w:t>
      </w:r>
      <w:proofErr w:type="spellEnd"/>
      <w:r w:rsidRPr="001966A5">
        <w:rPr>
          <w:rFonts w:cs="Times New Roman"/>
          <w:szCs w:val="24"/>
          <w:lang w:val="it-IT"/>
        </w:rPr>
        <w:t xml:space="preserve"> - allora abbiamo costruito dall'aggettivo il sostantivo – </w:t>
      </w:r>
      <w:r w:rsidRPr="001966A5">
        <w:rPr>
          <w:rFonts w:cs="Times New Roman"/>
          <w:b/>
          <w:szCs w:val="24"/>
          <w:lang w:val="it-IT"/>
        </w:rPr>
        <w:t>long</w:t>
      </w:r>
      <w:r w:rsidRPr="001966A5">
        <w:rPr>
          <w:rFonts w:cs="Times New Roman"/>
          <w:szCs w:val="24"/>
          <w:lang w:val="it-IT"/>
        </w:rPr>
        <w:t xml:space="preserve"> a </w:t>
      </w:r>
      <w:proofErr w:type="spellStart"/>
      <w:r w:rsidRPr="001966A5">
        <w:rPr>
          <w:rFonts w:cs="Times New Roman"/>
          <w:b/>
          <w:szCs w:val="24"/>
          <w:lang w:val="it-IT"/>
        </w:rPr>
        <w:t>length</w:t>
      </w:r>
      <w:proofErr w:type="spellEnd"/>
      <w:r w:rsidRPr="001966A5">
        <w:rPr>
          <w:rFonts w:cs="Times New Roman"/>
          <w:szCs w:val="24"/>
          <w:lang w:val="it-IT"/>
        </w:rPr>
        <w:t xml:space="preserve">.  Perché la parola lunghezza è una delle parole più usate geometria.  L'altro giorno abbiamo parlato del </w:t>
      </w:r>
      <w:proofErr w:type="spellStart"/>
      <w:r w:rsidRPr="001966A5">
        <w:rPr>
          <w:rFonts w:cs="Times New Roman"/>
          <w:b/>
          <w:szCs w:val="24"/>
          <w:lang w:val="it-IT"/>
        </w:rPr>
        <w:t>length</w:t>
      </w:r>
      <w:proofErr w:type="spellEnd"/>
      <w:r w:rsidRPr="001966A5">
        <w:rPr>
          <w:rFonts w:cs="Times New Roman"/>
          <w:b/>
          <w:szCs w:val="24"/>
          <w:lang w:val="it-IT"/>
        </w:rPr>
        <w:t xml:space="preserve"> of the </w:t>
      </w:r>
      <w:proofErr w:type="spellStart"/>
      <w:r w:rsidRPr="001966A5">
        <w:rPr>
          <w:rFonts w:cs="Times New Roman"/>
          <w:b/>
          <w:szCs w:val="24"/>
          <w:lang w:val="it-IT"/>
        </w:rPr>
        <w:t>circle</w:t>
      </w:r>
      <w:proofErr w:type="spellEnd"/>
      <w:r w:rsidRPr="001966A5">
        <w:rPr>
          <w:rFonts w:cs="Times New Roman"/>
          <w:szCs w:val="24"/>
          <w:lang w:val="it-IT"/>
        </w:rPr>
        <w:t xml:space="preserve">.   Non sapevano cosa voleva dire </w:t>
      </w:r>
      <w:proofErr w:type="spellStart"/>
      <w:r w:rsidRPr="001966A5">
        <w:rPr>
          <w:rFonts w:cs="Times New Roman"/>
          <w:b/>
          <w:szCs w:val="24"/>
          <w:lang w:val="it-IT"/>
        </w:rPr>
        <w:t>length</w:t>
      </w:r>
      <w:proofErr w:type="spellEnd"/>
      <w:r w:rsidRPr="001966A5">
        <w:rPr>
          <w:rFonts w:cs="Times New Roman"/>
          <w:szCs w:val="24"/>
          <w:lang w:val="it-IT"/>
        </w:rPr>
        <w:t xml:space="preserve">.  Allora, nella mia colonna della lingua ho scritto tutte le parole; aggettivi e sostantivi.  Questo è stato un momento di </w:t>
      </w:r>
      <w:proofErr w:type="spellStart"/>
      <w:r w:rsidRPr="001966A5">
        <w:rPr>
          <w:rFonts w:cs="Times New Roman"/>
          <w:b/>
          <w:szCs w:val="24"/>
          <w:lang w:val="it-IT"/>
        </w:rPr>
        <w:t>language</w:t>
      </w:r>
      <w:proofErr w:type="spellEnd"/>
      <w:r w:rsidRPr="001966A5">
        <w:rPr>
          <w:rFonts w:cs="Times New Roman"/>
          <w:szCs w:val="24"/>
          <w:lang w:val="it-IT"/>
        </w:rPr>
        <w:t xml:space="preserve"> all'interno del </w:t>
      </w:r>
      <w:proofErr w:type="spellStart"/>
      <w:r w:rsidRPr="001966A5">
        <w:rPr>
          <w:rFonts w:cs="Times New Roman"/>
          <w:b/>
          <w:szCs w:val="24"/>
          <w:lang w:val="it-IT"/>
        </w:rPr>
        <w:t>content</w:t>
      </w:r>
      <w:proofErr w:type="spellEnd"/>
      <w:r w:rsidRPr="001966A5">
        <w:rPr>
          <w:rFonts w:cs="Times New Roman"/>
          <w:szCs w:val="24"/>
          <w:lang w:val="it-IT"/>
        </w:rPr>
        <w:t>.</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Quindi ci possono essere dei momenti all'interno della lezione in cui vi concentrate sul linguaggio?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Assolutamente, è questo rimane più che fare un elenco crudo di parole. Poi si può fare il confronto tra le parole italiane e quelle inglesi.  Poi mi piace sottolineare </w:t>
      </w:r>
      <w:proofErr w:type="gramStart"/>
      <w:r w:rsidRPr="001966A5">
        <w:rPr>
          <w:rFonts w:cs="Times New Roman"/>
          <w:szCs w:val="24"/>
          <w:lang w:val="it-IT"/>
        </w:rPr>
        <w:t xml:space="preserve">i </w:t>
      </w:r>
      <w:r w:rsidRPr="001966A5">
        <w:rPr>
          <w:rFonts w:cs="Times New Roman"/>
          <w:b/>
          <w:szCs w:val="24"/>
          <w:lang w:val="it-IT"/>
        </w:rPr>
        <w:t>false</w:t>
      </w:r>
      <w:proofErr w:type="gramEnd"/>
      <w:r w:rsidRPr="001966A5">
        <w:rPr>
          <w:rFonts w:cs="Times New Roman"/>
          <w:b/>
          <w:szCs w:val="24"/>
          <w:lang w:val="it-IT"/>
        </w:rPr>
        <w:t xml:space="preserve"> friends</w:t>
      </w:r>
      <w:r w:rsidRPr="001966A5">
        <w:rPr>
          <w:rFonts w:cs="Times New Roman"/>
          <w:szCs w:val="24"/>
          <w:lang w:val="it-IT"/>
        </w:rPr>
        <w:t>.  Quel poco che so lo, io trasmetto.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quando valuti l'apprendimento degli studenti, lo fai solo sul contenuto o anche sull'inglese?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Ho fatto solo una verifica scritta di </w:t>
      </w:r>
      <w:proofErr w:type="spellStart"/>
      <w:r w:rsidRPr="001966A5">
        <w:rPr>
          <w:rFonts w:cs="Times New Roman"/>
          <w:b/>
          <w:szCs w:val="24"/>
          <w:lang w:val="it-IT"/>
        </w:rPr>
        <w:t>language</w:t>
      </w:r>
      <w:proofErr w:type="spellEnd"/>
      <w:r w:rsidRPr="001966A5">
        <w:rPr>
          <w:rFonts w:cs="Times New Roman"/>
          <w:szCs w:val="24"/>
          <w:lang w:val="it-IT"/>
        </w:rPr>
        <w:t>, che è un misto tra contenuto e linguaggio.  Non ho avuto mai il coraggio di interrogarli, no.  Non sono ancora in grado, e forse non sarò mai.  La lingua non è mia.  Invece, in italiano sul contenuto è obbligatorio valutare l'apprendimento.  Quello che hanno capito e hanno imparato tramite l'inglese se lo ricordano sempre.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riescono a esprimere lo stesso concetto in italiano?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Certo.  Ma io non ho le basi per interrogarli.</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quando ci sono errori di lingua, non di matematica, cosa tende a fare?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Se li trovo, se sono in grado di trovarli, li correggo, ma forse li faccio anch'io.  Li correggo sul momento.  A volte faccio anch'io l'errore.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Si può imparare una lingua tramite la materia, in modo naturale - come il bambino impara la sua </w:t>
      </w:r>
      <w:r w:rsidRPr="001966A5">
        <w:rPr>
          <w:rFonts w:cs="Times New Roman"/>
          <w:i/>
          <w:szCs w:val="24"/>
          <w:lang w:val="it-IT"/>
        </w:rPr>
        <w:lastRenderedPageBreak/>
        <w:t>prima lingua?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No, è solo un modo per variare l'argomento.  Imparano dei termini che forse con l'insegnante di inglese non capiterebbero.  Ma anche se imparano due parole nuove ogni volta in classe, io sono già contenta.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Quindi non possono assorbire la lingua in modo naturale?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Il mio inglese non è abbastanza buona, o così incisiva.  Dovrei fare uno sforzo di miglioramento che non sono in grado di fare.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Come descriverebbe sul livello di inglese?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B2, First. Sto studiando C1 ma con scarsi risultati.  Comporterebbe </w:t>
      </w:r>
      <w:proofErr w:type="gramStart"/>
      <w:r w:rsidRPr="001966A5">
        <w:rPr>
          <w:rFonts w:cs="Times New Roman"/>
          <w:szCs w:val="24"/>
          <w:lang w:val="it-IT"/>
        </w:rPr>
        <w:t xml:space="preserve">la </w:t>
      </w:r>
      <w:r w:rsidRPr="001966A5">
        <w:rPr>
          <w:rFonts w:cs="Times New Roman"/>
          <w:b/>
          <w:szCs w:val="24"/>
          <w:lang w:val="it-IT"/>
        </w:rPr>
        <w:t>gap</w:t>
      </w:r>
      <w:proofErr w:type="gramEnd"/>
      <w:r w:rsidRPr="001966A5">
        <w:rPr>
          <w:rFonts w:cs="Times New Roman"/>
          <w:b/>
          <w:szCs w:val="24"/>
          <w:lang w:val="it-IT"/>
        </w:rPr>
        <w:t xml:space="preserve"> </w:t>
      </w:r>
      <w:proofErr w:type="spellStart"/>
      <w:r w:rsidRPr="001966A5">
        <w:rPr>
          <w:rFonts w:cs="Times New Roman"/>
          <w:b/>
          <w:szCs w:val="24"/>
          <w:lang w:val="it-IT"/>
        </w:rPr>
        <w:t>year</w:t>
      </w:r>
      <w:proofErr w:type="spellEnd"/>
      <w:r w:rsidRPr="001966A5">
        <w:rPr>
          <w:rFonts w:cs="Times New Roman"/>
          <w:szCs w:val="24"/>
          <w:lang w:val="it-IT"/>
        </w:rPr>
        <w:t xml:space="preserve">.  Fermarmi un attimo e andare sei mesi in Inghilterra, non qui a casa, non ce la faccio.  Il C1 non puoi improvvisare.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Un'altra cosa che si dice di CLIL e che è motivante perché è per l'uso di adesso e non per l'uso in un ipotetico futuro, come le lezioni tradizionali di lingua.  Lei è d'accordo?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No, per loro è una cosa nuova, e una curiosità.  Quelle che mi sento di dire è che mi sento ancora sola perché siamo in pochi.</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Che sopporto hai come insegnanti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Zero.  Non c'è niente, siamo pochi docenti che cerchiamo di sopravvivere e dobbiamo </w:t>
      </w:r>
      <w:proofErr w:type="spellStart"/>
      <w:r w:rsidRPr="001966A5">
        <w:rPr>
          <w:rFonts w:cs="Times New Roman"/>
          <w:szCs w:val="24"/>
          <w:lang w:val="it-IT"/>
        </w:rPr>
        <w:t>automotivarci</w:t>
      </w:r>
      <w:proofErr w:type="spellEnd"/>
      <w:r w:rsidRPr="001966A5">
        <w:rPr>
          <w:rFonts w:cs="Times New Roman"/>
          <w:szCs w:val="24"/>
          <w:lang w:val="it-IT"/>
        </w:rPr>
        <w:t xml:space="preserve"> da soli, ogni giorno mi dico ‘lo devo fare’ perché ho detto che lo faccio.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se avesse una bacchetta magica cosa vorrebbe avere?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Studenti capaci di lingua. Ho sentito dei colleghi che insegnano ai licei e dicono che il livello B2 è abbastanza comune tra gli studenti, e con questo livello si può fare delle cose incredibili.  In queste scuole abbiamo studenti con un livello medio di A2.  B1 pochissimi - è solo alla fine, in quinta.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Quello è l'ostacolo più grande?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Sì.  È divertente fare i materiali, la sfida è quella.  Poi un'insegnante con un livello di inglese come il mio non può prendere materiali già fatti perché devi assorbirli.  Devi assorbirlo tu o non potrai trasmetterlo. </w:t>
      </w:r>
    </w:p>
    <w:p w:rsidR="001966A5" w:rsidRPr="001966A5" w:rsidRDefault="001966A5" w:rsidP="00EB2E4B">
      <w:pPr>
        <w:jc w:val="both"/>
        <w:rPr>
          <w:rFonts w:cs="Times New Roman"/>
          <w:szCs w:val="24"/>
          <w:lang w:val="it-IT"/>
        </w:rPr>
      </w:pPr>
      <w:r w:rsidRPr="001966A5">
        <w:rPr>
          <w:rFonts w:cs="Times New Roman"/>
          <w:szCs w:val="24"/>
          <w:lang w:val="it-IT"/>
        </w:rPr>
        <w:br w:type="page"/>
      </w:r>
    </w:p>
    <w:p w:rsidR="001966A5" w:rsidRPr="001966A5" w:rsidRDefault="001966A5" w:rsidP="00EB2E4B">
      <w:pPr>
        <w:widowControl w:val="0"/>
        <w:autoSpaceDE w:val="0"/>
        <w:autoSpaceDN w:val="0"/>
        <w:adjustRightInd w:val="0"/>
        <w:spacing w:after="0" w:line="480" w:lineRule="auto"/>
        <w:jc w:val="both"/>
        <w:rPr>
          <w:rFonts w:cs="Times New Roman"/>
          <w:szCs w:val="24"/>
          <w:lang w:val="it-IT"/>
        </w:rPr>
      </w:pPr>
      <w:r w:rsidRPr="001966A5">
        <w:rPr>
          <w:rFonts w:cs="Times New Roman"/>
          <w:b/>
          <w:szCs w:val="24"/>
          <w:lang w:val="it-IT"/>
        </w:rPr>
        <w:lastRenderedPageBreak/>
        <w:t>PARTICIPANT 2</w:t>
      </w:r>
      <w:r w:rsidRPr="001966A5">
        <w:rPr>
          <w:rFonts w:cs="Times New Roman"/>
          <w:szCs w:val="24"/>
          <w:lang w:val="it-IT"/>
        </w:rPr>
        <w:t xml:space="preserve"> –42 minutes </w:t>
      </w:r>
      <w:proofErr w:type="spellStart"/>
      <w:r w:rsidRPr="001966A5">
        <w:rPr>
          <w:rFonts w:cs="Times New Roman"/>
          <w:szCs w:val="24"/>
          <w:lang w:val="it-IT"/>
        </w:rPr>
        <w:t>talking</w:t>
      </w:r>
      <w:proofErr w:type="spellEnd"/>
      <w:r w:rsidRPr="001966A5">
        <w:rPr>
          <w:rFonts w:cs="Times New Roman"/>
          <w:szCs w:val="24"/>
          <w:lang w:val="it-IT"/>
        </w:rPr>
        <w:t xml:space="preserve"> time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Cominciamo con un po' di background.  Cosa insegni e da quanti anni insegni?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Io insegno ormai da 25 anni, di cui sette in ruolo.  Insegno geografia turistica, sono circa 16 anni che insegno in questa scuola.  In precedenza ho insegnato prima a Torino e prima ancora a Oulx.  Ho insegnato geografia turistica e anche geografia economica.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Parliamo invece della tua esperienza nell'ambito del CLIL.  Da quando insegni moduli CLIL all'interno dei suoi corsi?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Questo è il terzo anno, innanzitutto posso insegnare soltanto geografia turistica perché geografia turistica arriva fino in quinta, dalla prima in quinta.  Mentre geografia economica si insegna nel primo biennio.  Visto che si dovrebbe fare soltanto in quinta io prima non potevo insegnare geografia economica in questa scuola turistico per tre anni.  Io ho iniziato dalla seconda e con questa classe seconda, terza e quarta, seguendo le stesse due classi.  In tutte due le classi fanno una parte; il modulo che rappresenta circa 1/3 del tempo totale, se riesco.  In quest'anno per esempio, visto che 2 terze stanno facendo una alternanza scuola-lavoro sulla costa Amalfitana, uno stage di lavoro - io ho preparato un modulo CLIL per loro sulla costa Amalfitana prima che loro partissero.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La scelta di fare CLIL è stata una sua scelta o è stata una scelta imposta dalla scuola?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 assolutamente è stato una mia scelta, io e la mia collega siamo partite parallelamente.  Inizialmente abbiamo avuto anche qualche ostacolo dalla scuola, nel senso che il preside precedente era assolutamente disinteressato.  Non c'era ancora l'obbligo, e il preside è stato indifferente.  La preside attuale invece è interessata.  Io ho iniziato tre anni fa, io avevo un vecchio First che ho preso nei tempi del liceo.  Ho fatto un corso, e prima una selezione, ho fatto un corso tenuto dal MIUR e poi alla fine dell'anno ho dato l’esame.  Due anni fa ho dato l'esame, dopodiché, l'anno scorso ho fatto un corso metodologico, ho dato l'esame del corso metodologico e quest'anno sto facendo un corso di lingua C1.  Sto facendo il mio percorso.  Per fortuna abbiamo un paio di anni prima di dover fare l'esame di Cambridge.  Il salto dal B2 al C1 è veramente enorme.  Per adesso noi abbiamo un attestato perché abbiamo fatto il corso metodologico.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Com’è questo corso metodologico?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lastRenderedPageBreak/>
        <w:t>Nel corso metodologico ci vengono dati dei suggerimenti su come impostare le lezioni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quali sono le parole chiavi che vengono insegnati, per esempio, ‘l'impalcatura’?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Sì, la comunicazione.  Noi insegnanti che non siamo docenti d’inglese, siamo docenti della nostra materia, quindi è assolutamente diverso.  Ci chiedono una certa collaborazione con gli insegnanti di lingua che è invece scarseggia.  All'interno della scuola abbiamo una che effettivamente ci aiuta, per gli altri sembriamo quasi che vogliamo rubare da loro.  Noi abbiamo avuto anche una certa ostruzionismo dalla parte dei docenti di lingue, non so perché.  In Italia le cose nuove vengono sempre visto con un po' di ostilità.  In generale, non solo per quanto riguarda CLIL.  Da noi si arrivano delle cose che negli altri paesi sono già stabiliti.  Questa è la nostra particolarità. </w:t>
      </w:r>
    </w:p>
    <w:p w:rsidR="001966A5" w:rsidRPr="001966A5" w:rsidRDefault="001966A5" w:rsidP="00EB2E4B">
      <w:pPr>
        <w:widowControl w:val="0"/>
        <w:autoSpaceDE w:val="0"/>
        <w:autoSpaceDN w:val="0"/>
        <w:adjustRightInd w:val="0"/>
        <w:spacing w:after="0" w:line="360" w:lineRule="auto"/>
        <w:jc w:val="both"/>
        <w:rPr>
          <w:rFonts w:cs="Times New Roman"/>
          <w:color w:val="1F3864" w:themeColor="accent5" w:themeShade="80"/>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parlando di questo collaborazione o no con i docenti di lingue questa sarebbe un sostegno un supporto?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Assolutamente sì nel momento che io preparo... La mia materia è una materia assolutamente discorsiva per cui per me è fondamentale che sono competente, che qualcuno mi corregga.  Se io preparo </w:t>
      </w:r>
      <w:proofErr w:type="gramStart"/>
      <w:r w:rsidRPr="001966A5">
        <w:rPr>
          <w:rFonts w:cs="Times New Roman"/>
          <w:szCs w:val="24"/>
          <w:lang w:val="it-IT"/>
        </w:rPr>
        <w:t xml:space="preserve">delle </w:t>
      </w:r>
      <w:r w:rsidRPr="001966A5">
        <w:rPr>
          <w:rFonts w:cs="Times New Roman"/>
          <w:b/>
          <w:szCs w:val="24"/>
          <w:lang w:val="it-IT"/>
        </w:rPr>
        <w:t>slide</w:t>
      </w:r>
      <w:proofErr w:type="gramEnd"/>
      <w:r w:rsidRPr="001966A5">
        <w:rPr>
          <w:rFonts w:cs="Times New Roman"/>
          <w:b/>
          <w:szCs w:val="24"/>
          <w:lang w:val="it-IT"/>
        </w:rPr>
        <w:t xml:space="preserve"> </w:t>
      </w:r>
      <w:r w:rsidRPr="001966A5">
        <w:rPr>
          <w:rFonts w:cs="Times New Roman"/>
          <w:szCs w:val="24"/>
          <w:lang w:val="it-IT"/>
        </w:rPr>
        <w:t xml:space="preserve">e nelle </w:t>
      </w:r>
      <w:r w:rsidRPr="001966A5">
        <w:rPr>
          <w:rFonts w:cs="Times New Roman"/>
          <w:b/>
          <w:szCs w:val="24"/>
          <w:lang w:val="it-IT"/>
        </w:rPr>
        <w:t>slide</w:t>
      </w:r>
      <w:r w:rsidRPr="001966A5">
        <w:rPr>
          <w:rFonts w:cs="Times New Roman"/>
          <w:szCs w:val="24"/>
          <w:lang w:val="it-IT"/>
        </w:rPr>
        <w:t xml:space="preserve"> ci sono degli errori di lingua, sarebbe positivo l'insegnante di lingue me lo correggesse.  Perché è vero che io non insegno inglese ai ragazzi, ma se io propongo degli errori in inglese loro li assimilino.  Forse con una materia più tecnica necessità di meno di un supporto.  Nel momento che io racconto tutta la parte turistica e artistica della costa Amalfitana, io uso molto la lingua inglese, non metto due formule.  È molto denso dal punto di vista linguistico, uso la lingua molto di più rispetto a una materia tecnica.  Per cui, un supporto da una persona competente mi sarebbe di grande aiuto.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Ci sono altri supporti che mancano, per esempio di materiali?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Ecco noi abbiamo poco materiale.  Io ho o un LIM e un proiettore per proiettare queste slide, eccetera.  Anche per i ragazzi, vedere </w:t>
      </w:r>
      <w:proofErr w:type="gramStart"/>
      <w:r w:rsidRPr="001966A5">
        <w:rPr>
          <w:rFonts w:cs="Times New Roman"/>
          <w:szCs w:val="24"/>
          <w:lang w:val="it-IT"/>
        </w:rPr>
        <w:t xml:space="preserve">delle </w:t>
      </w:r>
      <w:r w:rsidRPr="001966A5">
        <w:rPr>
          <w:rFonts w:cs="Times New Roman"/>
          <w:b/>
          <w:szCs w:val="24"/>
          <w:lang w:val="it-IT"/>
        </w:rPr>
        <w:t>slide</w:t>
      </w:r>
      <w:proofErr w:type="gramEnd"/>
      <w:r w:rsidRPr="001966A5">
        <w:rPr>
          <w:rFonts w:cs="Times New Roman"/>
          <w:szCs w:val="24"/>
          <w:lang w:val="it-IT"/>
        </w:rPr>
        <w:t xml:space="preserve"> e presentazioni di PowerPoint e più accattivante che non una foglia di carta.  Usare la carta non ha senso, non è una cosa CLIL.  Per esempio, quando ho portato l'esame io ho creato un blog in cui io lavoravo con i ragazzi, proponendo dei </w:t>
      </w:r>
      <w:proofErr w:type="spellStart"/>
      <w:r w:rsidRPr="001966A5">
        <w:rPr>
          <w:rFonts w:cs="Times New Roman"/>
          <w:szCs w:val="24"/>
          <w:lang w:val="it-IT"/>
        </w:rPr>
        <w:t>branetti</w:t>
      </w:r>
      <w:proofErr w:type="spellEnd"/>
      <w:r w:rsidRPr="001966A5">
        <w:rPr>
          <w:rFonts w:cs="Times New Roman"/>
          <w:szCs w:val="24"/>
          <w:lang w:val="it-IT"/>
        </w:rPr>
        <w:t xml:space="preserve"> o dei video.  Queste sono cose accattivanti.  Se io entrassi in classe con un libro e io dicessi ‘leggiamo questo </w:t>
      </w:r>
      <w:proofErr w:type="spellStart"/>
      <w:r w:rsidRPr="001966A5">
        <w:rPr>
          <w:rFonts w:cs="Times New Roman"/>
          <w:szCs w:val="24"/>
          <w:lang w:val="it-IT"/>
        </w:rPr>
        <w:t>testo’</w:t>
      </w:r>
      <w:proofErr w:type="spellEnd"/>
      <w:r w:rsidRPr="001966A5">
        <w:rPr>
          <w:rFonts w:cs="Times New Roman"/>
          <w:szCs w:val="24"/>
          <w:lang w:val="it-IT"/>
        </w:rPr>
        <w:t xml:space="preserve"> - a parte che fare lezione d'inglese non è mio compito, non sarebbe CLIL e poi per i ragazzi sarebbe una noia.  Va bene che ho in una classe o una ragazza americana, per cui le ho proprio chiesto </w:t>
      </w:r>
      <w:r w:rsidRPr="001966A5">
        <w:rPr>
          <w:rFonts w:cs="Times New Roman"/>
          <w:szCs w:val="24"/>
          <w:lang w:val="it-IT"/>
        </w:rPr>
        <w:lastRenderedPageBreak/>
        <w:t xml:space="preserve">collaborazione.  Se c'è qualcosa che non va mi dà una mano.  Quindi un supporto in quella classe c'è l'ho.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Il supporto metodologico continua dopo la fine del corso?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 il supporto finisce lì, assolutamente.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All'interno della struttura della scuola non c'è per esempio un capo CLIL, un punto di riferimento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 questo c'è effettivamente, ma tutto a livello burocratico.  Per quello che riguarda pedagogia - no.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Torniamo agli obiettivi di CLIL, i grandi obiettivi, perché CLIL sta l'interno degli obiettivi linguistici della comunità europea, per preparare i futuri cittadini europei con una padronanza della lingua madre più altre due lingue europee.  La mia domanda è; secondo lei CLIL ha un ruolo da svolgere in questo?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Secondo me un piccolo ruolo c'è l’ha in questo senso.  Allora, innanzitutto all'istituto tecnico noi possiamo fare CLIL soltanto in lingua inglese, invece al liceo possono fare CLIL anche in lingua francese.  c'è l’ha in questo senso; io insegno al turistico.  Le lingue sono assolutamente fondamentali, quindi riuscire a capire è imparare che la lingua straniera non viene finalizzata a imparare le regole, ma è la materia prima per fare il tuo lavoro - la guida turistica piuttosto che l’accompagnatore.  Quindi noi stiamo preparando degli itinerari turistici in inglese, e secondo me questo è il valore aggiunto.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secondo te è anche più motivante, nel senso che è per un uso attuale piuttosto che un uso futuro ipotetico?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Secondo me è molto tangibile, molto attuale.  I ragazzi sono contenti; per esempio, noi facciamo degli scambi culturali anche con ragazzi stranieri.  Quando questi ragazzi vengono qui, anche se non sono ragazzi inglesi, possono arrivare da qualsiasi parte del mondo e la lingua di comunicazione e l'inglese.  I ragazzi gli fanno piccoli accompagnatori turistici.  Quella che loro hanno appreso, cioè spiegare la loro città in una lingua che non è la loro, li immerge profondamente in quello che potrebbe essere il loro lavoro di domani.  Ma è una cosa che loro stanno già facendo adesso.  Quindi non è studiare la regola che potrebbero usare tra 10 anni, è una roba attuale che loro stanno vivendo.  Mentre </w:t>
      </w:r>
      <w:r w:rsidRPr="001966A5">
        <w:rPr>
          <w:rFonts w:cs="Times New Roman"/>
          <w:szCs w:val="24"/>
          <w:lang w:val="it-IT"/>
        </w:rPr>
        <w:lastRenderedPageBreak/>
        <w:t xml:space="preserve">inizialmente c'è stato un po' di diffidenza, di paura – ‘adesso ci tocca studiare geografia non soltanto in italiano ma anche in inglese’, adesso piace molto di più questa parte che non l'altra in italiano.  Loro capiscono perfettamente quello che io giudico </w:t>
      </w:r>
      <w:r w:rsidRPr="001966A5">
        <w:rPr>
          <w:rFonts w:cs="Times New Roman"/>
          <w:i/>
          <w:szCs w:val="24"/>
          <w:lang w:val="it-IT"/>
        </w:rPr>
        <w:t>non</w:t>
      </w:r>
      <w:r w:rsidRPr="001966A5">
        <w:rPr>
          <w:rFonts w:cs="Times New Roman"/>
          <w:szCs w:val="24"/>
          <w:lang w:val="it-IT"/>
        </w:rPr>
        <w:t xml:space="preserve"> è la lingua. Per loro è più divertente e più accattivante.  Si collegano al </w:t>
      </w:r>
      <w:r w:rsidRPr="001966A5">
        <w:rPr>
          <w:rFonts w:cs="Times New Roman"/>
          <w:b/>
          <w:szCs w:val="24"/>
          <w:lang w:val="it-IT"/>
        </w:rPr>
        <w:t>blog</w:t>
      </w:r>
      <w:r w:rsidRPr="001966A5">
        <w:rPr>
          <w:rFonts w:cs="Times New Roman"/>
          <w:szCs w:val="24"/>
          <w:lang w:val="it-IT"/>
        </w:rPr>
        <w:t xml:space="preserve">, mi rispondono, che è più accattivante che non prendere la penna e carte e scrivere.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Parliamo di una cosa che si dice spesso del CLIL, che dà per il prezzo di una due cose, per il prezzo di un'ora di lezione CLIL da sia il contenuto che il linguaggio. E che il linguaggio viene assorbito dai studenti in modo quasi naturale, come fanno i bambini.  Questa è la tua esperienza o è più difficile?  Possono assorbire il linguaggio in modo naturale?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Secondo me sì, per un motivo.  Perché ormai quando noi iniziamo a fare CLIL, lo facciamo in un momento che i ragazzi hanno almeno un minimo di base linguistico.  E secondo me, anche quelli limitati termini tecnici che in geografia bisogna usare, vengono assorbiti anche attraverso degli esercizi di giochi, vengono assorbiti in modo divertente e non pesante.  Chiaro che una parte svolto in L2 occupa molto più tempo che non in lingua italiana.  Se ci mette un'ora a svolgere una parte in italiano è chiaro che la parte CLIL la devo svolgere in due.  Ma non perché non capiscono, perché ripeto, ho della gente che parlano inglese meglio di me.  Ma che sia una lezione non di geografia fatto in inglese, ma proprio una lezione CLIL, io devo introdurre anche altre cose.  Al corso metodologico ci hanno insegnato a fare questi esercizi di impalcatura che non sono esercizi che un ragazzo può affrontare mentre parla inglese, ma a mettere a frutto certe determinate cose che sono state studiate, per esempio io uso abbastanza sovente questo programma che si chiama </w:t>
      </w:r>
      <w:r w:rsidRPr="001966A5">
        <w:rPr>
          <w:rFonts w:cs="Times New Roman"/>
          <w:b/>
          <w:szCs w:val="24"/>
          <w:lang w:val="it-IT"/>
        </w:rPr>
        <w:t xml:space="preserve">hot </w:t>
      </w:r>
      <w:proofErr w:type="spellStart"/>
      <w:r w:rsidRPr="001966A5">
        <w:rPr>
          <w:rFonts w:cs="Times New Roman"/>
          <w:b/>
          <w:szCs w:val="24"/>
          <w:lang w:val="it-IT"/>
        </w:rPr>
        <w:t>potatoes</w:t>
      </w:r>
      <w:proofErr w:type="spellEnd"/>
      <w:r w:rsidRPr="001966A5">
        <w:rPr>
          <w:rFonts w:cs="Times New Roman"/>
          <w:szCs w:val="24"/>
          <w:lang w:val="it-IT"/>
        </w:rPr>
        <w:t xml:space="preserve">.  Allora è chiaro che il momento in cui faccio una lezione di questo genere, e introduco questo tipo di attività - non perdo tempo perché non è una perdita di tempo - ma impiego molto più tempo che se io svolgessi la stessa parte in italiano.  È chiaro che per fare più parti bisogna cercare di eliminare delle parti che non sono così fondamentale.  </w:t>
      </w:r>
    </w:p>
    <w:p w:rsidR="001966A5" w:rsidRPr="001966A5" w:rsidRDefault="001966A5" w:rsidP="00EB2E4B">
      <w:pPr>
        <w:widowControl w:val="0"/>
        <w:autoSpaceDE w:val="0"/>
        <w:autoSpaceDN w:val="0"/>
        <w:adjustRightInd w:val="0"/>
        <w:spacing w:after="0" w:line="360" w:lineRule="auto"/>
        <w:jc w:val="both"/>
        <w:rPr>
          <w:rFonts w:cs="Times New Roman"/>
          <w:color w:val="1F3864" w:themeColor="accent5" w:themeShade="80"/>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Quando insegni modulo CLIL, usi una pedagogia che è molto diverso da quello che usi generalmente?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Non necessariamente.  Quello che è diverso è il modo di operare.  Io non faccio lezioni direttamente frontali, neanche in italiano.  Ma quando faccio lezioni CLIL cambio la disposizione della classe, non li lascia dietro i banchi, li mettono in cerchio o li metto nella stanza multimediale.  L'approccio è diverso, soprattutto di lavorare in gruppo.  Lavorano di più il gruppo, discutono di più in gruppo.  In </w:t>
      </w:r>
      <w:r w:rsidRPr="001966A5">
        <w:rPr>
          <w:rFonts w:cs="Times New Roman"/>
          <w:szCs w:val="24"/>
          <w:lang w:val="it-IT"/>
        </w:rPr>
        <w:lastRenderedPageBreak/>
        <w:t>quel senso l'approccio è diverso.</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L'uso della lingua italiana ha un ruolo nelle lezioni CLIL? O è una cosa da eliminare il più possibile?</w:t>
      </w:r>
    </w:p>
    <w:p w:rsidR="001966A5" w:rsidRPr="001966A5" w:rsidRDefault="001966A5" w:rsidP="00EB2E4B">
      <w:pPr>
        <w:widowControl w:val="0"/>
        <w:autoSpaceDE w:val="0"/>
        <w:autoSpaceDN w:val="0"/>
        <w:adjustRightInd w:val="0"/>
        <w:spacing w:after="0" w:line="360" w:lineRule="auto"/>
        <w:jc w:val="both"/>
        <w:rPr>
          <w:rFonts w:cs="Times New Roman"/>
          <w:i/>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Io cerco di eliminarlo al più possibile, è chiaro che questi ragazzi non fanno il quinto anno.  E chiaro che il momento in cui ci sono dei termini tecnici per cui hanno bisogno di una traduzione, si usa l'italiano.  Però, si cerca di tutta in tutta di parlare inglese; nel bene o nel male.  A volte ci facciamo delle grosse risate e la ragazza americana ride e ci corregge.  Ma questa è estremamente utile.  E i ragazzi lo accettano perché è una compagna, molto più da lei che non da me.  A parte che io non ho tutta questa competenza linguistica tale di poter correggere.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L'idea dell'impalcatura è di, in qualche modo, ridurre il carico cognitivo; alleggerire questa carico che rischia altrimenti di essere di troppo.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Per la mia materia è possibile, essendo una materia discorsiva che non prevede l'imposizione di concetti difficili.  Quando cerco qualcosa da mettere, cerco una cosa accattivante per gli studenti, magari descrittivo o di più semplice, e che in qualche modo che possa essere sfoltita.  I consigli che ci davano quando facevamo lezione di metodologica CLIL era di rivedere completamente un brano; sfoltirlo e cercare di introdurre delle frasi corte facendo uso di immagini, rendendolo anche all'occhio più accattivante.  E di ridurlo all'essenziale.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Quindi quando trovi delle materiali su internet, bisogna intervenire su quella materiale?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Sì, evidenziando per esempio anche soltanto in grassetto i punti più importanti e termini a cui loro devono fare riferimento, che devono comunque imparare. Un brano tratto da un libro piuttosto che una rivista non segue una struttura [grammaticale], ma io cerco di trovare delle riviste in inglese.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Togli, per esempio, gli esempi di una struttura di linguistica che ritieni difficile - il condizionale, per esempio?  Lo lasceresti com’è o lo togli per lasciare l'essenziale?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 lo tolgo perché non so neanche se fanno il terzo grado del condizionale in quinta.  Io sto lavorando con dei ragazzi in terza, spesso non usano il condizionale neanche in italiano.  Se possibile, certe forme le accantono, rendendo tutto più semplice.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lastRenderedPageBreak/>
        <w:t>Lei quando prepara delle lezioni CLIL, ha sempre due obiettivi, due binari in parallelo?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In realtà dovrei fare così, in realtà non sempre si riesce.  Spesso do più peso alla parte contenuto anche se so che non è giusto farlo.  Cerco comunque di creare un certo equilibrio.</w:t>
      </w:r>
    </w:p>
    <w:p w:rsidR="001966A5" w:rsidRPr="001966A5" w:rsidRDefault="001966A5" w:rsidP="00EB2E4B">
      <w:pPr>
        <w:widowControl w:val="0"/>
        <w:autoSpaceDE w:val="0"/>
        <w:autoSpaceDN w:val="0"/>
        <w:adjustRightInd w:val="0"/>
        <w:spacing w:after="0" w:line="360" w:lineRule="auto"/>
        <w:jc w:val="both"/>
        <w:rPr>
          <w:rFonts w:cs="Times New Roman"/>
          <w:color w:val="1F3864" w:themeColor="accent5" w:themeShade="80"/>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Il linguaggio che serve per lavorare in gruppo; il linguaggio di collaborazione, chiedere o dare opinioni, eccetera - anche lì dai una preparazione?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Sì, per esempio quando io ho iniziato l'anno scorso avevo fatto cartelloni del tipo ‘come faccio a chiedere questa cosa?’, ‘quali frasi uso per...?’  Erano appiccicati in classe in modo che possono usarli.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Quando escono fuori inevitabilmente degli errori, cosa si fa poi con questi errori?  Si lavora sugli errori, specialmente quando la comunicazione è riuscita in qualche mode?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 No, io cerco di correggerli.  Comunque è molto più semplice se loro scrivono e c'è un errore.   ma anche se parlando, ci sono degli errori, cerco di correggerli - non interrompendo ma alla fine del loro discorso.  Dico, ‘forse avresti dovuto dire così’ con una spiegazione.  Molto più facile quando c'è la ragazza Americana, i ragazzi hanno un modo di comunicare molto più diretto.  Lei riesce a far capire immediatamente al compagno dove ha sbagliato.  Comunque io cerco sempre di correggere senza focalizzare l'attenzione sull'errore linguistico.  Mai.  Però l’attenzione rimane sul contenuto e sulla comunicazione linguistica.  E anche nella valutazione, nel momento in cui io valuto, intervengo su tutte e due le cose – la parte linguistica che la parte contenuto, ma do molto più peso alla parte contenuto rispetto alla parte linguistica.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Che tipo di valutazione fai?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O valuto con questionari, o propongo dei video.  Guardano un video e poi io propongo un questionario a cui loro devono rispondere in modo che possa valutare se hanno capito.  E gli errori li correggo perché erano errori scritti.  Ho chiesto loro di cercare di correggere gli errori che hanno fatto. Ma gli errori di lingue incidono molto lievemente sulla valutazione finale, l'importante è che soprattutto oralmente vengono fuori i contenuti; che loro riescono a esprimere quello che è il contenuto del lavoro che hanno fatto, piuttosto che il video che hanno ascoltato.  </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lastRenderedPageBreak/>
        <w:t>A parte gli errori durante le valutazioni, quando ci sono degli errori durante le lezioni, devono fare qualcosa con quei errori?  Hanno per esempio un quaderno dove li scrivono?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Noi riscriviamo alla lavagna se sono magari grammaticali; se loro scrivono per esempio </w:t>
      </w:r>
      <w:proofErr w:type="spellStart"/>
      <w:r w:rsidRPr="001966A5">
        <w:rPr>
          <w:rFonts w:cs="Times New Roman"/>
          <w:b/>
          <w:szCs w:val="24"/>
          <w:lang w:val="it-IT"/>
        </w:rPr>
        <w:t>she</w:t>
      </w:r>
      <w:proofErr w:type="spellEnd"/>
      <w:r w:rsidRPr="001966A5">
        <w:rPr>
          <w:rFonts w:cs="Times New Roman"/>
          <w:b/>
          <w:szCs w:val="24"/>
          <w:lang w:val="it-IT"/>
        </w:rPr>
        <w:t xml:space="preserve"> </w:t>
      </w:r>
      <w:proofErr w:type="spellStart"/>
      <w:r w:rsidRPr="001966A5">
        <w:rPr>
          <w:rFonts w:cs="Times New Roman"/>
          <w:b/>
          <w:szCs w:val="24"/>
          <w:lang w:val="it-IT"/>
        </w:rPr>
        <w:t>don't</w:t>
      </w:r>
      <w:proofErr w:type="spellEnd"/>
      <w:r w:rsidRPr="001966A5">
        <w:rPr>
          <w:rFonts w:cs="Times New Roman"/>
          <w:b/>
          <w:szCs w:val="24"/>
          <w:lang w:val="it-IT"/>
        </w:rPr>
        <w:t xml:space="preserve"> go</w:t>
      </w:r>
      <w:r w:rsidRPr="001966A5">
        <w:rPr>
          <w:rFonts w:cs="Times New Roman"/>
          <w:szCs w:val="24"/>
          <w:lang w:val="it-IT"/>
        </w:rPr>
        <w:t>, loro devono capire che questo è un errore.  È chiaro, se confondono un termine con un altro, questo non è importante.  Ma gli errori importanti si scrivono alla lavagna si cercano una spiegazione.  C'è un momento in cui si mette al centro dell'attenzione la lingua ma è un momento limitato, rispetto a tutto il resto.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i/>
          <w:szCs w:val="24"/>
          <w:lang w:val="it-IT"/>
        </w:rPr>
        <w:t>Voglio parlare un attimo di te. Come ti senti quando insegni in una lingua che non è la tua</w:t>
      </w:r>
      <w:r w:rsidRPr="001966A5">
        <w:rPr>
          <w:rFonts w:cs="Times New Roman"/>
          <w:szCs w:val="24"/>
          <w:lang w:val="it-IT"/>
        </w:rPr>
        <w:t>?</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La partenza è stata drammatica, un'ansia totale.  Anche perché è inevitabile che fanno un paragone con gli insegnanti di lingue.  Questo è il primo momento, soprattutto la paura che questa cosa non piacesse.  Perché imporre una cosa che non piace è estremamente pesante.  Mi sarebbe dispiaciuto molto a sentire che non interesse, non gli piace.  Quando ne ho parlato prima di iniziare c'era già un po' di scetticismo, dicevano che se dovevano fare geografia in inglese diventava pesante.  In realtà poi, ci sono stati cinque minuti di diffidenza e poi è piaciuto molto.  Tanto che, quando io faccio vedere delle presentazioni loro arrivano tutti con le chiavette e mi chiedono se possono copiarli per guardare a casa.  E questo è molto incoraggiante.  Se io avessi davanti una platea di gente che si stufa... Poi interagiscono, parlano, chiedono.  Forse si divertono perché, pur parlando in inglese, loro non si sentono giudicati per il loro inglese; mentre se durante la lezione d’inglese loro sbagliano, vengono giudicati.  Loro con me parlano molto tranquillamente, molto serenamente. Non hanno paura dello strafalcione che possono tirar fuori.  E si sentono molto più liberi e molto più sciolti.  Ripeto, la mia materia è una materia che si presta un sacco, anche loro - se sali sull'aereo e non sai in una parola d'inglese, poi anche tornare a casa.  Adesso cominciano a capirlo, specialmente perché cominciano a viaggiare fuori dall'Italia.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Il beneficio ai studenti è più questo - di motivazione, o c'è anche un beneficio linguistico?  C'è stato una valutazione da parte degli insegnanti d’inglese?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Ripeto questo rapporto con l'insegnante d’inglese non c'è se non con una persona che ci danno una grossa mano.  Anche perché l'insegnante d'inglese non fa lezioni di geografia ma fanno quasi esclusivamente la parte grammaticale.  È difficile che vengano fuori che... Neanche la parte di conversazione, perché se loro li fanno parlare di Dickens e invece io parlo della costiera amalfitana </w:t>
      </w:r>
      <w:r w:rsidRPr="001966A5">
        <w:rPr>
          <w:rFonts w:cs="Times New Roman"/>
          <w:szCs w:val="24"/>
          <w:lang w:val="it-IT"/>
        </w:rPr>
        <w:lastRenderedPageBreak/>
        <w:t xml:space="preserve">in inglese, la terminologia </w:t>
      </w:r>
      <w:r w:rsidRPr="001966A5">
        <w:rPr>
          <w:rFonts w:cs="Times New Roman"/>
          <w:i/>
          <w:szCs w:val="24"/>
          <w:lang w:val="it-IT"/>
        </w:rPr>
        <w:t>non</w:t>
      </w:r>
      <w:r w:rsidRPr="001966A5">
        <w:rPr>
          <w:rFonts w:cs="Times New Roman"/>
          <w:szCs w:val="24"/>
          <w:lang w:val="it-IT"/>
        </w:rPr>
        <w:t xml:space="preserve"> è la stessa.  Una cosa che ho notato dei ragazzi che questo inglese fatto con insegnante d'inglese e l'inglese fatto con me sono due cose diverse, nel senso che con me loro si buttano, tentano, osano. Non si sentono giudicati.  Magari di là, no.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Quando prepari o una lezione o un modulo CLIL, per te la parte più difficile?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Il materiale c'è l’ho. Trovi su Internet, materiale della mia materia si trova ovunque - sui giornali, sul National </w:t>
      </w:r>
      <w:proofErr w:type="spellStart"/>
      <w:r w:rsidRPr="001966A5">
        <w:rPr>
          <w:rFonts w:cs="Times New Roman"/>
          <w:szCs w:val="24"/>
          <w:lang w:val="it-IT"/>
        </w:rPr>
        <w:t>Geographic</w:t>
      </w:r>
      <w:proofErr w:type="spellEnd"/>
      <w:r w:rsidRPr="001966A5">
        <w:rPr>
          <w:rFonts w:cs="Times New Roman"/>
          <w:szCs w:val="24"/>
          <w:lang w:val="it-IT"/>
        </w:rPr>
        <w:t xml:space="preserve">. Il tempo. Io, per preparare un modulo di CLIL che è piccolino, ci metto ore, ore, ore.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Per fare un modulo piccolo di 10 ore, quante ore ci metti di tempo per preparare?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Più di doppio rispetto a preparare delle lezioni in italiano.  Forse perché sono i primi anni, o perché non ho ancora tanti materiali, ma ci metto veramente tanto.  È una cosa che mi piace ma mi mangia tanto tempo.</w:t>
      </w:r>
    </w:p>
    <w:p w:rsidR="001966A5" w:rsidRPr="001966A5" w:rsidRDefault="001966A5" w:rsidP="00EB2E4B">
      <w:pPr>
        <w:widowControl w:val="0"/>
        <w:autoSpaceDE w:val="0"/>
        <w:autoSpaceDN w:val="0"/>
        <w:adjustRightInd w:val="0"/>
        <w:spacing w:after="0" w:line="360" w:lineRule="auto"/>
        <w:jc w:val="both"/>
        <w:rPr>
          <w:rFonts w:cs="Times New Roman"/>
          <w:color w:val="2F5496" w:themeColor="accent5"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Quando i ragazzi preparano un lavoro da far vedere a lei o la classe, se c’è il contenuto è importante se ci sono anche degli errori?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 è comprensibile e il contenuto c'è - va bene.  Perché lo scopo delle mie lezioni è di far apprendere a loro un certo contenuto in lingua inglese, non di apprendere l'inglese, perché l'inglese lo insegna l’insegnante d'inglese.  Devono acquisire l'abilità di trattare in inglese una materia che non è inglese.  Se ci fanno capire, benissimo.  </w:t>
      </w:r>
    </w:p>
    <w:p w:rsidR="001966A5" w:rsidRPr="001966A5" w:rsidRDefault="001966A5" w:rsidP="00EB2E4B">
      <w:pPr>
        <w:widowControl w:val="0"/>
        <w:autoSpaceDE w:val="0"/>
        <w:autoSpaceDN w:val="0"/>
        <w:adjustRightInd w:val="0"/>
        <w:spacing w:after="0" w:line="360" w:lineRule="auto"/>
        <w:jc w:val="both"/>
        <w:rPr>
          <w:rFonts w:cs="Times New Roman"/>
          <w:color w:val="1F3864" w:themeColor="accent5" w:themeShade="80"/>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Questo serve per il loro futuro?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Secondo me sì, anche perché continueranno a studiare l'inglese come lingua, e quindi studiandola è ovvio che il loro modo di esporre la mia materia diventerà sempre migliore.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Hanno un inglese sufficiente per affrontare i moduli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Secondo me sì, abbastanza anche perché, ripeto con me non parlano di concetti astrusi.  Poi ripeto proprio perché a loro interessa questo cosa – se io ripropongono un itinerario alle Seychelles, piace a tutti.  Mentre, se io li proponessi, non so, come funziona a una leva - interesserebbe molto di meno.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C'è, secondo te, un posto per l'uso dell'italiano nella lezione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È utile soltanto nel momento in cui non riesco proprio spiegarmi, è l'ultima scelta.  Io porto comunque sempre un dizionario monolingue, non bilingue, perché secondo me è molto importante che loro imparano usarlo.  Per non stare a perdere mezz'ora, se proprio non riescono, uso l’italiano.  Io pensavo che avessero un inglese peggiore rispetto a quello che hanno.  Riescono abbastanza comunicare, loro ascoltano comunque parecchio l'inglese tra le canzoni e video.  Questa lingua sta diventando veramente la lingua comunitaria.  Poi, magari, lo scrivono male dal punto di vista grammaticale, però a livello proprio di termini moderni ne sanno abbastanza. </w:t>
      </w:r>
    </w:p>
    <w:p w:rsidR="001966A5" w:rsidRPr="001966A5" w:rsidRDefault="001966A5" w:rsidP="00EB2E4B">
      <w:pPr>
        <w:jc w:val="both"/>
        <w:rPr>
          <w:rFonts w:cs="Times New Roman"/>
          <w:szCs w:val="24"/>
          <w:lang w:val="it-IT"/>
        </w:rPr>
      </w:pPr>
      <w:r w:rsidRPr="001966A5">
        <w:rPr>
          <w:rFonts w:cs="Times New Roman"/>
          <w:szCs w:val="24"/>
          <w:lang w:val="it-IT"/>
        </w:rPr>
        <w:br w:type="page"/>
      </w:r>
    </w:p>
    <w:p w:rsidR="001966A5" w:rsidRPr="001966A5" w:rsidRDefault="001966A5" w:rsidP="00EB2E4B">
      <w:pPr>
        <w:spacing w:line="480" w:lineRule="auto"/>
        <w:jc w:val="both"/>
        <w:rPr>
          <w:lang w:val="it-IT"/>
        </w:rPr>
      </w:pPr>
      <w:r w:rsidRPr="001966A5">
        <w:rPr>
          <w:b/>
          <w:lang w:val="it-IT"/>
        </w:rPr>
        <w:lastRenderedPageBreak/>
        <w:t>PARTICIPANT 3</w:t>
      </w:r>
      <w:r w:rsidRPr="001966A5">
        <w:rPr>
          <w:lang w:val="it-IT"/>
        </w:rPr>
        <w:t xml:space="preserve"> – 55 minutes </w:t>
      </w:r>
      <w:proofErr w:type="spellStart"/>
      <w:r w:rsidRPr="001966A5">
        <w:rPr>
          <w:lang w:val="it-IT"/>
        </w:rPr>
        <w:t>talking</w:t>
      </w:r>
      <w:proofErr w:type="spellEnd"/>
      <w:r w:rsidRPr="001966A5">
        <w:rPr>
          <w:lang w:val="it-IT"/>
        </w:rPr>
        <w:t xml:space="preserve"> time</w:t>
      </w: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Mi spieghi cosa insegni, da quanto tempo, è dove?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Io ho una laurea in scienze biologiche e ho fatto un dottorato di ricerca all'Università, ho fatto il concorso per l'insegnamento e ho cominciato ad insegnare 15 anni fa.  Ho insegnato cinque anni in scuole tecniche o professionali, e 10 anni fa sono arrivata al liceo.  Sono 10 anni che insegno scienze, quindi vuol dire in pratica la chimica, la biologia, e scienze della terra.  In tutte le cinque anni. Dalla nuova riforma della scuola, il cosiddetto riforma germina Gelmini, le scienze in liceo classico sono insegnate in tutti i cinque anni, quindi io comincio in prima e finisco in quinta, poco tempo ma in tutti i cinque anni.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E parlando di CLIL, adesso sta insegnando un modulo CLIL?</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Attualmente sto facendo un modulo che durerà 11 o 12 ore, 15 lezioni - le ore sono di 50 o 55 minuti.  E questo è nell'ultimo anno del liceo, in quinta, come previsto dalla legge.  Sto facendo un modulo sulla biotecnologia, DNA, e ingegneria genetica.  Questo fa parte del tirocinio previsto dal corso per cui dovrei fare 20 ore di tirocinio.  Ho fatto 10 l'anno scorso, e farò 10 quest'anno.  10 ore ho fatto sull'ultimo anno, quindi qui la quinta, e 10 ore nella terza.  Era richiesto necessariamente che il tirocinio veniva fatto sull'ultimo anno, quindi a settembre ho cominciato a lavorare.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Hai scelto tu di insegnare CLIL o è stata una scelta imposta?</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No, è stato una mia scelta.  ho cominciato ad insegnare CLIL quando si cominciava a parlarne un po' in Italia, o perlomeno io ho cominciato a sentirne parlare - circa cinque anni fa.  Prima ancora di fare il corso di metodologia, perché sembrava di coniugare un po' un'esigenza personale di riprendere l'inglese e l'insegnamento.  La teoria CLIL mi ha subito affascinata, poi la pratica un'altra cosa.  Quattro anni fa ero andata a Dublino d'estate, e ho fatto un corso di CLIL a giugno, per conto mio.  Gli insegnanti erano di questa scuola a Dublino, adesso non mi ricordo più come si chiama, che offriva questi corsi.  Gli studenti erano insegnanti, molti italiani e anche qualche collega dalla Germania è una dalla Spagna.  Era un corso di metodologia; per me era tutto nuovo, non sapeva nulla di CLIL.  L’ho metabolizzato un po' dopo il suo significato, però è stato il primo impatto.  Per me era un desiderio più legata alla lingua che non a CLIL, però ripeto si sono uniti le due cose.  Poi la decisione di fare questo corso metodologico è stato personale, iniziando con i colleghi della scuola, che anche </w:t>
      </w:r>
      <w:r w:rsidRPr="001966A5">
        <w:rPr>
          <w:szCs w:val="24"/>
          <w:lang w:val="it-IT"/>
        </w:rPr>
        <w:lastRenderedPageBreak/>
        <w:t xml:space="preserve">loro erano interessati.  Dalla presidenza non c'è mai stata una sollecitazione, no.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Come descriveresti la tua competenza linguistica in inglese?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Due anni fa nel 2014 ho dato l'esame per il </w:t>
      </w:r>
      <w:r w:rsidRPr="001966A5">
        <w:rPr>
          <w:b/>
          <w:szCs w:val="24"/>
          <w:lang w:val="it-IT"/>
        </w:rPr>
        <w:t>First</w:t>
      </w:r>
      <w:r w:rsidRPr="001966A5">
        <w:rPr>
          <w:szCs w:val="24"/>
          <w:lang w:val="it-IT"/>
        </w:rPr>
        <w:t xml:space="preserve"> e l'ho passato con un A, quindi sono classificata come C1.  Questo vuol dire che non devo più fare il corso di C1.  Quindi io ho già finito con l'Università per quanto riguarda la preparazione linguistica - mi hanno già rilasciato l'abilitazione linguistico, perché avevo scritto sulla carta C1.  Dopodiché la mia sensazione è di comunque faticare molto per comunicare; mi sento tranquilla nella lettura, nelle </w:t>
      </w:r>
      <w:proofErr w:type="spellStart"/>
      <w:r w:rsidRPr="001966A5">
        <w:rPr>
          <w:b/>
          <w:szCs w:val="24"/>
          <w:lang w:val="it-IT"/>
        </w:rPr>
        <w:t>listening</w:t>
      </w:r>
      <w:proofErr w:type="spellEnd"/>
      <w:r w:rsidRPr="001966A5">
        <w:rPr>
          <w:szCs w:val="24"/>
          <w:lang w:val="it-IT"/>
        </w:rPr>
        <w:t xml:space="preserve">, ma il parlare è sempre un pochettino un'altra cosa.  Però, ecco, anche da questo punto di vista CLIL mi sta anche un po' aiutando.  Più le fa le cose più diventano facili, e quindi, tutto sommato lo gestisco.  Sempre manca un po' il vocabolario e le velocità nel tradurre.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Si sentì tranquilla quando devi utilizzare la lingua per insegnare?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Tutto sommato sì perché ho una preparazione alla base - io non potrei improvvisare del tutto.  Ma non me la sento di improvvisare neanche nelle lezioni di italiano.  In qualche modo devo avere chiaro quello che voglio dire.  Mi sembra incredibile che è da trent'anni che imparo inglese e lo trovo ancora faticoso; forse lo sarà sempre.  Però mi piace, devo dire che adesso nel confronto del inglese lo coltivo di più con l'ascolto, con la </w:t>
      </w:r>
      <w:r w:rsidRPr="001966A5">
        <w:rPr>
          <w:b/>
          <w:szCs w:val="24"/>
          <w:lang w:val="it-IT"/>
        </w:rPr>
        <w:t>BBC</w:t>
      </w:r>
      <w:r w:rsidRPr="001966A5">
        <w:rPr>
          <w:szCs w:val="24"/>
          <w:lang w:val="it-IT"/>
        </w:rPr>
        <w:t>, radio, tv, lettura - cose che mi fanno piacere e non più studio formale.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Cosa fa secondo te, di una persona un bravo studente di lingue?  Cosa deve avere per imparare bene una lingua?  Che qualità deve avere?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Secondo me, un ottimo ho memoria, e poi con anche un po' di senso musicale per il suono.  Quella che chiamiamo ‘l'</w:t>
      </w:r>
      <w:proofErr w:type="spellStart"/>
      <w:r w:rsidRPr="001966A5">
        <w:rPr>
          <w:szCs w:val="24"/>
          <w:lang w:val="it-IT"/>
        </w:rPr>
        <w:t>orecchio’</w:t>
      </w:r>
      <w:proofErr w:type="spellEnd"/>
      <w:r w:rsidRPr="001966A5">
        <w:rPr>
          <w:szCs w:val="24"/>
          <w:lang w:val="it-IT"/>
        </w:rPr>
        <w:t xml:space="preserve">, Secondo me. Quell'aiuta molto.  Io ho difficoltà da quel punto di vista e questo mi ha un po' reso difficile l'apprendimento.  Poi, va bene, anche il coinvolgimento; di sentirti emotivamente coinvolto, infatti da questo punto di vista quando io mi preparo le lezioni lo trovo molto più facile.  È motivante anche per la lingua.  Invece nei corsi di lingue spesso vengono proposti degli argomenti che non sono così coinvolgenti, argomenti che mi piacciono.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E questo vale anche per i ragazzi?  Trovano motivante imparare a usare l'inglese quando lo usano per l’apprendimento di una materia?</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lastRenderedPageBreak/>
        <w:t xml:space="preserve">Non lo so, la mia esperienza è poca ma mi sembra che quello che sto facendo adesso per la biotecnologia è interessante e che piace molto.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Cosa piace?  La metodologia, il materiale, l'argomento, l’usare l'inglese?</w:t>
      </w:r>
    </w:p>
    <w:p w:rsidR="001966A5" w:rsidRPr="001966A5" w:rsidRDefault="001966A5" w:rsidP="00EB2E4B">
      <w:pPr>
        <w:widowControl w:val="0"/>
        <w:autoSpaceDE w:val="0"/>
        <w:autoSpaceDN w:val="0"/>
        <w:adjustRightInd w:val="0"/>
        <w:spacing w:after="0" w:line="360" w:lineRule="auto"/>
        <w:jc w:val="both"/>
        <w:rPr>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È l'insieme, il contenuto e l'inglese, è la mia impressione.  E la consapevolezza che hanno che certi argomenti ormai, anche in Italia o ovunque, sono trattati in questa lingua.  È un'applicazione immediata.</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Una delle cose che si dice di CLIL è che ha un valore aggiunto perché e per un uso attuale e non un ipotetico uso futuro.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Allora, loro lo stanno facendo adesso perché lo impongo io.  Però, si sono resi conto, per esempio, quando io cerco dei video su </w:t>
      </w:r>
      <w:proofErr w:type="spellStart"/>
      <w:r w:rsidRPr="001966A5">
        <w:rPr>
          <w:szCs w:val="24"/>
          <w:lang w:val="it-IT"/>
        </w:rPr>
        <w:t>You</w:t>
      </w:r>
      <w:proofErr w:type="spellEnd"/>
      <w:r w:rsidRPr="001966A5">
        <w:rPr>
          <w:szCs w:val="24"/>
          <w:lang w:val="it-IT"/>
        </w:rPr>
        <w:t xml:space="preserve"> Tube o altri canali, che alcuni argomenti in italiano non si trovano.  Io in altri classi dove sto facendo gli stessi argomenti in italiano, faccio vedere a loro questi video in inglese perché italiano non li trovo.  Si rendono conto che il mondo della scienza usa questa lingua franca.  Entrano nell'ottica di essere consapevole di questo fatto che piaccia o non piace, bisogna fare lo sforzo a impararlo.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La comunità europea ha fissato questi grandi obiettivi della commissione europea per lingue; di creare i futuri cittadini europei, e di dare a questi futuri cittadini padronanza della propria lingua più altri due lingue europee.  E CLIL sta all'interno di questo obiettivo.  Secondo te, ha un ruolo così significa da svolgere?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Secondo me sì, da questo punto di vista ci credo abbastanza, ma non come è impostata attualmente in Italia.  Nel senso che, non si può pensare di dare una svolta ai cittadini europei imponendo questo tipo di metodologia nell'ultimo anno delle scuole superiori.  Io lo cambierei, anticipandolo molto, crescere i ragazzi con l'idea che possono parlare di argomenti in due lingue.  Io direi, magari non dal primo anno dell’elementare, ma dal terzo anno dell'elementare sì.  Da piccolini l'inglese i bambini dell'elementare a scuola lo studiano, quindi basterebbe pensare di affrontare aspetti non linguistici usando quello strumento.  Questo mi sembra più serio come formazione di cittadino che non farlo piombare nell'ultimo anno della scuola, che tra l'altro è un anno molto particolare.  C’è l'esame di Stato, pressione, c'è tensione, non sono così pronti ad accettare questa cosa.  Poi la accettano perché così è, e lo fanno.  Però se uno vuole pensare a questi obiettivi grandi di formare i nuovi cittadini, </w:t>
      </w:r>
      <w:r w:rsidRPr="001966A5">
        <w:rPr>
          <w:szCs w:val="24"/>
          <w:lang w:val="it-IT"/>
        </w:rPr>
        <w:lastRenderedPageBreak/>
        <w:t xml:space="preserve">bisogna cominciare prima.  Sono già adulti praticamente, voglio dire in altri paesi a loro età sono già all'università, quindi dovrebbe essere già un pochettino già acquisito. </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Parliamo di CLIL dal punto di vista dei obbiettivi riguarda la lingua, perché CLIL ha anche obbiettivi che riguardano il contenuto, ma io voglio parlare di lingua.  Una cosa che ho sentito e ho letto molto e che CLIL non è semplicemente una lezione di materia fatto in inglese, o in un'altra lingua.  Sei d'accordo?  Cosa vuol dire per te, per la tua esperienza?</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Per la mia esperienza, per quella che è la mia esperienza dico, mettendo queste cose alla fine della scuola superiore… Io ho davanti dei ragazzi che la lingua lo sanno, il loro livello è pari al mio, in alcuni casi superiore.  Quindi questa attenzione alla lingua a me non sembra neanche così necessaria, nel senso che loro sono ormai da 10 anni che studiano l'inglese e le regole le sanno.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Quindi quali obiettivi linguistici ci potrebbero essere?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L'uso della lingua, questo sì.  Però, ecco, tutta la componente di analisi della lingua dal punto di vista grammaticale, sintattico formale, io in questo momento non sto trattando, nel senso che, se io uso un periodo ipotetico, lo uso ma non ho necessità di spiegarlo a loro.  Perché loro lo conoscono, dopodiché il loro problema è che al momento giusto magari non lo utilizzano.  C'è invece tutto un lavoro da fare di lessico specifico.  Su questo sto lavorando, sul lessico sì.  Quando io parlo di DNA, di ingegneria genetica, o di altro, loro hanno bisogno di avere anche dei termini che sono, secondo me, essenziali da sapere, e a cui spesso allego anche un verbo o un'espressione.  Quindi è più lavoro lessicale che non che non un lavoro grammaticale.  A me mi sembrano che sono già acquisite.  E poi c'è l'altro aspetto, io non mi sentirei competente, io non mi sentirei di spiegare a loro alcuni aspetti della lingua.</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E i discorsi scientifici, per esempio, come è strutturato un articolo scientifico o come viene letto un articolo scientifico, il linguaggio che si usa in un articolo, che non è linguaggio di tutti i giorni.  Pensando che probabilmente il prossimo anno andranno all'università, e sicuramente dovranno almeno leggere gli articoli in inglese, se non addirittura scrivere delle teme.  Esiste tutto un linguaggio accademico.  Dai attenzione anche a questo linguaggio?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Quando ho fatto il corso CLIL, abbiamo fatto tutto un discorso sul micro-lingua e linguaggio specifica che loro devono imparare.  Per quanto riguarda invece l’organizzazione di un articolo scientifico o una procedura scientifica, questo lavoro in questo momento non lo sto facendo.  Anche se, </w:t>
      </w:r>
      <w:r w:rsidRPr="001966A5">
        <w:rPr>
          <w:szCs w:val="24"/>
          <w:lang w:val="it-IT"/>
        </w:rPr>
        <w:lastRenderedPageBreak/>
        <w:t xml:space="preserve">effettivamente sarebbe un lavoro interessante e magari importante per il loro futuro.  Però io mi trovo che devo ancora anche rispettare i programmi ministeriali per prepararli all'esame di Stato.  Hanno un esame di Stato ad affrontare con degli argomenti che dovranno portare che saranno richiesti a loro in italiano, perché della normativa prevede che gli insegnanti che arriveranno a valutarli, se non hanno una certificazione CLIL, non li possono interrogare in inglese.  Quindi io sto facendo un lavoro molto simile a quello che faccio nelle altre classi, tutto sommato.  Ripeto, un'attenzione enorme sulla micro-lingua, sull'uso della lingua, però non posso allontanarmi più di tanto rispetto al programma.  L'analisi degli articoli scientifici potrebbe essere un bell'argomento ma dovrei lasciare molti altri contenuti.  È un limite di tempo anche perché la normativa italiana decide di imporre la metodologia CLIL ma non dice che, se usi la metodologia CLIL, puoi permetterti di fare delle scelte sul contenuto più personali.  Il contenuto è lo stesso, non dice neanche nulla, si dà per scontato che è lo stesso.  Quest'anno al liceo classico le scienze saranno valutati da un esterno.  Se questo esterno non ha l'abitazione del metodo CLIL non potrà interrogare in inglese.  Quindi dipende molto da chi arriva, se lui ha le competenze di valutare il modulo fatto in inglese lo potrà fare.  Altrimenti chiederà gli argomenti in italiano.  Questo è un altro elemento che lo limita un pochettino.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E quando tu fai una valutazione di apprendimento alla fine del modulo, lo proponi in inglese o in italiano?  E se usi l'inglese, quanto attenzione dai al linguaggio?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Anche qui l'esperienza non è molto, come avevo detto, ho fatto dei moduli l'anno scorso è sto facendo uno attualmente che non ho ancora valutato.  Io trovo che è prevalentemente una valutazione del contenuto.  È chiaro che, nel momento in cui la carenza lessicale compromette il contenuto, vado a valutare le due cose.  Ma se fanno o se sanno esprimere il concetto e mi dicono o lo sa, ma non lo sa esprimere in inglese, questo non va bene.  Diventa una valutazione negativa sul contenuto, se non ce la lingua che lo sopporta.  Dopodiché, non valuto o non me la sento di valutare gli errori grammaticali, gli errori di spelling, insomma sintattico.  Se sono riusciti usando la lingua ad esprimere il contenuto, la forma linguistica la valuto molto molto poco.  O non lo valuto.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Durante una lezione CLIL è il contenuto che guida la lezione, o il linguaggio?  O ci sono momenti che il contenuto guida, e altri momenti che il linguaggio guida?</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Io li metto abbastanza sullo stesso piano, nel senso che la lingua è lo strumento attraverso la quale passa la conoscenza; quindi io cerco di non usare l’italiano.  So che la metodologia CLIL prevede che si possa usare in alcuni momenti la lingua madre, ma io cerco di evitarla, cerco di usare solo l'inglese </w:t>
      </w:r>
      <w:r w:rsidRPr="001966A5">
        <w:rPr>
          <w:szCs w:val="24"/>
          <w:lang w:val="it-IT"/>
        </w:rPr>
        <w:lastRenderedPageBreak/>
        <w:t>in modo che automaticamente il contenuto viene acquisito con questa nuova lingua e che non si separino troppo la nuova conoscenza dalla lingua che viene usato per esprimerlo.  Perché sarebbe facile quando il contenuto è difficile dire, ‘va bene adesso questa parte te lo spiego in italiano,’ però in questo senso la lingua è importante, perché io devo avere un bagaglio lessicale.  Lavoriamo molto sul lessico.  L'impressione che, dando così tanto valore all'aspetto lessicale, almeno è la mia impressione, io vado molto più lento sui contenuti.  E quindi andando più lento, loro automaticamente lo acquisiscono.  La lingua serve anche come freno e quindi hanno più tempo per capire il concetto.  Ho questa impressione, soffermandomi molto sulla lingua che in italiano non lo faccio, anche concetti vengano acquisiti.  Mi serve anche per quando lavoro in italiano capire quanto è importante il linguaggio, che a volte diamo per scontato.  Invece è importante.  In inglese, soffermandomi sulla lingua, do più tempo ai concetti.  Allora il risultato che in una lezione CLIL faccio la metà che avrei fatto in italiano.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 xml:space="preserve">E i lavori che i studenti devono creare, sono diversi da quelli che producono quando si lavora in italiano?  </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Cerco, perché questo ho imparato o dal punto di vista teorico, di dare più centralità alla loro attività rispetto a quello che faccio in italiano, che spiego in lezioni frontali con molto poco interazione.  Non è facile quest'interazione e i lavori che dovrò fare sono diversi - per esempio, proprio in questo momento dovrò fare a loro dei riassunti, cose che in italiano non fanno.  Se non quelli piccolini del primo anno.  Il riassunto è un lavoro che si fa nelle scuole medie.  O, per esempio, ho chiesto a loro di fare una presentazione PowerPoint di determinati metodologie genetiche.  Ognuno ha fatto, ha scelto, una a patologia e hanno fatto una presentazione - quello che in italiano non fanno.  Quindi la presentazione è il riassunto, il lavoro di gruppo anche.  Uso un testo, fortunatamente ho trovato un testo che mi sta aiutando dove ci sono una serie di esercizi, e spesso dico a loro, ‘lavorate e fate in gruppo', cosa che non faccio normalmente in italiano perché non c'è tempo, non ho tempo.  Io ho veramente poco tempo perché due ore sono poche, e quindi non lo faccio.  È una cosa che aiuta, certo, perché loro si divertono.  Adesso nella classe lo sto facendo e loro sono molto contenti e stanno lavorando bene.  Però poi il tempo manca, perché facendoli lavorare in gruppo si prevede di usare 20 minuti per il lavoro di gruppo 10 minuti per la presentazione, e in 20 minuti loro non hanno finito il lavoro di gruppo.  Anche lì dovrebbero essere allenati.  Non è da fare una volta ogni tanto perché loro sono spaesati, ma da fare sempre.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 xml:space="preserve">Il linguaggio che serve, che è utile per fare questi lavori di gruppo - quindi il linguaggio di </w:t>
      </w:r>
      <w:r w:rsidRPr="001966A5">
        <w:rPr>
          <w:i/>
          <w:szCs w:val="24"/>
          <w:lang w:val="it-IT"/>
        </w:rPr>
        <w:lastRenderedPageBreak/>
        <w:t>collaborazione, di dare un chiedere opinioni - tutto quel linguaggio, devi prepararli per questo linguaggio o sono già preparati?</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Quando ho fatto questo lavoro l'anno scorso con i più piccolini del terzo anno, avevo preparato una serie di frasi per chiedere opinioni, queste cose.  Però loro fanno molto fatica ad utilizzarli, nel senso che, se io do a loro un esercizio da fare che consiste nel fare collegamenti, riempire dei gap - loro svolgono il lavoro ma si confrontano poco, o quando si confrontano tendono a passare all'italiano.  Io dico a loro ‘dovreste usare solo l'inglese’, però vedo che quando c'è l'interazione personale non ce la fanno.  A loro non viene naturale.  Sapendo che gli sto guardando lo fanno, ma appena mi giro per sentire un altro gruppo sento che gli altri passano all'italiano.  Questa è la parte più difficile - far interagire a livello personale con l'uso dell'inglese.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E ha importanza se in quel momento non usano l'inglese, se il contenuto viene appreso?</w:t>
      </w:r>
    </w:p>
    <w:p w:rsidR="001966A5" w:rsidRPr="001966A5" w:rsidRDefault="001966A5" w:rsidP="00EB2E4B">
      <w:pPr>
        <w:widowControl w:val="0"/>
        <w:autoSpaceDE w:val="0"/>
        <w:autoSpaceDN w:val="0"/>
        <w:adjustRightInd w:val="0"/>
        <w:spacing w:after="0" w:line="360" w:lineRule="auto"/>
        <w:jc w:val="both"/>
        <w:rPr>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Io non lo trovo così preoccupante, nel senso che effettivamente è una reazione quasi istintiva.  Il momento in cui io non ho questa necessità di usare l'inglese perché lo devo utilizzare?  Mentre nell'esercizio vedo una necessità, il momento dell'interazione personale perde della motivazione, di usare l'inglese e di grande ostacolo.  Lo so che la metodologia CLIL prevede dal punto di vista teorico anche la comunicazione, però si fa quello che si può.  Su questo aspetto qua devo dire che lascio ancora un pochettino correre, mentre c’è il linguaggio che riguarda il contenuto...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Parliamo un attimo del materiale; dove lo trovi?  Lo crei tu?  O usi materiali già fatti?</w:t>
      </w:r>
    </w:p>
    <w:p w:rsidR="001966A5" w:rsidRPr="001966A5" w:rsidRDefault="001966A5" w:rsidP="00EB2E4B">
      <w:pPr>
        <w:widowControl w:val="0"/>
        <w:autoSpaceDE w:val="0"/>
        <w:autoSpaceDN w:val="0"/>
        <w:adjustRightInd w:val="0"/>
        <w:spacing w:after="0" w:line="360" w:lineRule="auto"/>
        <w:jc w:val="both"/>
        <w:rPr>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Nell'esperienza che ho fatto l'anno scorso associato al tirocinio ho prodotto tutto io.  Ho cercato chiaramente su Internet; video, esercizi.  Adesso sono alla mia terza esperienza e ho fatto già tre argomenti diversi, quindi non sono ancora nella fase...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Quando trovi i materiali su Internet, cosa ha devi fare per renderli utili ai ragazzi?</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color w:val="2E74B5" w:themeColor="accent1" w:themeShade="BF"/>
          <w:szCs w:val="24"/>
          <w:lang w:val="it-IT"/>
        </w:rPr>
      </w:pPr>
      <w:r w:rsidRPr="001966A5">
        <w:rPr>
          <w:szCs w:val="24"/>
          <w:lang w:val="it-IT"/>
        </w:rPr>
        <w:t xml:space="preserve">Li modifico un po', li rielaboro - per esempio, per fare una presentazione PowerPoint, lo rielaboro dal punto di vista linguistico, semplificandolo.   Mi è successo per esempio di trovare un testo scritto in inglese e l’ho semplificato, poi i termini che pensavo che loro non conoscessero, avevo messo dei sinonimi, avevo sottolineato alcune forme che pensavo che loro potrebbero non conoscere.  Anche se poi mi avevano detto che li avevano già affrontate.   I video, quando li trovo li guardo.  La </w:t>
      </w:r>
      <w:r w:rsidRPr="001966A5">
        <w:rPr>
          <w:szCs w:val="24"/>
          <w:lang w:val="it-IT"/>
        </w:rPr>
        <w:lastRenderedPageBreak/>
        <w:t xml:space="preserve">semplificazione del lessicale non è così facile, ma si fa interrompendo il video e chiedendo se è chiaro e se hanno capito, o ripetendo.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Guardi prima i video e decidi i vocaboli a cui dare attenzione?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Anche, o decido dove fermare il video per sottolineare un vocabolo.  In questo momento sto usando video relativo a tecniche di biologia molecolare, dove si spiega come viene fatto le analisi del DNA.  Il video spiega una serie di tecniche, però c'è un lavoro prima di analisi dei video, di capire quali sono i punti lessicali e di capire a che punto fermare il video.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Cosa implica per te la necessità di trovare i materiali tu?</w:t>
      </w:r>
    </w:p>
    <w:p w:rsidR="001966A5" w:rsidRPr="001966A5" w:rsidRDefault="001966A5" w:rsidP="00EB2E4B">
      <w:pPr>
        <w:widowControl w:val="0"/>
        <w:autoSpaceDE w:val="0"/>
        <w:autoSpaceDN w:val="0"/>
        <w:adjustRightInd w:val="0"/>
        <w:spacing w:after="0" w:line="360" w:lineRule="auto"/>
        <w:jc w:val="both"/>
        <w:rPr>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Implica un lavoro che è 10 volte più impegnativo e quindi non sempre si riesce a fare, quando faccio CLIL devo saperlo con molto anticipo, devo lavorare con molto anticipo.  È pesante anche se ripeto, mi interesse dal punto di vista personale dell'opportunità che mi dà di usare l'inglese, altrimenti in Italia non si riesce a fare nulla con l'inglese.  Mi diverte, lo faccio volentieri perché è la mia passione, però chiede veramente tanto tempo.  Da circa un anno però l'offerta è cambiato e io sto usando un testo che è fatto molto bene, tra l'altro da un docente che ha seguito il corso che ho frequentato all’università.  È un testo specifico sulla biotecnologia, perché lei è un specialista in biotecnologia.  Essendo lei, da un lato, un esperto di disciplina ma anche esperta di CLIL, ha preparato un testo che è molto facile da un utilizzare perché da attenzione alla lingua e ha informazione molto semplificato.  Quindi per me quella è una meraviglia, nonostante che io faccio una ricerca di video e di altri materiali da integrare, però di base ho questo testo che trovo molto utile.  E recentemente alcuni rappresentanti di editori mi hanno lasciato dei testi che sono finalmente testi un po' CLIL.  Ormai sono anni che i nostri testi italiani arrivano con una parte CLIL, ma è semplicemente un brano o in testo in inglese, non c'è l’attenzione all’impalcatura o l'impostazione.  È un'informazione in inglese.   Qualcosina sta arrivando, per esempio un testo in cui si spiega una tecnica ma c'è una serie di gap da riempire.  Il testo deve avere una logica che dipende dall'inserimento delle parole giuste, quindi la posizione di informazione contenuto dal testo dipende dalla scelta del vocabolario giusto.  Questo aiuta fa capire, facendo attenzione alla lingua.  </w:t>
      </w:r>
    </w:p>
    <w:p w:rsidR="001966A5" w:rsidRPr="001966A5" w:rsidRDefault="001966A5" w:rsidP="00EB2E4B">
      <w:pPr>
        <w:widowControl w:val="0"/>
        <w:autoSpaceDE w:val="0"/>
        <w:autoSpaceDN w:val="0"/>
        <w:adjustRightInd w:val="0"/>
        <w:spacing w:after="0" w:line="360" w:lineRule="auto"/>
        <w:jc w:val="both"/>
        <w:rPr>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 xml:space="preserve">Parliamo un po' di cosa succede in classe quando i ragazzi devono produrre qualcosa, per esempio o una presentazione.  In quel momento dai l’attenzione al linguaggio, se si presentano degli errori?  O c'è un momento dopo dedicato a dare attenzione alla lingua?  Un secondo momento in cui riprendi </w:t>
      </w:r>
      <w:r w:rsidRPr="001966A5">
        <w:rPr>
          <w:i/>
          <w:szCs w:val="24"/>
          <w:lang w:val="it-IT"/>
        </w:rPr>
        <w:lastRenderedPageBreak/>
        <w:t>gli errori più comuni, gli errori linguistici, non di contenuto.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Sarò molto molto sincera, se l'errore è un errore grande, se è una presentazione orale, magari lo interrompo; è successo di interrompere e di dirgli ‘non si dice così’.  Io penso che tanti errori mi sfuggono, io non ho una competenza linguistica così elevata da riuscire ad accogliere gli errori, o forse accoglierli sì, ma correggerli no.  Questo è l'aspetto linguistico che mi turba un pochettino di più, che io non ho le competenze giuste per aiutarli ad acquisire delle espressioni o modi da dire tipici di inglese.  Io sono un italiano che mi faccia capire, pretendo da allora che si facciano capire, poi, che ci sia il contenuto, che ci sia la comprensione reciproca.  Però, probabilmente un insegnante d'inglese sentirebbe una cosa, direbbe, ‘questa è una cosa che un inglese non lo direbbe mai così.’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Quindi CLIL aiuta l'apprendimento del linguaggio o è semplicemente un'occasione per praticare la lingua, per utilizzarlo in altro contesto che non è quello che normalmente avvenga in una lezione di lingua?</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Secondo me è questo.  Almeno, nella mia competenza quando spiego le cose mi rendo conto di usare un linguaggio molto di base, non ho la raffinatezza linguistica che avrebbe una madrelingua o anche un docente di lingua.  Comunico sì, ci capiamo, però di riuscire a correggere - gli errori grammaticali li posso correggere, ma gli errori di uso, di usanza, quello non sono proprio in grado di correggere.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Sarebbe quindi secondo te è un beneficio avere un input da un insegnante di lingua inglese, o che tipo di supporto sarebbe utile?</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Non lo so, forse da un insegnante di lingua, anche se… O più tempo per progettare.  In fase di progettazione potrebbe essere utile avere un supporto, un aiuto per dire, ‘se uso questa espressione, se la dico così rappresenta realmente il modo in cui lo direbbe una madrelingua?’  O è il modo in cui comunichiamo tra stranieri? Io ho molta l’impressione lavorando con loro, di rivivere delle esperienze che ho vissuto.  Ho una breve esperienza all'estero in cui comunicavo in inglese, eravamo anche più stranieri, e ci capivamo.  Dopodiché, una madrelingua avrebbe parlato in un altro modo.  Però, se l'obiettivo di fare dei cittadini che comunque comunichino, lo facciamo andare bene così.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Tu pensi di aver imparato l'inglese da quell'esperienza, di aver lavorato all'estero?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Sì, dopodiché l’ho perso perché dopo 10 anni di non aver avuto occasione di parlare, l'ho perso.  Ma </w:t>
      </w:r>
      <w:r w:rsidRPr="001966A5">
        <w:rPr>
          <w:szCs w:val="24"/>
          <w:lang w:val="it-IT"/>
        </w:rPr>
        <w:lastRenderedPageBreak/>
        <w:t>mi ha aiutato perché comunque lavoravo, comunicavo.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Quindi in modo simile, CLIL aiuta ai ragazzi ad acquisire il linguaggio?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Sì, l'idea è che c'è la si può fare.  Aiuta la </w:t>
      </w:r>
      <w:proofErr w:type="spellStart"/>
      <w:r w:rsidRPr="001966A5">
        <w:rPr>
          <w:b/>
          <w:szCs w:val="24"/>
          <w:lang w:val="it-IT"/>
        </w:rPr>
        <w:t>fluency</w:t>
      </w:r>
      <w:proofErr w:type="spellEnd"/>
      <w:r w:rsidRPr="001966A5">
        <w:rPr>
          <w:szCs w:val="24"/>
          <w:lang w:val="it-IT"/>
        </w:rPr>
        <w:t xml:space="preserve"> sì, che non tanto l'accuratezza.  Quella è importante perché si rischia altrimenti di essere completamente bloccati.  Di bloccare la comunicazione all'inizio.  L’esperienza potrebbe aiutarli a buttarsi nelle nella comunicazione.  Però capisco che i colleghi di lingue che lavorano invece su questo aspetto qua possono essere un po' turbati.</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Si parla molto della fossilizzazione degli errori, che una volta fossilizzati sono difficili da togliere.  Il linguaggio, una volta imparato in modo scorretto tende a rendere gli errori fossilizzati.</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Sì, gli errori sono difficili da togliere.  Capisco che questo sia un grosso problema, dopodiché il problema proprio grande è quella della conoscenza mia della lingua, la formazione non è quella di una linguista.  Non lo so, anche se la legge ci dice che basta un livello C1, comunque.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C1 basta per insegnare una materia, per il contenuto?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No, quello lo devi costruire, ma quella si costruisce, neanche con tanta difficoltà.  Se hai una formazione, se io devo costruire un linguaggio specifico sulla storia per esempio mi sarebbe difficilissimo perché non è nella mia formazione.  Se, invece, devo recuperare il linguaggio specifico per la mia disciplina, quella me la posso anche costruire.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Che tipo di beneficio danno queste esperienze agli studenti?  Solo per migliorare la loro scioltezza o c'è anche un miglioramento del loro livello; c'è un salto di livello dal punto di vista di acquisizione di linguaggio?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Salto di qualità secondo me no, se lo fai tutto l'anno scolastico magari sì.  Come lo stiamo facendo noi qua, poche ore non è abbastanza, no.  Il salto linguistico no.  È proprio l’esperienza che forse è motivante, per dire, ‘mi metto in gioco ad esprimere dei contenuti utilizzando una lingua.’  Il salto di qualità richiederebbe tempi molto più lunghi e soprattutto non isolato all'ultimo anno delle scuole superiori.  Il salto non è pensabile.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Forse non è stata la scelta giusta di introdurlo nel ultimo anno?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Ma sì, ma non so neanche quanto è stata pensata, ma questo è un altro problema.  Secondo me è stata una scelta un po'...</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 xml:space="preserve">Che </w:t>
      </w:r>
      <w:r w:rsidRPr="001966A5">
        <w:rPr>
          <w:b/>
          <w:i/>
          <w:szCs w:val="24"/>
          <w:lang w:val="it-IT"/>
        </w:rPr>
        <w:t>feedback</w:t>
      </w:r>
      <w:r w:rsidRPr="001966A5">
        <w:rPr>
          <w:i/>
          <w:szCs w:val="24"/>
          <w:lang w:val="it-IT"/>
        </w:rPr>
        <w:t xml:space="preserve"> hai avuto dagli studenti?</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Devo dire i ragazzi sono contenti, è un'esperienza bella che non riesco a capire da che cosa sia determinato il loro giudizio positivo.  Questo andare molto lenti, questo modo di lavorare un po' diverso, più rilassato, è un diversivo che poi ha dei risultati con valutazioni elevati.  Mediamente questi sono ragazzi molto studiosi, quando il contenuto è relativamente ridotto e la lingua non viene valutato per gli errori come viene valutato dall'insegnante d'inglese, il risultato numerico della valutazione è alto.  Questo li rende in genere felici, anche soddisfatti.  Dicono, ‘allora ce la posso fare’, è gratificante, più gratificante rispetto alla situazione quotidiana che sta su contenuto molto elevata, che richiede un impegno di studio privato che non tutti sono in grado o hanno voglia di dare.  La richiesta nel rispetto di contenuto e più bassa, di quantità, perché comunque in 10-15 ore si fa più o meno la metà.  Il contenuto è più leggero e quindi …</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È imparato in modo più profondo?</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Secondo me sì, l'approccio è diverso Veramente da più tempo a loro di metabolizzare.</w:t>
      </w:r>
    </w:p>
    <w:p w:rsidR="001966A5" w:rsidRPr="001966A5" w:rsidRDefault="001966A5" w:rsidP="00EB2E4B">
      <w:pPr>
        <w:widowControl w:val="0"/>
        <w:autoSpaceDE w:val="0"/>
        <w:autoSpaceDN w:val="0"/>
        <w:adjustRightInd w:val="0"/>
        <w:spacing w:after="0" w:line="360" w:lineRule="auto"/>
        <w:jc w:val="both"/>
        <w:rPr>
          <w:szCs w:val="24"/>
          <w:lang w:val="it-IT"/>
        </w:rPr>
      </w:pPr>
    </w:p>
    <w:p w:rsidR="001966A5" w:rsidRPr="001966A5" w:rsidRDefault="001966A5" w:rsidP="00EB2E4B">
      <w:pPr>
        <w:widowControl w:val="0"/>
        <w:autoSpaceDE w:val="0"/>
        <w:autoSpaceDN w:val="0"/>
        <w:adjustRightInd w:val="0"/>
        <w:spacing w:after="0" w:line="360" w:lineRule="auto"/>
        <w:jc w:val="both"/>
        <w:rPr>
          <w:i/>
          <w:szCs w:val="24"/>
          <w:lang w:val="it-IT"/>
        </w:rPr>
      </w:pPr>
      <w:r w:rsidRPr="001966A5">
        <w:rPr>
          <w:i/>
          <w:szCs w:val="24"/>
          <w:lang w:val="it-IT"/>
        </w:rPr>
        <w:t>Useresti alcuni metodi CLIL anche nell'insegnamento di tutti i giorni?</w:t>
      </w:r>
    </w:p>
    <w:p w:rsidR="001966A5" w:rsidRPr="001966A5" w:rsidRDefault="001966A5" w:rsidP="00EB2E4B">
      <w:pPr>
        <w:widowControl w:val="0"/>
        <w:autoSpaceDE w:val="0"/>
        <w:autoSpaceDN w:val="0"/>
        <w:adjustRightInd w:val="0"/>
        <w:spacing w:after="0" w:line="360" w:lineRule="auto"/>
        <w:jc w:val="both"/>
        <w:rPr>
          <w:i/>
          <w:szCs w:val="24"/>
          <w:lang w:val="it-IT"/>
        </w:rPr>
      </w:pPr>
    </w:p>
    <w:p w:rsidR="001966A5" w:rsidRPr="001966A5" w:rsidRDefault="001966A5" w:rsidP="00EB2E4B">
      <w:pPr>
        <w:widowControl w:val="0"/>
        <w:autoSpaceDE w:val="0"/>
        <w:autoSpaceDN w:val="0"/>
        <w:adjustRightInd w:val="0"/>
        <w:spacing w:after="0" w:line="360" w:lineRule="auto"/>
        <w:jc w:val="both"/>
        <w:rPr>
          <w:szCs w:val="24"/>
          <w:lang w:val="it-IT"/>
        </w:rPr>
      </w:pPr>
      <w:r w:rsidRPr="001966A5">
        <w:rPr>
          <w:szCs w:val="24"/>
          <w:lang w:val="it-IT"/>
        </w:rPr>
        <w:t xml:space="preserve">Sì, alcune cose, ma avrei bisogno di più tempo, userei sicuramente di più lavoro di gruppo, userei di più analisi fatti sul lavoro svolti da loro, e non una valutazione fatto solo su richieste cognitive, li lascerei pochettino più liberi di esprimersi.  Il che rende più difficile la valutazione individuale; quando fanno lavori di gruppo è sempre difficile valutare il singolo in modo preciso.  Ma forse se avessi più tempo, io proverei.  Ma infatti io sto usando un po' - per esempio l'attenzione alle parole, ogni tanto mi soffermo anche un po' in italiano.  Mi è rimasto un pochettino di formazione che ho fatto.  </w:t>
      </w:r>
    </w:p>
    <w:p w:rsidR="001966A5" w:rsidRPr="001966A5" w:rsidRDefault="001966A5" w:rsidP="00EB2E4B">
      <w:pPr>
        <w:spacing w:line="480" w:lineRule="auto"/>
        <w:jc w:val="both"/>
        <w:rPr>
          <w:lang w:val="it-IT"/>
        </w:rPr>
      </w:pPr>
    </w:p>
    <w:p w:rsidR="001966A5" w:rsidRPr="001966A5" w:rsidRDefault="001966A5" w:rsidP="00EB2E4B">
      <w:pPr>
        <w:jc w:val="both"/>
        <w:rPr>
          <w:rFonts w:cs="Times New Roman"/>
          <w:szCs w:val="24"/>
          <w:lang w:val="it-IT"/>
        </w:rPr>
      </w:pPr>
    </w:p>
    <w:p w:rsidR="001966A5" w:rsidRPr="001966A5" w:rsidRDefault="001966A5" w:rsidP="00EB2E4B">
      <w:pPr>
        <w:jc w:val="both"/>
        <w:rPr>
          <w:rFonts w:cs="Times New Roman"/>
          <w:szCs w:val="24"/>
          <w:lang w:val="it-IT"/>
        </w:rPr>
      </w:pPr>
      <w:r w:rsidRPr="001966A5">
        <w:rPr>
          <w:rFonts w:cs="Times New Roman"/>
          <w:szCs w:val="24"/>
          <w:lang w:val="it-IT"/>
        </w:rPr>
        <w:br w:type="page"/>
      </w:r>
    </w:p>
    <w:p w:rsidR="001966A5" w:rsidRPr="001966A5" w:rsidRDefault="001966A5" w:rsidP="00EB2E4B">
      <w:pPr>
        <w:widowControl w:val="0"/>
        <w:autoSpaceDE w:val="0"/>
        <w:autoSpaceDN w:val="0"/>
        <w:adjustRightInd w:val="0"/>
        <w:spacing w:after="0" w:line="480" w:lineRule="auto"/>
        <w:jc w:val="both"/>
        <w:rPr>
          <w:lang w:val="it-IT"/>
        </w:rPr>
      </w:pPr>
      <w:r w:rsidRPr="001966A5">
        <w:rPr>
          <w:b/>
          <w:lang w:val="it-IT"/>
        </w:rPr>
        <w:lastRenderedPageBreak/>
        <w:t>PARTICIPANT 4</w:t>
      </w:r>
      <w:r w:rsidRPr="001966A5">
        <w:rPr>
          <w:lang w:val="it-IT"/>
        </w:rPr>
        <w:t xml:space="preserve"> – 45 minutes </w:t>
      </w:r>
      <w:proofErr w:type="spellStart"/>
      <w:r w:rsidRPr="001966A5">
        <w:rPr>
          <w:lang w:val="it-IT"/>
        </w:rPr>
        <w:t>talking</w:t>
      </w:r>
      <w:proofErr w:type="spellEnd"/>
      <w:r w:rsidRPr="001966A5">
        <w:rPr>
          <w:lang w:val="it-IT"/>
        </w:rPr>
        <w:t xml:space="preserve"> time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Mi spiega cosa insegni, da quanti anni insegni, e dove insegna fino ad adesso?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Adesso insegno scienze motorie, adesso si chiama scienze motorie, una volta si chiamava educazione fisica.  Faccio questo lavoro dal 1985.  Sono più di trent'anni; all'inizio nel Cuneese e quindi non a Torino, invece sono da vent'anni che lavoro a Torino.  Ho lavorato in istituti professionali, in istituti tecnici, e adesso in questa scuola nel liceo classico e nel liceo linguistico.  Io insegno sia al classico che al linguistico, in tutte le classi dal primo anno all'ultimo anno.  Questo dal 2008, in questa scuola.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per quanto riguarda CLIL, da quand'è che fai moduli CLIL o delle lezioni CLIL nella sua materia?</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Tutto è iniziato o quattro anni fa quando, c'è stato dalla parte del ministero delle pubbliche istruzione una spinta in questa direzione.  Innanzitutto, per quello linguistico, poi da qualche anno qualunque scuola e tenuta a fare una materia in lingue straniere.  Per io, nel frattempo, ho cominciato a studiare l'inglese per motivi personali, io avevo fatto il liceo linguistico ai miei tempi e quindi ho ripreso casualmente l'inglese, e sono andata a 15 giorni a Dublino a fare un corso specifico di CLIL per insegnanti di educazione fisica.  Il corso si è tenuto da un centro d'inglese, una scuola di lingue, con insegnante madrelingua inglese è una di scienze motorie.  Al mattino facevamo l'inglese al pomeriggio invece attività sportiva specifica alla nostra materia con insegnante inglese.  Eravamo in 12, tutti italiani, e ci ha lasciato un attestato.  Questo sono già quattro anni fa.  Ho fatto anche il corso metodologico in Italia organizzato dall'Università di Torino insieme all'Università di Genova.  L'ho seguito, ma poi non ho sostenuto l'esame, e quell'anno ho cominciato CLIL in una terza di liceo linguistico.  Abbiamo iniziato con uno sport britannico, badminton, che qui non è uno sport molto diffuso.  È stata un'esperienza interessante essendo una materia sperimentale, volevo che fosse molto legato alla mia materia.  </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Lei ha scelto di fare moduli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Sì ho scelto, la scuola ci hanno chiesto chi voleva fare questo corso.  Abbiamo dato l'adesione un certo numero, siamo stati selezionati in quattro, due per la lingua inglese due per la lingua francese.  Chi era di lingua francese non è stata messa al corso, invece chi era di lingua inglese sì.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Come descrivi il tuo competenza linguistico in inglese?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lastRenderedPageBreak/>
        <w:t xml:space="preserve">Ho una certificazione B1 ma ho fatto B2 e sono state emessa con l'esame sostenuta all'Università di Torino con il B2, ma il riconoscimento di </w:t>
      </w:r>
      <w:r w:rsidRPr="001966A5">
        <w:rPr>
          <w:rFonts w:cs="Times New Roman"/>
          <w:b/>
          <w:szCs w:val="24"/>
          <w:lang w:val="it-IT"/>
        </w:rPr>
        <w:t>Cambridge</w:t>
      </w:r>
      <w:r w:rsidRPr="001966A5">
        <w:rPr>
          <w:rFonts w:cs="Times New Roman"/>
          <w:szCs w:val="24"/>
          <w:lang w:val="it-IT"/>
        </w:rPr>
        <w:t xml:space="preserve"> e B1.  Poi, io non ho dato il </w:t>
      </w:r>
      <w:r w:rsidRPr="001966A5">
        <w:rPr>
          <w:rFonts w:cs="Times New Roman"/>
          <w:b/>
          <w:szCs w:val="24"/>
          <w:lang w:val="it-IT"/>
        </w:rPr>
        <w:t>First</w:t>
      </w:r>
      <w:r w:rsidRPr="001966A5">
        <w:rPr>
          <w:rFonts w:cs="Times New Roman"/>
          <w:szCs w:val="24"/>
          <w:lang w:val="it-IT"/>
        </w:rPr>
        <w:t xml:space="preserve"> perché nel frattempo mi sono diretta verso la lingua francese e quindi sto facendo un corso di lingua francese e penso a ottobre o novembre di prendere la certificazione.    Il B2 di francese, perché la sezione del liceo linguistico che io seguo ha come terza lingua francese, primo l'inglese, secondo tedesco e terza francese.  Quindi ho pensato che francese poteva essere più pertinente.  Potrei dare più spinta a questo lingua e per lo stesso tempo per me che sono nata a cuneo a 20 km dal confine con la Francia, molto più congeniale.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La tua competenza inglese ti fa sentire a tuo agio quando devi fare un modulo che CLIL, come ti senti quando insegni in inglese?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Quando ho fatto il modulo su badminton è stato abbastanza facile perché le occasioni per parlare l'inglese sono ridotte, e poi mi sono aiutata con delle presentazioni di PowerPoint e dei video per spiegare le regole dello sport.  Però ritengo che la conoscenza che in questo momento ho sia insufficiente.  Ho fatto il modulo su badminton in una terza liceo linguistico dove alcuni di loro avevano già il B1, almeno otto persone avevano il B1.  Perché normalmente fanno in terza B1 in quarta il First e qualcuno in quinta prova la </w:t>
      </w:r>
      <w:proofErr w:type="spellStart"/>
      <w:r w:rsidRPr="001966A5">
        <w:rPr>
          <w:rFonts w:cs="Times New Roman"/>
          <w:b/>
          <w:szCs w:val="24"/>
          <w:lang w:val="it-IT"/>
        </w:rPr>
        <w:t>advanced</w:t>
      </w:r>
      <w:proofErr w:type="spellEnd"/>
      <w:r w:rsidRPr="001966A5">
        <w:rPr>
          <w:rFonts w:cs="Times New Roman"/>
          <w:szCs w:val="24"/>
          <w:lang w:val="it-IT"/>
        </w:rPr>
        <w:t xml:space="preserve">.  Mentre, in liceo classico sto facendo CLIL dove i ragazzi hanno già il </w:t>
      </w:r>
      <w:r w:rsidRPr="001966A5">
        <w:rPr>
          <w:rFonts w:cs="Times New Roman"/>
          <w:b/>
          <w:szCs w:val="24"/>
          <w:lang w:val="it-IT"/>
        </w:rPr>
        <w:t>First</w:t>
      </w:r>
      <w:r w:rsidRPr="001966A5">
        <w:rPr>
          <w:rFonts w:cs="Times New Roman"/>
          <w:szCs w:val="24"/>
          <w:lang w:val="it-IT"/>
        </w:rPr>
        <w:t xml:space="preserve"> e alcuni hanno fatto anche dei soggiorni all'estero o in Inghilterra o in America di 5-6 mesi.  Hanno una conoscenza dell'inglese abbastanza alta.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A questo punto l'utilità del modulo CLIL, dal punto di vista linguistico, dell'apprendimento della lingua, secondo lei te CLIL ha un ruolo?  o è più un’esperienza in sé?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Credo che li aiuta ad allargare il loro bagaglio lessicale, con termini che normalmente non utilizzerebbero o non incontrerebbero, forse perché sono specifici, tecnici, o perché riguarda certi argomenti.  Poi, è un'esperienza perché permette di apprendere tramite una metodologia diversa.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i corsi che tu hai fatto di preparazione a CLIL, uno in Irlanda e uno qui in Italia, cosa ti ha dato di utile, cosa hai preso da queste esperienze che potresti applicare nell'insegnamento CLIL?</w:t>
      </w:r>
    </w:p>
    <w:p w:rsidR="001966A5" w:rsidRPr="001966A5" w:rsidRDefault="001966A5" w:rsidP="00EB2E4B">
      <w:pPr>
        <w:widowControl w:val="0"/>
        <w:autoSpaceDE w:val="0"/>
        <w:autoSpaceDN w:val="0"/>
        <w:adjustRightInd w:val="0"/>
        <w:spacing w:after="0" w:line="360" w:lineRule="auto"/>
        <w:jc w:val="both"/>
        <w:rPr>
          <w:rFonts w:cs="Times New Roman"/>
          <w:i/>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Da un certo punto di vista una metodologia che posso applicare anche non utilizzando l'inglese -  alcuni suggerimenti di insegnamenti sono positivi.  Una che mi ha dato subito, che mi ha subito entusiasmato perché mi permette di non cimentarsi nella solita routine, e quindi di dare e ricevere </w:t>
      </w:r>
      <w:r w:rsidRPr="001966A5">
        <w:rPr>
          <w:rFonts w:cs="Times New Roman"/>
          <w:szCs w:val="24"/>
          <w:lang w:val="it-IT"/>
        </w:rPr>
        <w:lastRenderedPageBreak/>
        <w:t xml:space="preserve">degli stimoli dagli studenti stessi.  Hanno arricchito sicuramente il mio bagaglio culturale e professionale.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Secondo te tua materia presta a lezioni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Io credo di sì, che si prestano soprattutto certi argomenti, per esempio il primo soccorso, oppure l'alimentazione, o certi aspetti che riguardano le olimpiadi, la storia dell'educazione fisica - possono essere degli ottimi argomenti, si prestano sì.</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Parlando di CLIL, i grandi obiettivi a livello europeo, CLIL è nato da una realtà europea e dovrebbe avere un ruolo all'interno di questo obiettivo di creare futuri cittadini plurilingue e </w:t>
      </w:r>
      <w:proofErr w:type="spellStart"/>
      <w:r w:rsidRPr="001966A5">
        <w:rPr>
          <w:rFonts w:cs="Times New Roman"/>
          <w:i/>
          <w:szCs w:val="24"/>
          <w:lang w:val="it-IT"/>
        </w:rPr>
        <w:t>pluriculturale</w:t>
      </w:r>
      <w:proofErr w:type="spellEnd"/>
      <w:r w:rsidRPr="001966A5">
        <w:rPr>
          <w:rFonts w:cs="Times New Roman"/>
          <w:i/>
          <w:szCs w:val="24"/>
          <w:lang w:val="it-IT"/>
        </w:rPr>
        <w:t>.  L'obiettivo è di avere persone che sanno la propria lingua più altre due lingue europee.  Secondo te CLIL può aiutare a raggiungere questo obiettivo?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È molto difficile dire anche per il modo in cui è stato inserito nelle scuole italiane, quindi con un basso numero di insegnanti con conoscenze linguistiche adeguate, obbligando tutto una classe a partecipare a questa tipologia.  Penso in altri paesi europei lasciano la scelta, avrei preferito questo; una cosa scelta.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Cosa pensa della scelta di fare CLIL nell'ultimo anno delle scuole superiori?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È una scelta un po' discutibile avrebbe preferito che fosse stato un obiettivo da sviluppare in tre anni, in terza, quarta e quinta, e arrivare a un prodotto finale nell'arco di tre anni.  Invece cosa succede che ci si limita a un numero molto ristretto di ore, quindi argomenti molto molto circoscritti perché non è possibile fare diversamente.  Quindi si perde un po' l'utilità.  Trovo che i ragazzi nell'arco di questi cinque anni si sono aperti molto all'estero per cui c'è un boom di richieste per il liceo linguistico e c'è un progressivo numero di ragazzi che utilizzano il quarto anno per fare un soggiorno all'estero, di tre mesi, sei mesi o un anno intero.  Dopo queste esperienze in quarta il modulino CLIL in quinta non rappresenta un valore aggiunto.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Si dice molto nell'ambito CLIL che CLIL rappresenta un valore aggiunto, nel senso che studenti usano la lingua è imparano in contemporaneo, quindi non è uno studio per uso futuro ipotetico ma per un utilizzo nel presente. Lei trova che gli studenti sono più motivati di perché imparano l'inglese lo usano subito per uno scopo preciso?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Io non credo, per quello che siamo riusciamo a fare qua o nelle scuole italiane, in questo momento che questo rappresenti un obiettivo raggiunto nel metodo CLIL.   Per gli studenti è positivo, nel senso che si confrontano nel presente con degli argomenti proposti dove devono interagire, perché lavorano spesso a piccoli gruppi e quindi dal punto di vista linguistico verbale o scritto sono incentivati.  Però che questo proprio gli stimoli gli apra … Trova che funziona quando c'è già un interesse dalla parte dello studente di aprirsi verso nuove lingue.  Diciamo che CLIL cade bene dove c'è già una buona disposizione, altrimenti no, crea un problema in più.  Tipo, una scuola come questo dove si studia già parecchio diventa una cosa in aggiunta.  Direi di più, che se si trova un terreno fertile allora è un arricchimento, altrimenti rischi di essere un po' un peso.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È l'esperienza dei ragazzi di usare la lingua per uno scopo, che la lingua non </w:t>
      </w:r>
      <w:proofErr w:type="gramStart"/>
      <w:r w:rsidRPr="001966A5">
        <w:rPr>
          <w:rFonts w:cs="Times New Roman"/>
          <w:i/>
          <w:szCs w:val="24"/>
          <w:lang w:val="it-IT"/>
        </w:rPr>
        <w:t>e</w:t>
      </w:r>
      <w:proofErr w:type="gramEnd"/>
      <w:r w:rsidRPr="001966A5">
        <w:rPr>
          <w:rFonts w:cs="Times New Roman"/>
          <w:i/>
          <w:szCs w:val="24"/>
          <w:lang w:val="it-IT"/>
        </w:rPr>
        <w:t xml:space="preserve"> l'obiettivo dello studio, è esattamente quello che potrebbe succedere nel futuro quando lavoreranno.  Loro sono consapevole che queste esperienze CLIL potrebbero essere in qualche modo una preparazione a quel tipo di realtà che incontreranno?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Teoricamente sì, un po' perché provengono da famiglie che normalmente hanno un lavoro medio-alto e dove quindi l'utilizzo della lingua è già normale.  E quindi sanno che questo sarà la loro prospettiva.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È più motivante quindi, e i ragazzi trovano quest'esperienza motivante, o sono già motivati?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Sono già motivati, adesso sto finendo un modulo e quindi questa è una cosa che chiederò al loro, quindi poi glielo saprò dire.  Quelli di terza con cui ho fatto il modulo sul badminton erano rimasti contenti.   Poi aver potuto utilizzare la lingua inglese non con l'insegnante d'inglese che corregge la pronuncia la grammatica, ma dove potevano esprimere dei concetti in una materia alternativa a quella inglese.  </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Parliamo un po' della metodologia CLIL.  Si dice che non è semplicemente insegnare la propria materia in un'altra lingua Sei d'accordo?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Sì, nel senso che ed è uno degli aspetti che si abbina un po' con gli obiettivi di questa scuola, obiettivi culturali di immedesimare quella che è la realtà sociale del paese dove quella lingua viene parlata.  È un'apertura di orizzonti, e capire anche i nessi che ci sono tra una parola che usiamo qui, è lo stesso significato della parola in altre lingue.  I nessi che ci sono di scoprire che c'è un’origine che è comune </w:t>
      </w:r>
      <w:r w:rsidRPr="001966A5">
        <w:rPr>
          <w:rFonts w:cs="Times New Roman"/>
          <w:szCs w:val="24"/>
          <w:lang w:val="it-IT"/>
        </w:rPr>
        <w:lastRenderedPageBreak/>
        <w:t xml:space="preserve">che poi si è diversificata per ragioni storici.  O scoprire che ci sono ancora delle parole che ci uniscono perché sono rimaste con un ceppo che ricorda una l'altra </w:t>
      </w:r>
      <w:proofErr w:type="spellStart"/>
      <w:r w:rsidRPr="001966A5">
        <w:rPr>
          <w:rFonts w:cs="Times New Roman"/>
          <w:szCs w:val="24"/>
          <w:lang w:val="it-IT"/>
        </w:rPr>
        <w:t>l'altra</w:t>
      </w:r>
      <w:proofErr w:type="spellEnd"/>
      <w:r w:rsidRPr="001966A5">
        <w:rPr>
          <w:rFonts w:cs="Times New Roman"/>
          <w:szCs w:val="24"/>
          <w:lang w:val="it-IT"/>
        </w:rPr>
        <w:t>.  Quindi con un'apertura mentale ed avere a che fare con persone di culture diverse, e anche scoprire punti comuni è una ricchezza che queste diversità può portare.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La lingua italiana ha un ruolo nelle lezioni CLIL o dovrebbe essere lasciato fuori dalla classe?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Io penso che sia un aiuto non deve essere eliminato comunque, tant'è che io lo utilizzo, anche nel senso che, essendo anche un livello di inglese mio e degli studenti molto diverso, la lingua italiana può aiutare a capire meglio un concetto, diventa più compreso e rende l'apprendimento più forte.  Può essere usato come controllo, una verifica anche, un controllo dei concetti.  Il metodo CLIL non dovrebbe essere un metodo frontale in cui l'insegnante proietta i ragazzi che assorbono ma come hai detto tu un metodo in cui i ragazzi lavorano insieme, dove c'è uno scambio reciproco.  Io utilizzo questo.</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Solo quando fai moduli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No, lo applico anche diversamente perché trovo che il rapporto tra pari sia una modalità di imparare molto utile, per esempio cerco di diversificare tanto i gruppi in modo che tutti lavorano con tutti.  Per questa la mia materia si presta già molto, sono già favorita, i ragazzi sono già nell'ordine dell'idea che c'è una relazione.  Però, su altri temi specifici, mettersi in gioco, sostenere delle ragioni o accettare dei punti di vista diversi, accettare che l'altro non è alla tua altezza ma è più limitato, oppure tu 6 sei più limitato, aiuta.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E quando lavorano in gruppo o in coppia usano esclusivamente la lingua inglese?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Tendono un po' a saltare da una lingua a un'altra.  Ma trovo che il ruolo dell'insegnante è quella di favorire o richiamare il fatto di provare a usare la lingua veicolare.  CLIL questo lo favorisce, nel senso che più la frequento, più la uso, più la padroneggio.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Che tipo di linguaggio si riesce ad apprendere o praticare?  È soltanto il linguaggio specifica alla materia o anche un linguaggio di relazione?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Sì, il linguaggio di scambio.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C'è qualche preparazione a quel linguaggio?  Dai un'attenzione particolare a questo linguaggio o puoi dare per scontato che gli studenti lo conoscono già?</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Un po' questa capacità ce l'hanno perché la sviluppano durante le ore di inglese a scuola e nelle ore di CLIL che faccio non penso di poter dare un contributo in questo senso.  Quindi diciamo che l'aspetto relazionale deriva dal fatto che discutono su degli argomenti specifici.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Cosa capisci per ‘l'impalcatura’?  Come la usi nella progettazione di una lezione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Quando affrontiamo un argomento, loro devono scrivere le parole che non conoscono, poi su queste io do a loro dei sinonimi in modo che sono loro a scoprire il significato nel contesto della frase.  Dal sinonimo inserito nel contesto della frase scoprono il significato della parola.  Lascio a loro tirar fuori i vocaboli, non li do all'inizio.  Loro scoprono il significato dal contesto, almeno il significato ampio, poi possono andare a scoprire il significato specifico di quel vocabolo.  Questo quando faccio una presentazione tramite un PowerPoint o un video.  Oppure utilizzo un cruciverba, per esempio, oppure un testo con delle parole mancanti che loro devono andare a riempire, oppure delle immagini che loro devono andare a scoprire che cosa si tratta.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C'è un momento in cui si dà importanza, che si ferma sulle forme - per esempio le forme grammaticali e come vengono usati per esprimere dei concetti?  C'è mai momento nella lezione in cui l'obiettivo, il fuoco, non è tanto il contenuto in quel momento, ma l'inglese?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Dovrebbe esserci ma è difficile perché non c'è tempo.  Per il numero di ore che si dedica a queste attività non c'è tempo di fare questo lavoro.  Bisognerebbe dedicare più ore di tempo.</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È il contenuto che guida la lezione?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È il contenuto che guida, che fa la parte maggiore.</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Hai l'impressione che la competenza linguistica degli studenti migliora grazia a questo tipo di esperienza? I ragazzi hanno la sensazione di aver fatto un salto un miglioramento?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Loro mi hanno detto di sì alla precisa domanda, mi avevano detto di sì, che loro hanno migliorato la </w:t>
      </w:r>
      <w:r w:rsidRPr="001966A5">
        <w:rPr>
          <w:rFonts w:cs="Times New Roman"/>
          <w:szCs w:val="24"/>
          <w:lang w:val="it-IT"/>
        </w:rPr>
        <w:lastRenderedPageBreak/>
        <w:t xml:space="preserve">loro conoscenza linguistica.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È in che senso hanno migliorato?  Soltanto la </w:t>
      </w:r>
      <w:proofErr w:type="spellStart"/>
      <w:r w:rsidRPr="001966A5">
        <w:rPr>
          <w:rFonts w:cs="Times New Roman"/>
          <w:b/>
          <w:i/>
          <w:szCs w:val="24"/>
          <w:lang w:val="it-IT"/>
        </w:rPr>
        <w:t>fluency</w:t>
      </w:r>
      <w:proofErr w:type="spellEnd"/>
      <w:r w:rsidRPr="001966A5">
        <w:rPr>
          <w:rFonts w:cs="Times New Roman"/>
          <w:i/>
          <w:szCs w:val="24"/>
          <w:lang w:val="it-IT"/>
        </w:rPr>
        <w:t xml:space="preserve"> o altro?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No, credo che hanno proprio aumentato la loro conoscenza.</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C'è chi dice che basta insegnare in un'altra lingua e gli studenti assorbono naturalmente quella lingua; invece c'è chi dice che la produzione è frutto di un'attenzione esplicita. Cosa pensi?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Meccanicamente qualcosa può passare ma se deve diventare una produzione loro, non può essere acquisita in modo meccanico.  È un frutto di un lavoro, di una presa di coscienza e di una riflessione su quello che hanno fatto.  Che diventa loro vuol dire che c'è stato un passaggio consapevole.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Cosa devono produrre o creare alla fine di un modulo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Per esempio, nel caso del modulo su badminton, dovevano fare una specie di telecronaca di una partita che si stava svolgendo.  Hanno dovuto trasmettere quell'evento alla radio e raccontare quello che stava avvenendo.  Nel caso attuale che stiamo svolgendo adesso è più teorico, loro devono produrre un lavoro rispetto al contenuto che è stato trattato e hanno tre tracce di lavoro tra cui devono scegliere per esprimere il loro punto di vista rispetto a quello specifico tema; se sono d'accordo, cosa sarebbe successo se invece, eccetera.  </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Perché hai scelto questo tipo di lavoro?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Perché il tema che abbiamo affrontato è lo sport nel periodo del nazismo, le olimpiadi di 1936 - e quindi abbiamo visto come nazismo ha utilizzato alcuni sport per poter fare propaganda, come alcuni atleti famosi non si sono piegati al ricatto della propaganda nazista.  E che cosa sarebbe successo se chi invece ha purtroppo ceduta all'elusione, delle lusinghe, non l'avesse fatto - che ricaduto sarebbe successo anche a livello storico.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Quindi c'è il linguaggio dell'ipotesi.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Esatto.  Loro potranno fare sia una produzione scritta sia una produzione PowerPoint, o la produzione orale davanti alla classe.  Questa è una forma di verifica. </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Vengono valutati sul linguaggio e il contenuto o soltanto il contenuto?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Allora, verranno giudicati su tutt'e due; sia sul contenuto sia sul linguaggio e anche sulla modalità con cui presentano il lavoro, se è un lavoro ben fatto.  Hanno un certo tempo, loro lo sanno.  Lavoreranno a coppie, e fanno un lavoro di riflessione loro sull'argomento.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Mentre lavorano insieme e si verificano degli errori, tu cosa fai?  Se l'errore non ostacola la comunicazione, viene lasciato?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Loro hanno fatto soprattutto delle produzioni scritte e io gli errori li ho corretto, evidenziando gli errori dove c'erano, senza valutarli però.  Gli chiedo di correggerli, ma non sono nella valutazione.  Perché non avevo quell'obiettivo, quindi potevano esprimersi ma possono sapere che quella forme che hanno usato in quel caso lì non è corretto.  Lascia che loro trovino la versione corretta, poi riportano il lavoro corretto.  Gli errori possono essere errori di distrazione o proprio delle forme che hanno sbagliato.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Poi, invece, in classe c'è un momento nella lezione in cui si concentra sul linguaggio?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Non abbiamo trovato questo momento, poi non si lasciano volentieri ascoltare.  Anche avendo spiegato all'inizio che il mio compito non è quello di andare a correggerli dal punto di vista linguistico ma quello di favorire un altro cosa, però difficilmente si lasciano ascoltare.  Se mi avvicino loro smettono di parlare.  Non sono abituati.</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Quando prepari una lezione CLIL, hai sempre in mente i due obiettivi; l'obiettivo di contenuto e l'obiettivo linguistico?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Questo sì, mi faccio come griglia iniziale dove metto gli obiettivi dal punto di vista contenuto e dal punto di vista lingua.  </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gli obiettivi linguistici sono principalmente la terminologia specifica o ci sono diversi obiettivi linguistici?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Un obiettivo è sicuramente di arricchire il lessico e dall'altra è quella di migliorare la capacità di </w:t>
      </w:r>
      <w:r w:rsidRPr="001966A5">
        <w:rPr>
          <w:rFonts w:cs="Times New Roman"/>
          <w:szCs w:val="24"/>
          <w:lang w:val="it-IT"/>
        </w:rPr>
        <w:lastRenderedPageBreak/>
        <w:t>esprimersi sia per iscritta sia per l'orale.  Sono obiettivi che vanno insieme.</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Dove hai trovato i materiali?</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Ho fatto abbastanza tutto da me.  Ho utilizzato dei testi, dei libri, ho utilizzato Internet dove si trovano molti video, e soprattutto ho fatto un lavoro di sintesi con delle presentazioni PowerPoint.  Il grosso del lavoro ho fatto io utilizzando dei testi e facendo io la sintesi.</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E quando trovi un testo che vorresti utilizzare lo lasci com'è?</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Non mi è ancora successo di trovare un testo che io ho detto, ‘questo lo lascio proprio così.’  Quando trovo un testo lo guardo anche secondo gli obiettivi che mi sono data, e il tempo che ho a disposizione, e devo sempre fare qualcosa per renderlo più fruibile.  A volte sono in un inglese molto poco attuale con termini anche molto formale.  Allora ho ritenuto che non fosse molto adeguato per cui loro e l’ho un po' rivisitato.  Molto sfoltito.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Quali sono le difficoltà più importanti quando progetti e insegni un modulo CLIL?</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Allora, soprattutto ho pensato che la mia materia è una materia pratica e la sfida è proprio di parlare con i ragazzi, di trovare un modo per conquistare il loro interesse perché finora sono sempre stato io a proporli l'argomento.  Puoi trovare dei ganci che possono essere utili alla motivazione, attivare l'interesse, e tutto questo ovviamente in inglese.  È stancante, ci vorranno ore e ore di lavoro. Richiedono almeno tre volte tanto preparare moduli CLIL che lo stesso numero di ore in italiano richiede.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Cosa ci servirebbe per sentirti più sostenuta, più aiutata?</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Se ci fossero già dei materiali, degli argomenti trattati secondo la metodologia CLIL con cui puoi fare un confronto, o implementarli.  Avere già dei lavori da visionare sarebbe un grosso aiuto.  Un'altra cosa sarebbe poter continuamente studiare la lingua e praticarla, quello che io non riesco a fare.</w:t>
      </w:r>
    </w:p>
    <w:p w:rsidR="001966A5" w:rsidRPr="001966A5" w:rsidRDefault="001966A5" w:rsidP="00EB2E4B">
      <w:pPr>
        <w:widowControl w:val="0"/>
        <w:autoSpaceDE w:val="0"/>
        <w:autoSpaceDN w:val="0"/>
        <w:adjustRightInd w:val="0"/>
        <w:spacing w:after="0" w:line="360" w:lineRule="auto"/>
        <w:jc w:val="both"/>
        <w:rPr>
          <w:rFonts w:cs="Times New Roman"/>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 xml:space="preserve">Sarebbe utile l'appoggio di un collega o un docente di lingua inglese?  </w:t>
      </w:r>
    </w:p>
    <w:p w:rsidR="001966A5" w:rsidRPr="001966A5" w:rsidRDefault="001966A5" w:rsidP="00EB2E4B">
      <w:pPr>
        <w:widowControl w:val="0"/>
        <w:autoSpaceDE w:val="0"/>
        <w:autoSpaceDN w:val="0"/>
        <w:adjustRightInd w:val="0"/>
        <w:spacing w:after="0" w:line="360" w:lineRule="auto"/>
        <w:jc w:val="both"/>
        <w:rPr>
          <w:rFonts w:cs="Times New Roman"/>
          <w:i/>
          <w:color w:val="2E74B5" w:themeColor="accent1" w:themeShade="BF"/>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Certo devo dire che le mie colleghi hanno dato tutto la loro disponibilità noi abbiamo qui conversatori </w:t>
      </w:r>
      <w:r w:rsidRPr="001966A5">
        <w:rPr>
          <w:rFonts w:cs="Times New Roman"/>
          <w:szCs w:val="24"/>
          <w:lang w:val="it-IT"/>
        </w:rPr>
        <w:lastRenderedPageBreak/>
        <w:t xml:space="preserve">con i quali i ragazzi fanno conversazione.  Sono madrelingua.  Mi aiutano a correggere i testi,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 xml:space="preserve">un aiuto proprio linguistico.  A livello di sinergia, di coordinare i nostri obiettivi – no, questo no.  </w:t>
      </w: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r w:rsidRPr="001966A5">
        <w:rPr>
          <w:rFonts w:cs="Times New Roman"/>
          <w:i/>
          <w:szCs w:val="24"/>
          <w:lang w:val="it-IT"/>
        </w:rPr>
        <w:t>Secondo te CLIL ai studenti ha un beneficio?  Che tipo di beneficio?  Soltanto di interesse, di motivazione, o altro?</w:t>
      </w:r>
    </w:p>
    <w:p w:rsidR="001966A5" w:rsidRPr="001966A5" w:rsidRDefault="001966A5" w:rsidP="00EB2E4B">
      <w:pPr>
        <w:widowControl w:val="0"/>
        <w:autoSpaceDE w:val="0"/>
        <w:autoSpaceDN w:val="0"/>
        <w:adjustRightInd w:val="0"/>
        <w:spacing w:after="0" w:line="360" w:lineRule="auto"/>
        <w:jc w:val="both"/>
        <w:rPr>
          <w:rFonts w:cs="Times New Roman"/>
          <w:i/>
          <w:szCs w:val="24"/>
          <w:lang w:val="it-IT"/>
        </w:rPr>
      </w:pPr>
    </w:p>
    <w:p w:rsidR="001966A5" w:rsidRPr="001966A5" w:rsidRDefault="001966A5" w:rsidP="00EB2E4B">
      <w:pPr>
        <w:widowControl w:val="0"/>
        <w:autoSpaceDE w:val="0"/>
        <w:autoSpaceDN w:val="0"/>
        <w:adjustRightInd w:val="0"/>
        <w:spacing w:after="0" w:line="360" w:lineRule="auto"/>
        <w:jc w:val="both"/>
        <w:rPr>
          <w:rFonts w:cs="Times New Roman"/>
          <w:szCs w:val="24"/>
          <w:lang w:val="it-IT"/>
        </w:rPr>
      </w:pPr>
      <w:r w:rsidRPr="001966A5">
        <w:rPr>
          <w:rFonts w:cs="Times New Roman"/>
          <w:szCs w:val="24"/>
          <w:lang w:val="it-IT"/>
        </w:rPr>
        <w:t>Questo non posso rispondere tra un mese?  Perché vorrei rifletterci un po' su questa domanda, magari parlando con i ragazzi stessi.  Dal punto di vista dell'argomento per quanto riguarda questo che ho affrontato quest'anno si è collegato tanto con quello che loro fanno in storia, fanno i 900 e quindi il lavoro collega questi aspetti.  Trovano questi sinergia, questo è un beneficio; di capire che c'è questa unità, che la realtà è unica, di verità tanti aspetti ma è unica.</w:t>
      </w:r>
    </w:p>
    <w:p w:rsidR="001966A5" w:rsidRPr="001966A5" w:rsidRDefault="001966A5" w:rsidP="00EB2E4B">
      <w:pPr>
        <w:widowControl w:val="0"/>
        <w:autoSpaceDE w:val="0"/>
        <w:autoSpaceDN w:val="0"/>
        <w:adjustRightInd w:val="0"/>
        <w:spacing w:after="0" w:line="480" w:lineRule="auto"/>
        <w:jc w:val="both"/>
        <w:rPr>
          <w:rFonts w:cs="Times New Roman"/>
          <w:szCs w:val="24"/>
          <w:lang w:val="it-IT"/>
        </w:rPr>
      </w:pPr>
    </w:p>
    <w:p w:rsidR="004D526E" w:rsidRDefault="004D526E" w:rsidP="00EB2E4B">
      <w:pPr>
        <w:jc w:val="both"/>
        <w:rPr>
          <w:lang w:val="it-IT"/>
        </w:rPr>
        <w:sectPr w:rsidR="004D526E" w:rsidSect="00636824">
          <w:pgSz w:w="11906" w:h="16838"/>
          <w:pgMar w:top="1417" w:right="1134" w:bottom="1134" w:left="1134" w:header="708" w:footer="708" w:gutter="0"/>
          <w:pgNumType w:start="1"/>
          <w:cols w:space="708"/>
          <w:docGrid w:linePitch="360"/>
        </w:sectPr>
      </w:pPr>
    </w:p>
    <w:p w:rsidR="001966A5" w:rsidRDefault="001966A5" w:rsidP="004D526E">
      <w:pPr>
        <w:pStyle w:val="Heading1"/>
        <w:rPr>
          <w:lang w:val="en-US"/>
        </w:rPr>
      </w:pPr>
      <w:bookmarkStart w:id="69" w:name="_Toc459722821"/>
      <w:r w:rsidRPr="001966A5">
        <w:rPr>
          <w:lang w:val="en-US"/>
        </w:rPr>
        <w:lastRenderedPageBreak/>
        <w:t>APPENDIX F: Interview 2 transcriptions</w:t>
      </w:r>
      <w:bookmarkEnd w:id="69"/>
      <w:r w:rsidRPr="001966A5">
        <w:rPr>
          <w:lang w:val="en-US"/>
        </w:rPr>
        <w:t xml:space="preserve"> </w:t>
      </w:r>
    </w:p>
    <w:p w:rsidR="004D526E" w:rsidRPr="004D526E" w:rsidRDefault="004D526E" w:rsidP="004D526E">
      <w:pPr>
        <w:rPr>
          <w:lang w:val="en-US"/>
        </w:rPr>
      </w:pPr>
    </w:p>
    <w:p w:rsidR="001966A5" w:rsidRPr="001966A5" w:rsidRDefault="001966A5" w:rsidP="00EB2E4B">
      <w:pPr>
        <w:spacing w:line="480" w:lineRule="auto"/>
        <w:jc w:val="both"/>
        <w:rPr>
          <w:rFonts w:cs="Times New Roman"/>
          <w:szCs w:val="24"/>
          <w:lang w:val="en-US"/>
        </w:rPr>
      </w:pPr>
      <w:r w:rsidRPr="001966A5">
        <w:rPr>
          <w:rFonts w:cs="Times New Roman"/>
          <w:b/>
          <w:szCs w:val="24"/>
          <w:lang w:val="en-US"/>
        </w:rPr>
        <w:t>PARTICIPANT 1</w:t>
      </w:r>
      <w:r w:rsidRPr="001966A5">
        <w:rPr>
          <w:rFonts w:cs="Times New Roman"/>
          <w:szCs w:val="24"/>
          <w:lang w:val="en-US"/>
        </w:rPr>
        <w:t xml:space="preserve"> – 36 minutes talking time.</w:t>
      </w:r>
    </w:p>
    <w:p w:rsidR="001966A5" w:rsidRDefault="001966A5" w:rsidP="00EB2E4B">
      <w:pPr>
        <w:spacing w:line="360" w:lineRule="auto"/>
        <w:jc w:val="both"/>
        <w:rPr>
          <w:i/>
          <w:lang w:val="it-IT"/>
        </w:rPr>
      </w:pPr>
      <w:r w:rsidRPr="00501462">
        <w:rPr>
          <w:i/>
          <w:lang w:val="it-IT"/>
        </w:rPr>
        <w:t>In che anno hai fatto questa lezione?</w:t>
      </w:r>
    </w:p>
    <w:p w:rsidR="001966A5" w:rsidRPr="00501462" w:rsidRDefault="001966A5" w:rsidP="00EB2E4B">
      <w:pPr>
        <w:spacing w:line="360" w:lineRule="auto"/>
        <w:jc w:val="both"/>
        <w:rPr>
          <w:i/>
          <w:lang w:val="it-IT"/>
        </w:rPr>
      </w:pPr>
      <w:r w:rsidRPr="00BA3410">
        <w:rPr>
          <w:rFonts w:cs="Times New Roman"/>
          <w:szCs w:val="24"/>
          <w:lang w:val="it-IT"/>
        </w:rPr>
        <w:t>In terza a gennaio.</w:t>
      </w:r>
    </w:p>
    <w:p w:rsidR="001966A5" w:rsidRPr="00501462" w:rsidRDefault="001966A5" w:rsidP="00EB2E4B">
      <w:pPr>
        <w:spacing w:line="360" w:lineRule="auto"/>
        <w:jc w:val="both"/>
        <w:rPr>
          <w:i/>
          <w:lang w:val="it-IT"/>
        </w:rPr>
      </w:pPr>
      <w:r w:rsidRPr="00501462">
        <w:rPr>
          <w:i/>
          <w:lang w:val="it-IT"/>
        </w:rPr>
        <w:t>E quante lezioni c'erano all'interno del modulo?</w:t>
      </w:r>
    </w:p>
    <w:p w:rsidR="001966A5"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 xml:space="preserve">Ho fatto </w:t>
      </w:r>
      <w:r w:rsidRPr="00BA3410">
        <w:rPr>
          <w:rFonts w:cs="Times New Roman"/>
          <w:szCs w:val="24"/>
          <w:lang w:val="it-IT"/>
        </w:rPr>
        <w:t>tre settimane</w:t>
      </w:r>
      <w:r>
        <w:rPr>
          <w:rFonts w:cs="Times New Roman"/>
          <w:szCs w:val="24"/>
          <w:lang w:val="it-IT"/>
        </w:rPr>
        <w:t>,</w:t>
      </w:r>
      <w:r w:rsidRPr="00BA3410">
        <w:rPr>
          <w:rFonts w:cs="Times New Roman"/>
          <w:szCs w:val="24"/>
          <w:lang w:val="it-IT"/>
        </w:rPr>
        <w:t xml:space="preserve"> tre ore alla settimana, quindi nove lezioni.</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Default="001966A5" w:rsidP="00EB2E4B">
      <w:pPr>
        <w:spacing w:line="360" w:lineRule="auto"/>
        <w:jc w:val="both"/>
        <w:rPr>
          <w:i/>
          <w:lang w:val="it-IT"/>
        </w:rPr>
      </w:pPr>
      <w:r w:rsidRPr="00501462">
        <w:rPr>
          <w:i/>
          <w:lang w:val="it-IT"/>
        </w:rPr>
        <w:t>Qual è l'argomento di questo modulo?</w:t>
      </w:r>
    </w:p>
    <w:p w:rsidR="001966A5" w:rsidRPr="00501462" w:rsidRDefault="001966A5" w:rsidP="00EB2E4B">
      <w:pPr>
        <w:spacing w:line="360" w:lineRule="auto"/>
        <w:jc w:val="both"/>
        <w:rPr>
          <w:i/>
          <w:lang w:val="it-IT"/>
        </w:rPr>
      </w:pPr>
      <w:r w:rsidRPr="00BA3410">
        <w:rPr>
          <w:rFonts w:cs="Times New Roman"/>
          <w:szCs w:val="24"/>
          <w:lang w:val="it-IT"/>
        </w:rPr>
        <w:t>Geometria analitica, la circonferenza del cerchio. La parabola e la circonferenza.</w:t>
      </w:r>
    </w:p>
    <w:p w:rsidR="001966A5" w:rsidRPr="00501462" w:rsidRDefault="001966A5" w:rsidP="00EB2E4B">
      <w:pPr>
        <w:spacing w:line="360" w:lineRule="auto"/>
        <w:jc w:val="both"/>
        <w:rPr>
          <w:i/>
          <w:lang w:val="it-IT"/>
        </w:rPr>
      </w:pPr>
      <w:r w:rsidRPr="00501462">
        <w:rPr>
          <w:i/>
          <w:lang w:val="it-IT"/>
        </w:rPr>
        <w:t>È questo il contenuto previsto dal programma che lei doveva fare?</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Sì certo è obbligatorio. Contenuto che faccio ho sempre in terza. Dopo un po' ti annoi, dici 'in inglese è più divertente'.</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Divertente anche per i ragazzi?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Beh forse il contenuto è ridotto all'essenziale. Premessa siamo in un istituto tecnico turistico, commerciale turistico quindi la matematica non è il loro primo obiettivo. È una cosa che si deve fare ma è aggiuntiva, non è la loro materia preferita.</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E quando ha iniziato a programmare questo modulo che il, con che cosa ha iniziato? Gli obiettivi di contenuto può avere anche chiaro degli obiettivi di lingue?</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Il contenuto. Obiettivi di contenuto non avevo problemi, per l'obiettivi di lingue ho dovuto creare lì sul momento, nel senso che sono andata a cercare le parole chiavi che s'ci sono all'interno dell'argomento. Sono andato a cercare le parole e ho creato una sorta di glossario.</w:t>
      </w:r>
    </w:p>
    <w:p w:rsidR="001966A5" w:rsidRPr="00501462" w:rsidRDefault="001966A5" w:rsidP="00EB2E4B">
      <w:pPr>
        <w:spacing w:line="360" w:lineRule="auto"/>
        <w:jc w:val="both"/>
        <w:rPr>
          <w:i/>
          <w:lang w:val="it-IT"/>
        </w:rPr>
      </w:pPr>
    </w:p>
    <w:p w:rsidR="001966A5" w:rsidRPr="00501462" w:rsidRDefault="001966A5" w:rsidP="00EB2E4B">
      <w:pPr>
        <w:spacing w:line="360" w:lineRule="auto"/>
        <w:jc w:val="both"/>
        <w:rPr>
          <w:i/>
          <w:lang w:val="it-IT"/>
        </w:rPr>
      </w:pPr>
      <w:r w:rsidRPr="00501462">
        <w:rPr>
          <w:i/>
          <w:lang w:val="it-IT"/>
        </w:rPr>
        <w:t>E come hai presentato quindi questo glossario agli studenti?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Durante le lezioni io ho dividevo sempre la l'lavagna in due parti, quindi a sinistra il contenuto è a destra i vocaboli. Quando spiegavo il contenuto è si incontrarono una parola nuova io scrivevo quella parola sulla lavagna nella parte lingua. Quindi durante la lezione loro hanno una sorta di coppa </w:t>
      </w:r>
      <w:r w:rsidRPr="00BA3410">
        <w:rPr>
          <w:rFonts w:cs="Times New Roman"/>
          <w:szCs w:val="24"/>
          <w:lang w:val="it-IT"/>
        </w:rPr>
        <w:lastRenderedPageBreak/>
        <w:t xml:space="preserve">glossario parallelo. E poi su quelle parole costruiamo anche un minimo di grammatica, minimo. Di grammatica faccio quasi niente, lavoro di più sui </w:t>
      </w:r>
      <w:proofErr w:type="spellStart"/>
      <w:r w:rsidRPr="00501462">
        <w:rPr>
          <w:rFonts w:cs="Times New Roman"/>
          <w:b/>
          <w:szCs w:val="24"/>
          <w:lang w:val="it-IT"/>
        </w:rPr>
        <w:t>phrasal</w:t>
      </w:r>
      <w:proofErr w:type="spellEnd"/>
      <w:r w:rsidRPr="00501462">
        <w:rPr>
          <w:rFonts w:cs="Times New Roman"/>
          <w:b/>
          <w:szCs w:val="24"/>
          <w:lang w:val="it-IT"/>
        </w:rPr>
        <w:t xml:space="preserve"> </w:t>
      </w:r>
      <w:proofErr w:type="spellStart"/>
      <w:r w:rsidRPr="00501462">
        <w:rPr>
          <w:rFonts w:cs="Times New Roman"/>
          <w:b/>
          <w:szCs w:val="24"/>
          <w:lang w:val="it-IT"/>
        </w:rPr>
        <w:t>verbs</w:t>
      </w:r>
      <w:proofErr w:type="spellEnd"/>
      <w:r w:rsidRPr="00BA3410">
        <w:rPr>
          <w:rFonts w:cs="Times New Roman"/>
          <w:szCs w:val="24"/>
          <w:lang w:val="it-IT"/>
        </w:rPr>
        <w:t xml:space="preserve"> e poi </w:t>
      </w:r>
      <w:r w:rsidRPr="00501462">
        <w:rPr>
          <w:rFonts w:cs="Times New Roman"/>
          <w:b/>
          <w:szCs w:val="24"/>
          <w:lang w:val="it-IT"/>
        </w:rPr>
        <w:t xml:space="preserve">word </w:t>
      </w:r>
      <w:proofErr w:type="spellStart"/>
      <w:r w:rsidRPr="00501462">
        <w:rPr>
          <w:rFonts w:cs="Times New Roman"/>
          <w:b/>
          <w:szCs w:val="24"/>
          <w:lang w:val="it-IT"/>
        </w:rPr>
        <w:t>construction</w:t>
      </w:r>
      <w:proofErr w:type="spellEnd"/>
      <w:r w:rsidRPr="00D24215">
        <w:rPr>
          <w:rFonts w:cs="Times New Roman"/>
          <w:i/>
          <w:szCs w:val="24"/>
          <w:lang w:val="it-IT"/>
        </w:rPr>
        <w:t>.</w:t>
      </w:r>
      <w:r w:rsidRPr="00BA3410">
        <w:rPr>
          <w:rFonts w:cs="Times New Roman"/>
          <w:szCs w:val="24"/>
          <w:lang w:val="it-IT"/>
        </w:rPr>
        <w:t xml:space="preserve"> A volte loro confondono l'aggettivo con il sostantivo per esempio </w:t>
      </w:r>
      <w:r w:rsidRPr="00501462">
        <w:rPr>
          <w:rFonts w:cs="Times New Roman"/>
          <w:b/>
          <w:szCs w:val="24"/>
          <w:lang w:val="it-IT"/>
        </w:rPr>
        <w:t>long</w:t>
      </w:r>
      <w:r w:rsidRPr="00BA3410">
        <w:rPr>
          <w:rFonts w:cs="Times New Roman"/>
          <w:szCs w:val="24"/>
          <w:lang w:val="it-IT"/>
        </w:rPr>
        <w:t xml:space="preserve"> e </w:t>
      </w:r>
      <w:proofErr w:type="spellStart"/>
      <w:r w:rsidRPr="00501462">
        <w:rPr>
          <w:rFonts w:cs="Times New Roman"/>
          <w:b/>
          <w:szCs w:val="24"/>
          <w:lang w:val="it-IT"/>
        </w:rPr>
        <w:t>length</w:t>
      </w:r>
      <w:proofErr w:type="spellEnd"/>
      <w:r w:rsidRPr="00BA3410">
        <w:rPr>
          <w:rFonts w:cs="Times New Roman"/>
          <w:szCs w:val="24"/>
          <w:lang w:val="it-IT"/>
        </w:rPr>
        <w:t xml:space="preserve">. </w:t>
      </w:r>
      <w:r>
        <w:rPr>
          <w:rFonts w:cs="Times New Roman"/>
          <w:szCs w:val="24"/>
          <w:lang w:val="it-IT"/>
        </w:rPr>
        <w:t xml:space="preserve"> </w:t>
      </w:r>
      <w:r w:rsidRPr="00BA3410">
        <w:rPr>
          <w:rFonts w:cs="Times New Roman"/>
          <w:szCs w:val="24"/>
          <w:lang w:val="it-IT"/>
        </w:rPr>
        <w:t>Ma non li anticipato queste cose, li trattavano in parallelo al contenuto. Questa è una cosa che ho fatto anche l'anno scorso quando ho fatto lo stesso modulo per il tirocinio del corso di metodologia e ho visto che ha funzionato.</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E parlando del corso di metodologia cosa che ha dato il corso, questa preparazione, che hai utilizzato durante la pianificazione e l'insegnamento del modulo?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Semplicemente mi ha obbligato di farlo. </w:t>
      </w:r>
      <w:r>
        <w:rPr>
          <w:rFonts w:cs="Times New Roman"/>
          <w:szCs w:val="24"/>
          <w:lang w:val="it-IT"/>
        </w:rPr>
        <w:t xml:space="preserve"> </w:t>
      </w:r>
      <w:r w:rsidRPr="00BA3410">
        <w:rPr>
          <w:rFonts w:cs="Times New Roman"/>
          <w:szCs w:val="24"/>
          <w:lang w:val="it-IT"/>
        </w:rPr>
        <w:t xml:space="preserve">Prima non mi sentivo mai pronta ad affrontare CLIL ma poi ho fatto il corso e sono stata costretta a fare il tirocinio e in qualche modo l'ho fatto. </w:t>
      </w:r>
      <w:r>
        <w:rPr>
          <w:rFonts w:cs="Times New Roman"/>
          <w:szCs w:val="24"/>
          <w:lang w:val="it-IT"/>
        </w:rPr>
        <w:t xml:space="preserve"> </w:t>
      </w:r>
      <w:r w:rsidRPr="00BA3410">
        <w:rPr>
          <w:rFonts w:cs="Times New Roman"/>
          <w:szCs w:val="24"/>
          <w:lang w:val="it-IT"/>
        </w:rPr>
        <w:t>Quindi ho iniziato e ho scoperto che è una cosa che mi piace molto.</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autoSpaceDE w:val="0"/>
        <w:autoSpaceDN w:val="0"/>
        <w:adjustRightInd w:val="0"/>
        <w:spacing w:after="0" w:line="360" w:lineRule="auto"/>
        <w:jc w:val="both"/>
        <w:rPr>
          <w:rFonts w:cs="Times New Roman"/>
          <w:i/>
          <w:szCs w:val="24"/>
          <w:lang w:val="it-IT"/>
        </w:rPr>
      </w:pPr>
      <w:r w:rsidRPr="00501462">
        <w:rPr>
          <w:rFonts w:cs="Times New Roman"/>
          <w:i/>
          <w:szCs w:val="24"/>
          <w:lang w:val="it-IT"/>
        </w:rPr>
        <w:t>Ma ti è rimasto qualcosa del dal corso che e stato utile che ti sei detto questa parte qua lo posso usare nelle mie lezioni?</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Non lo so, forse l'attenzione al micro lingua. Più che altro mi ha messo nella condizione che dovevo insegnare CLIL.</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Durante il tirocinio del corso, durante la parte pratica, qualcuno è venuto a osservarti a darti del feedback, dei suggerimenti?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Purtroppo non ho nessuno. Non è venuto nessuno siamo stati lasciati a noi stessi. Hanno guardate la scheda progettuale iniziale e l'hanno controllato in modo molto puntuale e preciso. Questa scheda era una descrizione degli obiettivi di contenuto e gli obiettivi linguistici del modulo. Non ero assolutamente abituata a pensare a obiettivi linguistici, io non vedevo le parole come obiettivi per me erano semplicemente parole che riguardava le nozioni del contenuto.  Non li ho mai considerati obiettivi in sé stessi. E quindi ho dovuto confrontarmi con dei veri insegnanti di lingue in questo corso che per me è un mondo a parte. Questi erano insegnanti del corso metodologico. Per esempio all'inizio del programma del modulo sono stata troppo generica nella mia descrizione, mi hanno costretta a essere più precisa e più specifica negli obiettivi di lingua. Sarei stata comunque precisa su questi aspetti durante la lezione, quando o avrei fatto la lezione, ma non ero abituata a essere così specifica quando programmava le mie lezioni.</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lastRenderedPageBreak/>
        <w:t>E quindi la lingua che era l'obiettivo del modulo suo, era soltanto la lingua la terminologia che riguardava il contenuto matematico, o c'erano degli obiettivi più generici, per esempio il linguaggio del discutere, del confrontarsi?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Anche, capita perché ci sono tante presentazioni PowerPoint in internet che ho utilizzato che sono Americani e usano un linguaggio informale, e quindi se non sai cosa vuol dire non riesci a seguire.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E l'idea che la metodologia CLIL è più centrato sullo studente e meno frontale, si è riuscito anche incorporare questo aspetto?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È il solito discorso che manca il t</w:t>
      </w:r>
      <w:r>
        <w:rPr>
          <w:rFonts w:cs="Times New Roman"/>
          <w:szCs w:val="24"/>
          <w:lang w:val="it-IT"/>
        </w:rPr>
        <w:t>empo, quelle cose belle lì porta</w:t>
      </w:r>
      <w:r w:rsidRPr="00BA3410">
        <w:rPr>
          <w:rFonts w:cs="Times New Roman"/>
          <w:szCs w:val="24"/>
          <w:lang w:val="it-IT"/>
        </w:rPr>
        <w:t>no via molto tempo.  Tutti gli argomenti si prestano a fare delle cose meravigliosa ma qui interviene la differenza tra un liceo e un istituto tecnico.  Al liceo i studenti sono più in grado di essere autonomi e in grado di affrontare un argomento senza tante chiacchiere iniziali, partendo subito da una cosa pratica e andando a ricercare la teoria dietro.  Qui si fa molto fatica affrontare concetti astratti e tutto il tempo va a quello, e quando hanno capito bisogna subito andare su un altro argomento.  La lezione e partecipata nel senso che loro fanno tante domande e io cerco di spiegare, ma tutte quelle belle cose di fare lavori di gruppo è molto dispersivo.  Poi è una classe numerosa, c'è un disabile e non è una cosa semplice. Queste sono le realtà.</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Per quanto riguarda il contenuto, è stato possibile coprire tutto, ha dovuto sacrificare del contenuto o banalizzare del contenuto?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Quello che volevo fare l'ho fatto.  Le cose necessarie le ho fatto ma non ho fatto dei profondamenti, ma forse neanche in L1 avrei fatto.</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Ho visto che hai usato dei slide di PowerPoint.  Li hai trovato, o li hai creato tu?</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Mi piace scrivere molto, soprattutto in inglese quindi li ho fatto io.  È un modo per capire bene cosa de</w:t>
      </w:r>
      <w:r>
        <w:rPr>
          <w:rFonts w:cs="Times New Roman"/>
          <w:szCs w:val="24"/>
          <w:lang w:val="it-IT"/>
        </w:rPr>
        <w:t>vo dire, per sentirmi preparato</w:t>
      </w:r>
      <w:r w:rsidRPr="00BA3410">
        <w:rPr>
          <w:rFonts w:cs="Times New Roman"/>
          <w:szCs w:val="24"/>
          <w:lang w:val="it-IT"/>
        </w:rPr>
        <w:t xml:space="preserve"> </w:t>
      </w:r>
      <w:r>
        <w:rPr>
          <w:rFonts w:cs="Times New Roman"/>
          <w:szCs w:val="24"/>
          <w:lang w:val="it-IT"/>
        </w:rPr>
        <w:t>(dimostra</w:t>
      </w:r>
      <w:r w:rsidRPr="00BA3410">
        <w:rPr>
          <w:rFonts w:cs="Times New Roman"/>
          <w:szCs w:val="24"/>
          <w:lang w:val="it-IT"/>
        </w:rPr>
        <w:t xml:space="preserve"> un esempio). </w:t>
      </w:r>
      <w:r w:rsidRPr="00BA3410">
        <w:rPr>
          <w:rFonts w:cs="Times New Roman"/>
          <w:szCs w:val="24"/>
        </w:rPr>
        <w:t xml:space="preserve">Qui </w:t>
      </w:r>
      <w:proofErr w:type="spellStart"/>
      <w:r w:rsidRPr="00BA3410">
        <w:rPr>
          <w:rFonts w:cs="Times New Roman"/>
          <w:szCs w:val="24"/>
        </w:rPr>
        <w:t>su</w:t>
      </w:r>
      <w:proofErr w:type="spellEnd"/>
      <w:r w:rsidRPr="00BA3410">
        <w:rPr>
          <w:rFonts w:cs="Times New Roman"/>
          <w:szCs w:val="24"/>
        </w:rPr>
        <w:t xml:space="preserve"> </w:t>
      </w:r>
      <w:proofErr w:type="spellStart"/>
      <w:r w:rsidRPr="00BA3410">
        <w:rPr>
          <w:rFonts w:cs="Times New Roman"/>
          <w:szCs w:val="24"/>
        </w:rPr>
        <w:t>questo</w:t>
      </w:r>
      <w:proofErr w:type="spellEnd"/>
      <w:r w:rsidRPr="00BA3410">
        <w:rPr>
          <w:rFonts w:cs="Times New Roman"/>
          <w:szCs w:val="24"/>
        </w:rPr>
        <w:t xml:space="preserve"> slide ci </w:t>
      </w:r>
      <w:proofErr w:type="spellStart"/>
      <w:r w:rsidRPr="00BA3410">
        <w:rPr>
          <w:rFonts w:cs="Times New Roman"/>
          <w:szCs w:val="24"/>
        </w:rPr>
        <w:t>sono</w:t>
      </w:r>
      <w:proofErr w:type="spellEnd"/>
      <w:r w:rsidRPr="00BA3410">
        <w:rPr>
          <w:rFonts w:cs="Times New Roman"/>
          <w:szCs w:val="24"/>
        </w:rPr>
        <w:t xml:space="preserve"> </w:t>
      </w:r>
      <w:proofErr w:type="spellStart"/>
      <w:r w:rsidRPr="00BA3410">
        <w:rPr>
          <w:rFonts w:cs="Times New Roman"/>
          <w:szCs w:val="24"/>
        </w:rPr>
        <w:t>delle</w:t>
      </w:r>
      <w:proofErr w:type="spellEnd"/>
      <w:r w:rsidRPr="00BA3410">
        <w:rPr>
          <w:rFonts w:cs="Times New Roman"/>
          <w:szCs w:val="24"/>
        </w:rPr>
        <w:t xml:space="preserve"> </w:t>
      </w:r>
      <w:proofErr w:type="spellStart"/>
      <w:r w:rsidRPr="00BA3410">
        <w:rPr>
          <w:rFonts w:cs="Times New Roman"/>
          <w:szCs w:val="24"/>
        </w:rPr>
        <w:t>colonne</w:t>
      </w:r>
      <w:proofErr w:type="spellEnd"/>
      <w:r w:rsidRPr="00BA3410">
        <w:rPr>
          <w:rFonts w:cs="Times New Roman"/>
          <w:szCs w:val="24"/>
        </w:rPr>
        <w:t xml:space="preserve"> - 'what you already know', 'what you want to know', 'what you should learn to do' and 'how'. </w:t>
      </w:r>
      <w:r w:rsidRPr="00BA3410">
        <w:rPr>
          <w:rFonts w:cs="Times New Roman"/>
          <w:szCs w:val="24"/>
          <w:lang w:val="it-IT"/>
        </w:rPr>
        <w:t xml:space="preserve">Quest'ultimo colonna da dei suggerimenti di come approfondire andando su internet, ecc.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Questo fai anche in italiano?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Sì ma non lo scrivo.  Questa presentazione scritta lo faccio solo in inglese.  Poi, vedi i miei appunti nel margine, sono le parole che voglio por</w:t>
      </w:r>
      <w:r>
        <w:rPr>
          <w:rFonts w:cs="Times New Roman"/>
          <w:szCs w:val="24"/>
          <w:lang w:val="it-IT"/>
        </w:rPr>
        <w:t>tare a loro attenzione e voglio scrivere</w:t>
      </w:r>
      <w:r w:rsidRPr="00BA3410">
        <w:rPr>
          <w:rFonts w:cs="Times New Roman"/>
          <w:szCs w:val="24"/>
          <w:lang w:val="it-IT"/>
        </w:rPr>
        <w:t xml:space="preserve"> sulla lavagna nella </w:t>
      </w:r>
      <w:r w:rsidRPr="00BA3410">
        <w:rPr>
          <w:rFonts w:cs="Times New Roman"/>
          <w:szCs w:val="24"/>
          <w:lang w:val="it-IT"/>
        </w:rPr>
        <w:lastRenderedPageBreak/>
        <w:t xml:space="preserve">parte </w:t>
      </w:r>
      <w:proofErr w:type="spellStart"/>
      <w:r w:rsidRPr="00501462">
        <w:rPr>
          <w:rFonts w:cs="Times New Roman"/>
          <w:b/>
          <w:szCs w:val="24"/>
          <w:lang w:val="it-IT"/>
        </w:rPr>
        <w:t>language</w:t>
      </w:r>
      <w:proofErr w:type="spellEnd"/>
      <w:r w:rsidRPr="00501462">
        <w:rPr>
          <w:rFonts w:cs="Times New Roman"/>
          <w:b/>
          <w:szCs w:val="24"/>
          <w:lang w:val="it-IT"/>
        </w:rPr>
        <w:t xml:space="preserve"> list</w:t>
      </w:r>
      <w:r w:rsidRPr="00BA3410">
        <w:rPr>
          <w:rFonts w:cs="Times New Roman"/>
          <w:szCs w:val="24"/>
          <w:lang w:val="it-IT"/>
        </w:rPr>
        <w:t xml:space="preserve">. </w:t>
      </w:r>
      <w:r>
        <w:rPr>
          <w:rFonts w:cs="Times New Roman"/>
          <w:szCs w:val="24"/>
          <w:lang w:val="it-IT"/>
        </w:rPr>
        <w:t xml:space="preserve"> Per esempio, qui abbiamo </w:t>
      </w:r>
      <w:proofErr w:type="spellStart"/>
      <w:r w:rsidRPr="00501462">
        <w:rPr>
          <w:rFonts w:cs="Times New Roman"/>
          <w:b/>
          <w:szCs w:val="24"/>
          <w:lang w:val="it-IT"/>
        </w:rPr>
        <w:t>edge</w:t>
      </w:r>
      <w:proofErr w:type="spellEnd"/>
      <w:r>
        <w:rPr>
          <w:rFonts w:cs="Times New Roman"/>
          <w:szCs w:val="24"/>
          <w:lang w:val="it-IT"/>
        </w:rPr>
        <w:t xml:space="preserve">, or </w:t>
      </w:r>
      <w:proofErr w:type="spellStart"/>
      <w:r w:rsidRPr="00501462">
        <w:rPr>
          <w:rFonts w:cs="Times New Roman"/>
          <w:b/>
          <w:szCs w:val="24"/>
          <w:lang w:val="it-IT"/>
        </w:rPr>
        <w:t>radius</w:t>
      </w:r>
      <w:proofErr w:type="spellEnd"/>
      <w:r w:rsidRPr="00BA3410">
        <w:rPr>
          <w:rFonts w:cs="Times New Roman"/>
          <w:szCs w:val="24"/>
          <w:lang w:val="it-IT"/>
        </w:rPr>
        <w:t>, che è interessante perché in italiano corrisponde alla parola</w:t>
      </w:r>
      <w:r>
        <w:rPr>
          <w:rFonts w:cs="Times New Roman"/>
          <w:i/>
          <w:szCs w:val="24"/>
          <w:lang w:val="it-IT"/>
        </w:rPr>
        <w:t xml:space="preserve"> </w:t>
      </w:r>
      <w:proofErr w:type="spellStart"/>
      <w:r w:rsidRPr="00501462">
        <w:rPr>
          <w:rFonts w:cs="Times New Roman"/>
          <w:b/>
          <w:szCs w:val="24"/>
          <w:lang w:val="it-IT"/>
        </w:rPr>
        <w:t>ray</w:t>
      </w:r>
      <w:proofErr w:type="spellEnd"/>
      <w:r>
        <w:rPr>
          <w:rFonts w:cs="Times New Roman"/>
          <w:i/>
          <w:szCs w:val="24"/>
          <w:lang w:val="it-IT"/>
        </w:rPr>
        <w:t xml:space="preserve"> </w:t>
      </w:r>
      <w:r w:rsidRPr="00BA3410">
        <w:rPr>
          <w:rFonts w:cs="Times New Roman"/>
          <w:szCs w:val="24"/>
          <w:lang w:val="it-IT"/>
        </w:rPr>
        <w:t xml:space="preserve">in inglese.  Loro conoscono </w:t>
      </w:r>
      <w:proofErr w:type="spellStart"/>
      <w:r w:rsidRPr="00501462">
        <w:rPr>
          <w:rFonts w:cs="Times New Roman"/>
          <w:b/>
          <w:szCs w:val="24"/>
          <w:lang w:val="it-IT"/>
        </w:rPr>
        <w:t>ray</w:t>
      </w:r>
      <w:proofErr w:type="spellEnd"/>
      <w:r>
        <w:rPr>
          <w:rFonts w:cs="Times New Roman"/>
          <w:i/>
          <w:szCs w:val="24"/>
          <w:lang w:val="it-IT"/>
        </w:rPr>
        <w:t xml:space="preserve"> </w:t>
      </w:r>
      <w:r w:rsidRPr="00BA3410">
        <w:rPr>
          <w:rFonts w:cs="Times New Roman"/>
          <w:szCs w:val="24"/>
          <w:lang w:val="it-IT"/>
        </w:rPr>
        <w:t xml:space="preserve">che è una parola generica ma non conoscono l'equivalente matematica che è </w:t>
      </w:r>
      <w:proofErr w:type="spellStart"/>
      <w:r>
        <w:rPr>
          <w:rFonts w:cs="Times New Roman"/>
          <w:b/>
          <w:szCs w:val="24"/>
          <w:lang w:val="it-IT"/>
        </w:rPr>
        <w:t>radius</w:t>
      </w:r>
      <w:proofErr w:type="spellEnd"/>
      <w:r>
        <w:rPr>
          <w:rFonts w:cs="Times New Roman"/>
          <w:szCs w:val="24"/>
          <w:lang w:val="it-IT"/>
        </w:rPr>
        <w:t>.</w:t>
      </w:r>
      <w:r w:rsidRPr="00BA3410">
        <w:rPr>
          <w:rFonts w:cs="Times New Roman"/>
          <w:szCs w:val="24"/>
          <w:lang w:val="it-IT"/>
        </w:rPr>
        <w:t xml:space="preserve">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Queste parole provengono dal latino che aiuta i studenti a ricordarsi di loro, ma potrebbero avere più problemi con la pronuncia che varia da quella italiana.  Lei da attenzione alla pronuncia di queste parole che provengono dal latino?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Secondo me, siete voi che sbagliano la pronuncia.  Scherzo.  Io guardo </w:t>
      </w:r>
      <w:r>
        <w:rPr>
          <w:rFonts w:cs="Times New Roman"/>
          <w:szCs w:val="24"/>
          <w:lang w:val="it-IT"/>
        </w:rPr>
        <w:t xml:space="preserve">le parole che loro sanno già in </w:t>
      </w:r>
      <w:r w:rsidRPr="00BA3410">
        <w:rPr>
          <w:rFonts w:cs="Times New Roman"/>
          <w:szCs w:val="24"/>
          <w:lang w:val="it-IT"/>
        </w:rPr>
        <w:t>altri contesti ma non sanno in quello spec</w:t>
      </w:r>
      <w:r>
        <w:rPr>
          <w:rFonts w:cs="Times New Roman"/>
          <w:szCs w:val="24"/>
          <w:lang w:val="it-IT"/>
        </w:rPr>
        <w:t xml:space="preserve">ifico matematico - per esempio </w:t>
      </w:r>
      <w:proofErr w:type="spellStart"/>
      <w:r w:rsidRPr="00501462">
        <w:rPr>
          <w:rFonts w:cs="Times New Roman"/>
          <w:b/>
          <w:szCs w:val="24"/>
          <w:lang w:val="it-IT"/>
        </w:rPr>
        <w:t>compass</w:t>
      </w:r>
      <w:proofErr w:type="spellEnd"/>
      <w:r>
        <w:rPr>
          <w:rFonts w:cs="Times New Roman"/>
          <w:szCs w:val="24"/>
          <w:lang w:val="it-IT"/>
        </w:rPr>
        <w:t xml:space="preserve">, or </w:t>
      </w:r>
      <w:r>
        <w:rPr>
          <w:rFonts w:cs="Times New Roman"/>
          <w:b/>
          <w:szCs w:val="24"/>
          <w:lang w:val="it-IT"/>
        </w:rPr>
        <w:t>disk</w:t>
      </w:r>
      <w:r w:rsidRPr="00BA3410">
        <w:rPr>
          <w:rFonts w:cs="Times New Roman"/>
          <w:szCs w:val="24"/>
          <w:lang w:val="it-IT"/>
        </w:rPr>
        <w:t xml:space="preserve">. </w:t>
      </w:r>
      <w:r>
        <w:rPr>
          <w:rFonts w:cs="Times New Roman"/>
          <w:szCs w:val="24"/>
          <w:lang w:val="it-IT"/>
        </w:rPr>
        <w:t xml:space="preserve"> </w:t>
      </w:r>
      <w:r w:rsidRPr="00BA3410">
        <w:rPr>
          <w:rFonts w:cs="Times New Roman"/>
          <w:szCs w:val="24"/>
          <w:lang w:val="it-IT"/>
        </w:rPr>
        <w:t>Non so se questo è CLIL ma mi piace fare. Li insegno anche certe teoremi che sanno già ma non sanno come descriverle in ingles</w:t>
      </w:r>
      <w:r>
        <w:rPr>
          <w:rFonts w:cs="Times New Roman"/>
          <w:szCs w:val="24"/>
          <w:lang w:val="it-IT"/>
        </w:rPr>
        <w:t xml:space="preserve">e, per esempio qui abbiamo </w:t>
      </w:r>
      <w:proofErr w:type="spellStart"/>
      <w:r w:rsidRPr="00501462">
        <w:rPr>
          <w:rFonts w:cs="Times New Roman"/>
          <w:b/>
          <w:szCs w:val="24"/>
          <w:lang w:val="it-IT"/>
        </w:rPr>
        <w:t>Pythagoras</w:t>
      </w:r>
      <w:proofErr w:type="spellEnd"/>
      <w:r w:rsidRPr="00501462">
        <w:rPr>
          <w:rFonts w:cs="Times New Roman"/>
          <w:b/>
          <w:szCs w:val="24"/>
          <w:lang w:val="it-IT"/>
        </w:rPr>
        <w:t xml:space="preserve">' </w:t>
      </w:r>
      <w:proofErr w:type="spellStart"/>
      <w:r w:rsidRPr="00501462">
        <w:rPr>
          <w:rFonts w:cs="Times New Roman"/>
          <w:b/>
          <w:szCs w:val="24"/>
          <w:lang w:val="it-IT"/>
        </w:rPr>
        <w:t>theorem</w:t>
      </w:r>
      <w:proofErr w:type="spellEnd"/>
      <w:r>
        <w:rPr>
          <w:rFonts w:cs="Times New Roman"/>
          <w:i/>
          <w:szCs w:val="24"/>
          <w:lang w:val="it-IT"/>
        </w:rPr>
        <w:t xml:space="preserve"> </w:t>
      </w:r>
      <w:r w:rsidRPr="00BA3410">
        <w:rPr>
          <w:rFonts w:cs="Times New Roman"/>
          <w:szCs w:val="24"/>
          <w:lang w:val="it-IT"/>
        </w:rPr>
        <w:t xml:space="preserve">con una breve definizione in inglese.  O qui abbiamo </w:t>
      </w:r>
      <w:r w:rsidRPr="00501462">
        <w:rPr>
          <w:rFonts w:cs="Times New Roman"/>
          <w:b/>
          <w:szCs w:val="24"/>
          <w:lang w:val="it-IT"/>
        </w:rPr>
        <w:t xml:space="preserve">standard </w:t>
      </w:r>
      <w:proofErr w:type="spellStart"/>
      <w:r w:rsidRPr="00501462">
        <w:rPr>
          <w:rFonts w:cs="Times New Roman"/>
          <w:b/>
          <w:szCs w:val="24"/>
          <w:lang w:val="it-IT"/>
        </w:rPr>
        <w:t>equations</w:t>
      </w:r>
      <w:proofErr w:type="spellEnd"/>
      <w:r w:rsidRPr="00BA3410">
        <w:rPr>
          <w:rFonts w:cs="Times New Roman"/>
          <w:szCs w:val="24"/>
          <w:lang w:val="it-IT"/>
        </w:rPr>
        <w:t xml:space="preserve"> che si traduce diversamente in italiano ma devono sapere come dirli in entrambi le lingue. Quindi c'è molto confronto con la lingua inglese.  Poi quando cominciano con gli esercizi il linguaggio non ha tanto importanza, quando fanno i calcoli non devono parlare. Qui ho un esempio di </w:t>
      </w:r>
      <w:r>
        <w:rPr>
          <w:rFonts w:cs="Times New Roman"/>
          <w:szCs w:val="24"/>
          <w:lang w:val="it-IT"/>
        </w:rPr>
        <w:t>un PowerPoint che ho usato per</w:t>
      </w:r>
      <w:r w:rsidRPr="00501462">
        <w:rPr>
          <w:rFonts w:cs="Times New Roman"/>
          <w:b/>
          <w:szCs w:val="24"/>
          <w:lang w:val="it-IT"/>
        </w:rPr>
        <w:t xml:space="preserve"> </w:t>
      </w:r>
      <w:proofErr w:type="spellStart"/>
      <w:r w:rsidRPr="00501462">
        <w:rPr>
          <w:rFonts w:cs="Times New Roman"/>
          <w:b/>
          <w:szCs w:val="24"/>
          <w:lang w:val="it-IT"/>
        </w:rPr>
        <w:t>equations</w:t>
      </w:r>
      <w:proofErr w:type="spellEnd"/>
      <w:r w:rsidRPr="00501462">
        <w:rPr>
          <w:rFonts w:cs="Times New Roman"/>
          <w:b/>
          <w:szCs w:val="24"/>
          <w:lang w:val="it-IT"/>
        </w:rPr>
        <w:t xml:space="preserve"> of </w:t>
      </w:r>
      <w:proofErr w:type="spellStart"/>
      <w:r w:rsidRPr="00501462">
        <w:rPr>
          <w:rFonts w:cs="Times New Roman"/>
          <w:b/>
          <w:szCs w:val="24"/>
          <w:lang w:val="it-IT"/>
        </w:rPr>
        <w:t>circles</w:t>
      </w:r>
      <w:proofErr w:type="spellEnd"/>
      <w:r w:rsidRPr="00501462">
        <w:rPr>
          <w:rFonts w:cs="Times New Roman"/>
          <w:b/>
          <w:szCs w:val="24"/>
          <w:lang w:val="it-IT"/>
        </w:rPr>
        <w:t xml:space="preserve"> </w:t>
      </w:r>
      <w:r w:rsidRPr="00BA3410">
        <w:rPr>
          <w:rFonts w:cs="Times New Roman"/>
          <w:szCs w:val="24"/>
          <w:lang w:val="it-IT"/>
        </w:rPr>
        <w:t>con le spiegazioni fatte in inglese.</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Queste spiegazioni in inglese rendono più difficile il contenuto per i ragazzi?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No, assolutamente no.  La difficoltà è altro, ma qui alla fine gli ho dato un </w:t>
      </w:r>
      <w:proofErr w:type="spellStart"/>
      <w:r w:rsidRPr="00501462">
        <w:rPr>
          <w:rFonts w:cs="Times New Roman"/>
          <w:b/>
          <w:szCs w:val="24"/>
          <w:lang w:val="it-IT"/>
        </w:rPr>
        <w:t>real</w:t>
      </w:r>
      <w:proofErr w:type="spellEnd"/>
      <w:r w:rsidRPr="00501462">
        <w:rPr>
          <w:rFonts w:cs="Times New Roman"/>
          <w:b/>
          <w:szCs w:val="24"/>
          <w:lang w:val="it-IT"/>
        </w:rPr>
        <w:t xml:space="preserve"> world </w:t>
      </w:r>
      <w:proofErr w:type="spellStart"/>
      <w:r w:rsidRPr="00501462">
        <w:rPr>
          <w:rFonts w:cs="Times New Roman"/>
          <w:b/>
          <w:szCs w:val="24"/>
          <w:lang w:val="it-IT"/>
        </w:rPr>
        <w:t>problem</w:t>
      </w:r>
      <w:proofErr w:type="spellEnd"/>
      <w:r>
        <w:rPr>
          <w:rFonts w:cs="Times New Roman"/>
          <w:i/>
          <w:szCs w:val="24"/>
          <w:lang w:val="it-IT"/>
        </w:rPr>
        <w:t xml:space="preserve"> </w:t>
      </w:r>
      <w:r w:rsidRPr="00BA3410">
        <w:rPr>
          <w:rFonts w:cs="Times New Roman"/>
          <w:szCs w:val="24"/>
          <w:lang w:val="it-IT"/>
        </w:rPr>
        <w:t xml:space="preserve">in cui dovevano applicare la conoscenza a un vero problema, la lingua è stato più incisiva perché era più difficile.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Questo è una cosa che fai in italiano?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Sì, loro vogliono gli esempi di uso reale.</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Se dovessi mettere un percentuale sul tempo in classe dedicato di più sulla lingua e non sul contenuto, riesci farlo? Che percentuale daresti?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25%.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Che tipo di compiti dovevano fare e com'era la valutazione finale?</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I compiti durante le lezioni erano del tutto matematico, quando avevano dei dubbi tentavano di chiedere in inglese, o io gli chiedevo in inglese e loro rispondevano in inglese se riuscivano.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L'equilibrio tra linguaggio e contenuto secondo te è stato giusto?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Non sono in grado di capire.</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Parliamo delle verifiche finali, posso vederle?</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Questa era sulla circonferenza e questa era sulla parabola.  Ho fatto due verifiche in CLIL nella mia vita e sono queste.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C'erano delle difficoltà e erano legato al contenuto o linguaggio?</w:t>
      </w:r>
    </w:p>
    <w:p w:rsidR="001966A5"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Contenuto, calcolo. </w:t>
      </w:r>
    </w:p>
    <w:p w:rsidR="001966A5" w:rsidRDefault="001966A5" w:rsidP="00EB2E4B">
      <w:pPr>
        <w:spacing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Come sono andate le verifiche? Hanno avuto buoni risultati?</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Sì, anche perché i calcoli erano meno complicati di quelli che hanno quando faccio lo stesso modulo in italiano.  Però qui c'è un esercizio che ho copiato da un libro</w:t>
      </w:r>
      <w:r>
        <w:rPr>
          <w:rFonts w:cs="Times New Roman"/>
          <w:szCs w:val="24"/>
          <w:lang w:val="it-IT"/>
        </w:rPr>
        <w:t xml:space="preserve"> inglese e non l'ho modificato </w:t>
      </w:r>
      <w:proofErr w:type="gramStart"/>
      <w:r>
        <w:rPr>
          <w:rFonts w:cs="Times New Roman"/>
          <w:szCs w:val="24"/>
          <w:lang w:val="it-IT"/>
        </w:rPr>
        <w:t>e</w:t>
      </w:r>
      <w:proofErr w:type="gramEnd"/>
      <w:r>
        <w:rPr>
          <w:rFonts w:cs="Times New Roman"/>
          <w:szCs w:val="24"/>
          <w:lang w:val="it-IT"/>
        </w:rPr>
        <w:t xml:space="preserve"> </w:t>
      </w:r>
      <w:r w:rsidRPr="00BA3410">
        <w:rPr>
          <w:rFonts w:cs="Times New Roman"/>
          <w:szCs w:val="24"/>
          <w:lang w:val="it-IT"/>
        </w:rPr>
        <w:t xml:space="preserve">loro hanno trovato più difficile questa domanda. </w:t>
      </w:r>
      <w:r>
        <w:rPr>
          <w:rFonts w:cs="Times New Roman"/>
          <w:szCs w:val="24"/>
          <w:lang w:val="it-IT"/>
        </w:rPr>
        <w:t xml:space="preserve"> </w:t>
      </w:r>
      <w:r w:rsidRPr="00BA3410">
        <w:rPr>
          <w:rFonts w:cs="Times New Roman"/>
          <w:szCs w:val="24"/>
          <w:lang w:val="it-IT"/>
        </w:rPr>
        <w:t xml:space="preserve">Non l'hanno capito bene.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In italiano faresti diversamente questa verifiche? Ci sarebbe la parte orale?</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No, solo scritta. Ogni materia è diversa.  La matematica non si presta così bene alle presentazioni orali.</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Il voto era in base al contenuto soltanto?</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 xml:space="preserve">No, la verifica era divisa in due.  Fin qua (indicando sulla verifica) hanno avuto il voto in base alle parole che sapevano aggiungere al testo e fin qua avevano il voto di lingua.  E qui iniziavo la parte di calcoli e matematica.  Era divisa in due parte. </w:t>
      </w:r>
      <w:r>
        <w:rPr>
          <w:rFonts w:cs="Times New Roman"/>
          <w:szCs w:val="24"/>
          <w:lang w:val="it-IT"/>
        </w:rPr>
        <w:t xml:space="preserve"> Per esempio qui c'è la parola </w:t>
      </w:r>
      <w:proofErr w:type="spellStart"/>
      <w:r w:rsidRPr="00501462">
        <w:rPr>
          <w:rFonts w:cs="Times New Roman"/>
          <w:b/>
          <w:szCs w:val="24"/>
          <w:lang w:val="it-IT"/>
        </w:rPr>
        <w:t>slope</w:t>
      </w:r>
      <w:proofErr w:type="spellEnd"/>
      <w:r w:rsidRPr="00BA3410">
        <w:rPr>
          <w:rFonts w:cs="Times New Roman"/>
          <w:szCs w:val="24"/>
          <w:lang w:val="it-IT"/>
        </w:rPr>
        <w:t xml:space="preserve"> nella domanda.  Durante il modulo abbiamo parlato molto di questo perché conoscevano la parola in un altro ambito - </w:t>
      </w:r>
      <w:r w:rsidRPr="00501462">
        <w:rPr>
          <w:rFonts w:cs="Times New Roman"/>
          <w:b/>
          <w:szCs w:val="24"/>
          <w:lang w:val="it-IT"/>
        </w:rPr>
        <w:t xml:space="preserve">ski </w:t>
      </w:r>
      <w:proofErr w:type="spellStart"/>
      <w:r w:rsidRPr="00501462">
        <w:rPr>
          <w:rFonts w:cs="Times New Roman"/>
          <w:b/>
          <w:szCs w:val="24"/>
          <w:lang w:val="it-IT"/>
        </w:rPr>
        <w:t>slope</w:t>
      </w:r>
      <w:proofErr w:type="spellEnd"/>
      <w:r w:rsidRPr="00BA3410">
        <w:rPr>
          <w:rFonts w:cs="Times New Roman"/>
          <w:szCs w:val="24"/>
          <w:lang w:val="it-IT"/>
        </w:rPr>
        <w:t xml:space="preserve">. </w:t>
      </w:r>
      <w:r>
        <w:rPr>
          <w:rFonts w:cs="Times New Roman"/>
          <w:szCs w:val="24"/>
          <w:lang w:val="it-IT"/>
        </w:rPr>
        <w:t xml:space="preserve"> </w:t>
      </w:r>
      <w:r w:rsidRPr="00BA3410">
        <w:rPr>
          <w:rFonts w:cs="Times New Roman"/>
          <w:szCs w:val="24"/>
          <w:lang w:val="it-IT"/>
        </w:rPr>
        <w:t>Si trova tanto</w:t>
      </w:r>
      <w:r>
        <w:rPr>
          <w:rFonts w:cs="Times New Roman"/>
          <w:i/>
          <w:szCs w:val="24"/>
          <w:lang w:val="it-IT"/>
        </w:rPr>
        <w:t xml:space="preserve"> </w:t>
      </w:r>
      <w:proofErr w:type="spellStart"/>
      <w:r w:rsidRPr="00501462">
        <w:rPr>
          <w:rFonts w:cs="Times New Roman"/>
          <w:b/>
          <w:szCs w:val="24"/>
          <w:lang w:val="it-IT"/>
        </w:rPr>
        <w:t>slope</w:t>
      </w:r>
      <w:proofErr w:type="spellEnd"/>
      <w:r>
        <w:rPr>
          <w:rFonts w:cs="Times New Roman"/>
          <w:i/>
          <w:szCs w:val="24"/>
          <w:lang w:val="it-IT"/>
        </w:rPr>
        <w:t xml:space="preserve"> </w:t>
      </w:r>
      <w:r w:rsidRPr="00BA3410">
        <w:rPr>
          <w:rFonts w:cs="Times New Roman"/>
          <w:szCs w:val="24"/>
          <w:lang w:val="it-IT"/>
        </w:rPr>
        <w:t xml:space="preserve">nelle presentazioni PowerPoint che ho trovato.  Qui ho messo una domanda sui </w:t>
      </w:r>
      <w:proofErr w:type="spellStart"/>
      <w:r w:rsidRPr="00501462">
        <w:rPr>
          <w:rFonts w:cs="Times New Roman"/>
          <w:b/>
          <w:szCs w:val="24"/>
          <w:lang w:val="it-IT"/>
        </w:rPr>
        <w:t>phrasal</w:t>
      </w:r>
      <w:proofErr w:type="spellEnd"/>
      <w:r w:rsidRPr="00501462">
        <w:rPr>
          <w:rFonts w:cs="Times New Roman"/>
          <w:b/>
          <w:szCs w:val="24"/>
          <w:lang w:val="it-IT"/>
        </w:rPr>
        <w:t xml:space="preserve"> </w:t>
      </w:r>
      <w:proofErr w:type="spellStart"/>
      <w:r w:rsidRPr="00501462">
        <w:rPr>
          <w:rFonts w:cs="Times New Roman"/>
          <w:b/>
          <w:szCs w:val="24"/>
          <w:lang w:val="it-IT"/>
        </w:rPr>
        <w:t>verbs</w:t>
      </w:r>
      <w:proofErr w:type="spellEnd"/>
      <w:r w:rsidRPr="00BA3410">
        <w:rPr>
          <w:rFonts w:cs="Times New Roman"/>
          <w:szCs w:val="24"/>
          <w:lang w:val="it-IT"/>
        </w:rPr>
        <w:t xml:space="preserve"> usati in matematica, per esempio </w:t>
      </w:r>
      <w:proofErr w:type="spellStart"/>
      <w:r w:rsidRPr="00501462">
        <w:rPr>
          <w:rFonts w:cs="Times New Roman"/>
          <w:b/>
          <w:szCs w:val="24"/>
          <w:lang w:val="it-IT"/>
        </w:rPr>
        <w:t>comes</w:t>
      </w:r>
      <w:proofErr w:type="spellEnd"/>
      <w:r w:rsidRPr="00501462">
        <w:rPr>
          <w:rFonts w:cs="Times New Roman"/>
          <w:b/>
          <w:szCs w:val="24"/>
          <w:lang w:val="it-IT"/>
        </w:rPr>
        <w:t xml:space="preserve"> from</w:t>
      </w:r>
      <w:r w:rsidRPr="00BA3410">
        <w:rPr>
          <w:rFonts w:cs="Times New Roman"/>
          <w:szCs w:val="24"/>
          <w:lang w:val="it-IT"/>
        </w:rPr>
        <w:t xml:space="preserve">.  La lingua è questa in matematica, non c'è necessità di dire niente sulla grammatica perché è tutto nel presente.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I studenti hanno dato un loro valutazione?</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lastRenderedPageBreak/>
        <w:t xml:space="preserve">Erano contenti, perché era un’opportunità di mettere in pratica la lingua in modo diversa.  Gli italiani non hanno avuto problemi con i termini tecnici, rispetto ai ragazzi inglesi perché tutte queste parole matematiche provengono dal latino e per noi sono parole normalissime.  Sono parole banali per noi, per voi difficili. </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Default="001966A5" w:rsidP="00EB2E4B">
      <w:pPr>
        <w:autoSpaceDE w:val="0"/>
        <w:autoSpaceDN w:val="0"/>
        <w:adjustRightInd w:val="0"/>
        <w:spacing w:after="0" w:line="360" w:lineRule="auto"/>
        <w:jc w:val="both"/>
        <w:rPr>
          <w:rFonts w:cs="Times New Roman"/>
          <w:i/>
          <w:szCs w:val="24"/>
          <w:lang w:val="it-IT"/>
        </w:rPr>
      </w:pPr>
      <w:r w:rsidRPr="00501462">
        <w:rPr>
          <w:rFonts w:cs="Times New Roman"/>
          <w:i/>
          <w:szCs w:val="24"/>
          <w:lang w:val="it-IT"/>
        </w:rPr>
        <w:t>Hanno avuto un vantaggio linguistico?</w:t>
      </w:r>
    </w:p>
    <w:p w:rsidR="001966A5" w:rsidRDefault="001966A5" w:rsidP="00EB2E4B">
      <w:pPr>
        <w:autoSpaceDE w:val="0"/>
        <w:autoSpaceDN w:val="0"/>
        <w:adjustRightInd w:val="0"/>
        <w:spacing w:after="0" w:line="360" w:lineRule="auto"/>
        <w:jc w:val="both"/>
        <w:rPr>
          <w:rFonts w:cs="Times New Roman"/>
          <w:i/>
          <w:szCs w:val="24"/>
          <w:lang w:val="it-IT"/>
        </w:rPr>
      </w:pPr>
    </w:p>
    <w:p w:rsidR="001966A5" w:rsidRPr="005E4826" w:rsidRDefault="001966A5" w:rsidP="00EB2E4B">
      <w:pPr>
        <w:autoSpaceDE w:val="0"/>
        <w:autoSpaceDN w:val="0"/>
        <w:adjustRightInd w:val="0"/>
        <w:spacing w:after="0" w:line="360" w:lineRule="auto"/>
        <w:jc w:val="both"/>
        <w:rPr>
          <w:rFonts w:cs="Times New Roman"/>
          <w:i/>
          <w:szCs w:val="24"/>
          <w:lang w:val="it-IT"/>
        </w:rPr>
      </w:pPr>
      <w:r w:rsidRPr="00501462">
        <w:rPr>
          <w:rFonts w:cs="Times New Roman"/>
          <w:i/>
          <w:szCs w:val="24"/>
          <w:lang w:val="it-IT"/>
        </w:rPr>
        <w:t xml:space="preserve"> </w:t>
      </w:r>
      <w:r w:rsidRPr="00BA3410">
        <w:rPr>
          <w:rFonts w:cs="Times New Roman"/>
          <w:szCs w:val="24"/>
          <w:lang w:val="it-IT"/>
        </w:rPr>
        <w:t>Sì perché oltre le tre ore di lezioni di inglese hanno avuto le mie ore e anche le ore di geografia con la mia collega.  Tutto fa brodo.</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Pr="00501462" w:rsidRDefault="001966A5" w:rsidP="00EB2E4B">
      <w:pPr>
        <w:spacing w:line="360" w:lineRule="auto"/>
        <w:jc w:val="both"/>
        <w:rPr>
          <w:i/>
          <w:lang w:val="it-IT"/>
        </w:rPr>
      </w:pPr>
      <w:r w:rsidRPr="00501462">
        <w:rPr>
          <w:i/>
          <w:lang w:val="it-IT"/>
        </w:rPr>
        <w:t>La metodologia CLIL favorisce un apprendimento più profondo, magari perché si fa più lentamente per dare spazio anche alla lingua?</w:t>
      </w: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No, questo escluderei. Fai di meno di cose.  Non si può far tutto.</w:t>
      </w:r>
    </w:p>
    <w:p w:rsidR="001966A5" w:rsidRPr="00BA3410" w:rsidRDefault="001966A5" w:rsidP="00EB2E4B">
      <w:pPr>
        <w:autoSpaceDE w:val="0"/>
        <w:autoSpaceDN w:val="0"/>
        <w:adjustRightInd w:val="0"/>
        <w:spacing w:after="0" w:line="360" w:lineRule="auto"/>
        <w:jc w:val="both"/>
        <w:rPr>
          <w:rFonts w:cs="Times New Roman"/>
          <w:szCs w:val="24"/>
          <w:lang w:val="it-IT"/>
        </w:rPr>
      </w:pPr>
    </w:p>
    <w:p w:rsidR="001966A5" w:rsidRDefault="001966A5" w:rsidP="00EB2E4B">
      <w:pPr>
        <w:autoSpaceDE w:val="0"/>
        <w:autoSpaceDN w:val="0"/>
        <w:adjustRightInd w:val="0"/>
        <w:spacing w:after="0" w:line="360" w:lineRule="auto"/>
        <w:jc w:val="both"/>
        <w:rPr>
          <w:rFonts w:cs="Times New Roman"/>
          <w:i/>
          <w:szCs w:val="24"/>
          <w:lang w:val="it-IT"/>
        </w:rPr>
      </w:pPr>
      <w:r w:rsidRPr="00FB3EC8">
        <w:rPr>
          <w:rFonts w:cs="Times New Roman"/>
          <w:i/>
          <w:szCs w:val="24"/>
          <w:lang w:val="it-IT"/>
        </w:rPr>
        <w:t>Come ti senti adesso nella tua scelta di insegnare CLIL, adesso che hai fatto un po’ di esperienza?</w:t>
      </w:r>
    </w:p>
    <w:p w:rsidR="001966A5" w:rsidRDefault="001966A5" w:rsidP="00EB2E4B">
      <w:pPr>
        <w:autoSpaceDE w:val="0"/>
        <w:autoSpaceDN w:val="0"/>
        <w:adjustRightInd w:val="0"/>
        <w:spacing w:after="0" w:line="360" w:lineRule="auto"/>
        <w:jc w:val="both"/>
        <w:rPr>
          <w:rFonts w:cs="Times New Roman"/>
          <w:i/>
          <w:szCs w:val="24"/>
          <w:lang w:val="it-IT"/>
        </w:rPr>
      </w:pPr>
    </w:p>
    <w:p w:rsidR="001966A5" w:rsidRPr="00BA3410" w:rsidRDefault="001966A5" w:rsidP="00EB2E4B">
      <w:pPr>
        <w:autoSpaceDE w:val="0"/>
        <w:autoSpaceDN w:val="0"/>
        <w:adjustRightInd w:val="0"/>
        <w:spacing w:after="0" w:line="360" w:lineRule="auto"/>
        <w:jc w:val="both"/>
        <w:rPr>
          <w:rFonts w:cs="Times New Roman"/>
          <w:szCs w:val="24"/>
          <w:lang w:val="it-IT"/>
        </w:rPr>
      </w:pPr>
      <w:r w:rsidRPr="00BA3410">
        <w:rPr>
          <w:rFonts w:cs="Times New Roman"/>
          <w:szCs w:val="24"/>
          <w:lang w:val="it-IT"/>
        </w:rPr>
        <w:t>Sono contenta quando lo faccio ma molto dispiaciuta per come L’Italia</w:t>
      </w:r>
      <w:r>
        <w:rPr>
          <w:rFonts w:cs="Times New Roman"/>
          <w:szCs w:val="24"/>
          <w:lang w:val="it-IT"/>
        </w:rPr>
        <w:t xml:space="preserve"> ci</w:t>
      </w:r>
      <w:r w:rsidRPr="00BA3410">
        <w:rPr>
          <w:rFonts w:cs="Times New Roman"/>
          <w:szCs w:val="24"/>
          <w:lang w:val="it-IT"/>
        </w:rPr>
        <w:t xml:space="preserve"> sta trattando.  Questo voglio dire.  Recentemente i sindacati hanno deciso di dare solo un punto in più agli insegnanti CLIL per le graduatorie pubbliche, e solo mezzo punto se non hai il C1 ufficiale.  Questo è gravissimo e è un affronto, non riconoscono l'enorme sforzo che facciamo.  Quindi se uno fa CLIL per il punteggio non lo farà più nessuno. Siamo pochi che vogliamo fare CLIL e quelli che non vogliono farlo sono arrabbiati con noi che ci hanno ostacolato al livello di graduatoria.  Secondo me così l'iniziativa morirà. Se questo è il futuro lo vedo molto triste. Oppure ci saranno solo le scuole élite che lo fanno in modo serio e le altre scuole saranno lasciai senza CLIL.</w:t>
      </w:r>
    </w:p>
    <w:p w:rsidR="001966A5" w:rsidRPr="00FB3EC8" w:rsidRDefault="001966A5" w:rsidP="00EB2E4B">
      <w:pPr>
        <w:spacing w:line="480" w:lineRule="auto"/>
        <w:jc w:val="both"/>
        <w:rPr>
          <w:rFonts w:cs="Times New Roman"/>
          <w:szCs w:val="24"/>
          <w:lang w:val="it-IT"/>
        </w:rPr>
      </w:pPr>
    </w:p>
    <w:p w:rsidR="001966A5" w:rsidRPr="00FB3EC8" w:rsidRDefault="001966A5" w:rsidP="00EB2E4B">
      <w:pPr>
        <w:jc w:val="both"/>
        <w:rPr>
          <w:lang w:val="it-IT" w:eastAsia="it-IT"/>
        </w:rPr>
      </w:pPr>
    </w:p>
    <w:p w:rsidR="001966A5" w:rsidRPr="004E79D9" w:rsidRDefault="001966A5" w:rsidP="00EB2E4B">
      <w:pPr>
        <w:spacing w:line="480" w:lineRule="auto"/>
        <w:jc w:val="both"/>
        <w:rPr>
          <w:lang w:val="it-IT"/>
        </w:rPr>
      </w:pPr>
      <w:r w:rsidRPr="004E79D9">
        <w:rPr>
          <w:lang w:val="it-IT"/>
        </w:rPr>
        <w:br w:type="page"/>
      </w:r>
    </w:p>
    <w:p w:rsidR="001966A5" w:rsidRPr="004E79D9" w:rsidRDefault="001966A5" w:rsidP="00EB2E4B">
      <w:pPr>
        <w:spacing w:line="480" w:lineRule="auto"/>
        <w:jc w:val="both"/>
        <w:rPr>
          <w:rFonts w:cs="Times New Roman"/>
          <w:szCs w:val="24"/>
          <w:lang w:val="it-IT"/>
        </w:rPr>
      </w:pPr>
    </w:p>
    <w:p w:rsidR="001966A5" w:rsidRPr="004E79D9" w:rsidRDefault="001966A5" w:rsidP="00EB2E4B">
      <w:pPr>
        <w:spacing w:line="480" w:lineRule="auto"/>
        <w:jc w:val="both"/>
        <w:rPr>
          <w:rFonts w:cs="Times New Roman"/>
          <w:szCs w:val="24"/>
          <w:lang w:val="it-IT"/>
        </w:rPr>
      </w:pPr>
      <w:r w:rsidRPr="001221B8">
        <w:rPr>
          <w:rFonts w:cs="Times New Roman"/>
          <w:b/>
          <w:szCs w:val="24"/>
          <w:lang w:val="it-IT"/>
        </w:rPr>
        <w:t>PARTICIPANT 2</w:t>
      </w:r>
      <w:r w:rsidRPr="004E79D9">
        <w:rPr>
          <w:rFonts w:cs="Times New Roman"/>
          <w:szCs w:val="24"/>
          <w:lang w:val="it-IT"/>
        </w:rPr>
        <w:t xml:space="preserve"> – 48 minutes </w:t>
      </w:r>
      <w:proofErr w:type="spellStart"/>
      <w:r w:rsidRPr="004E79D9">
        <w:rPr>
          <w:rFonts w:cs="Times New Roman"/>
          <w:szCs w:val="24"/>
          <w:lang w:val="it-IT"/>
        </w:rPr>
        <w:t>talking</w:t>
      </w:r>
      <w:proofErr w:type="spellEnd"/>
      <w:r w:rsidRPr="004E79D9">
        <w:rPr>
          <w:rFonts w:cs="Times New Roman"/>
          <w:szCs w:val="24"/>
          <w:lang w:val="it-IT"/>
        </w:rPr>
        <w:t xml:space="preserve"> time.</w:t>
      </w:r>
    </w:p>
    <w:p w:rsidR="001966A5" w:rsidRPr="00FF41FD" w:rsidRDefault="001966A5" w:rsidP="00EB2E4B">
      <w:pPr>
        <w:jc w:val="both"/>
        <w:rPr>
          <w:lang w:val="it-IT"/>
        </w:rPr>
      </w:pPr>
      <w:r w:rsidRPr="00542CAB">
        <w:rPr>
          <w:i/>
          <w:lang w:val="it-IT"/>
        </w:rPr>
        <w:t>Mi puoi dare un po' di background su questa lezione?</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Allora come vedi qua</w:t>
      </w:r>
      <w:r>
        <w:rPr>
          <w:rFonts w:cs="Times New Roman"/>
          <w:szCs w:val="24"/>
          <w:lang w:val="it-IT"/>
        </w:rPr>
        <w:t>, questo è quell</w:t>
      </w:r>
      <w:r w:rsidRPr="00FF41FD">
        <w:rPr>
          <w:rFonts w:cs="Times New Roman"/>
          <w:szCs w:val="24"/>
          <w:lang w:val="it-IT"/>
        </w:rPr>
        <w:t>o che ho creato e qui abbiamo le presentazioni che usavo. Ogni presentazione qua rappresenta una lezione ogni lezione aveva un compito da fare. Questi sono materiali di tutto il modu</w:t>
      </w:r>
      <w:r>
        <w:rPr>
          <w:rFonts w:cs="Times New Roman"/>
          <w:szCs w:val="24"/>
          <w:lang w:val="it-IT"/>
        </w:rPr>
        <w:t xml:space="preserve">lo che ormai è finito. Dopo le </w:t>
      </w:r>
      <w:r w:rsidRPr="00FF41FD">
        <w:rPr>
          <w:rFonts w:cs="Times New Roman"/>
          <w:szCs w:val="24"/>
          <w:lang w:val="it-IT"/>
        </w:rPr>
        <w:t xml:space="preserve">lezioni mettevo </w:t>
      </w:r>
      <w:r>
        <w:rPr>
          <w:rFonts w:cs="Times New Roman"/>
          <w:szCs w:val="24"/>
          <w:lang w:val="it-IT"/>
        </w:rPr>
        <w:t>i materiali</w:t>
      </w:r>
      <w:r w:rsidRPr="00FF41FD">
        <w:rPr>
          <w:rFonts w:cs="Times New Roman"/>
          <w:szCs w:val="24"/>
          <w:lang w:val="it-IT"/>
        </w:rPr>
        <w:t xml:space="preserve"> sul blog e ci sono anche dei video.</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Qual è l'argomento di questo modulo?</w:t>
      </w:r>
    </w:p>
    <w:p w:rsidR="001966A5" w:rsidRPr="00FF41FD"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L'argomento era la Costa A</w:t>
      </w:r>
      <w:r w:rsidRPr="00FF41FD">
        <w:rPr>
          <w:rFonts w:cs="Times New Roman"/>
          <w:szCs w:val="24"/>
          <w:lang w:val="it-IT"/>
        </w:rPr>
        <w:t xml:space="preserve">malfitana, ed era una preparazione a uno </w:t>
      </w:r>
      <w:r w:rsidRPr="00C17A48">
        <w:rPr>
          <w:rFonts w:cs="Times New Roman"/>
          <w:i/>
          <w:szCs w:val="24"/>
          <w:lang w:val="it-IT"/>
        </w:rPr>
        <w:t>stage</w:t>
      </w:r>
      <w:r w:rsidRPr="00FF41FD">
        <w:rPr>
          <w:rFonts w:cs="Times New Roman"/>
          <w:szCs w:val="24"/>
          <w:lang w:val="it-IT"/>
        </w:rPr>
        <w:t xml:space="preserve"> ch</w:t>
      </w:r>
      <w:r>
        <w:rPr>
          <w:rFonts w:cs="Times New Roman"/>
          <w:szCs w:val="24"/>
          <w:lang w:val="it-IT"/>
        </w:rPr>
        <w:t>e hanno fatto dopo sulla costa A</w:t>
      </w:r>
      <w:r w:rsidRPr="00FF41FD">
        <w:rPr>
          <w:rFonts w:cs="Times New Roman"/>
          <w:szCs w:val="24"/>
          <w:lang w:val="it-IT"/>
        </w:rPr>
        <w:t>malfitana.</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In che anno scolastico hai fatto questo modulo?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L'ho fatto in terza. Ed era una preparazione a questa alternanza scuola</w:t>
      </w:r>
      <w:r>
        <w:rPr>
          <w:rFonts w:cs="Times New Roman"/>
          <w:szCs w:val="24"/>
          <w:lang w:val="it-IT"/>
        </w:rPr>
        <w:t>-</w:t>
      </w:r>
      <w:r w:rsidRPr="00FF41FD">
        <w:rPr>
          <w:rFonts w:cs="Times New Roman"/>
          <w:szCs w:val="24"/>
          <w:lang w:val="it-IT"/>
        </w:rPr>
        <w:t>lavoro. Era per presentare quello che avrebbero dovuto poi vedere.  Questo era un modellino piccolo di circa tre ore. Invece tutti gli altri materiali che ho portato che vedi qui fan</w:t>
      </w:r>
      <w:r>
        <w:rPr>
          <w:rFonts w:cs="Times New Roman"/>
          <w:szCs w:val="24"/>
          <w:lang w:val="it-IT"/>
        </w:rPr>
        <w:t>no parte di un altro modulo su T</w:t>
      </w:r>
      <w:r w:rsidRPr="00FF41FD">
        <w:rPr>
          <w:rFonts w:cs="Times New Roman"/>
          <w:szCs w:val="24"/>
          <w:lang w:val="it-IT"/>
        </w:rPr>
        <w:t>urismo, un modulo molto generico.</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E questo è un modulo che avresti fatto anche in italiano?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Sì esatto</w:t>
      </w:r>
      <w:r>
        <w:rPr>
          <w:rFonts w:cs="Times New Roman"/>
          <w:szCs w:val="24"/>
          <w:lang w:val="it-IT"/>
        </w:rPr>
        <w:t>,</w:t>
      </w:r>
      <w:r w:rsidRPr="00FF41FD">
        <w:rPr>
          <w:rFonts w:cs="Times New Roman"/>
          <w:szCs w:val="24"/>
          <w:lang w:val="it-IT"/>
        </w:rPr>
        <w:t xml:space="preserve"> l'avrei fatto in italiano ma ho cercato di farlo in inglese. Il contenuto è ridotto nel senso che il linguaggio era più semplice, il contenuto non era ridotto. Siamo andati nell'aula multimediale e abbiamo fatto queste lezioni</w:t>
      </w:r>
      <w:r>
        <w:rPr>
          <w:rFonts w:cs="Times New Roman"/>
          <w:szCs w:val="24"/>
          <w:lang w:val="it-IT"/>
        </w:rPr>
        <w:t xml:space="preserve">.   Ho presentato questo slide </w:t>
      </w:r>
      <w:r w:rsidRPr="00FF41FD">
        <w:rPr>
          <w:rFonts w:cs="Times New Roman"/>
          <w:szCs w:val="24"/>
          <w:lang w:val="it-IT"/>
        </w:rPr>
        <w:t xml:space="preserve">di </w:t>
      </w:r>
      <w:proofErr w:type="spellStart"/>
      <w:r w:rsidRPr="00542CAB">
        <w:rPr>
          <w:rFonts w:cs="Times New Roman"/>
          <w:b/>
          <w:szCs w:val="24"/>
          <w:lang w:val="it-IT"/>
        </w:rPr>
        <w:t>key</w:t>
      </w:r>
      <w:proofErr w:type="spellEnd"/>
      <w:r w:rsidRPr="00542CAB">
        <w:rPr>
          <w:rFonts w:cs="Times New Roman"/>
          <w:b/>
          <w:szCs w:val="24"/>
          <w:lang w:val="it-IT"/>
        </w:rPr>
        <w:t xml:space="preserve"> </w:t>
      </w:r>
      <w:proofErr w:type="spellStart"/>
      <w:r w:rsidRPr="00542CAB">
        <w:rPr>
          <w:rFonts w:cs="Times New Roman"/>
          <w:b/>
          <w:szCs w:val="24"/>
          <w:lang w:val="it-IT"/>
        </w:rPr>
        <w:t>words</w:t>
      </w:r>
      <w:proofErr w:type="spellEnd"/>
      <w:r w:rsidRPr="00542CAB">
        <w:rPr>
          <w:rFonts w:cs="Times New Roman"/>
          <w:b/>
          <w:szCs w:val="24"/>
          <w:lang w:val="it-IT"/>
        </w:rPr>
        <w:t xml:space="preserve"> </w:t>
      </w:r>
      <w:r w:rsidRPr="00FF41FD">
        <w:rPr>
          <w:rFonts w:cs="Times New Roman"/>
          <w:szCs w:val="24"/>
          <w:lang w:val="it-IT"/>
        </w:rPr>
        <w:t>che hanno le parole in</w:t>
      </w:r>
      <w:r>
        <w:rPr>
          <w:rFonts w:cs="Times New Roman"/>
          <w:szCs w:val="24"/>
          <w:lang w:val="it-IT"/>
        </w:rPr>
        <w:t xml:space="preserve"> italiano ma anche in inglese, </w:t>
      </w:r>
      <w:r w:rsidRPr="00FF41FD">
        <w:rPr>
          <w:rFonts w:cs="Times New Roman"/>
          <w:szCs w:val="24"/>
          <w:lang w:val="it-IT"/>
        </w:rPr>
        <w:t xml:space="preserve">è per aiutare e per dimostrare la </w:t>
      </w:r>
      <w:r>
        <w:rPr>
          <w:rFonts w:cs="Times New Roman"/>
          <w:szCs w:val="24"/>
          <w:lang w:val="it-IT"/>
        </w:rPr>
        <w:t xml:space="preserve">loro </w:t>
      </w:r>
      <w:r w:rsidRPr="00FF41FD">
        <w:rPr>
          <w:rFonts w:cs="Times New Roman"/>
          <w:szCs w:val="24"/>
          <w:lang w:val="it-IT"/>
        </w:rPr>
        <w:t>comprensione l'hanno usato le parole all'interno di una definizione. Queste definizioni l'hanno fatto a casa, e dopo nella lezione precedente l'abbiamo guardato. Queste erano le prime due lezioni di turismo. Poi la lezione dopo era sui diversi tipi di turismo che esistono. Questo fa parte del programma che farebbero in italiano</w:t>
      </w:r>
      <w:r>
        <w:rPr>
          <w:rFonts w:cs="Times New Roman"/>
          <w:szCs w:val="24"/>
          <w:lang w:val="it-IT"/>
        </w:rPr>
        <w:t>,</w:t>
      </w:r>
      <w:r w:rsidRPr="00FF41FD">
        <w:rPr>
          <w:rFonts w:cs="Times New Roman"/>
          <w:szCs w:val="24"/>
          <w:lang w:val="it-IT"/>
        </w:rPr>
        <w:t xml:space="preserve"> assolutamente.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C'era confronto tra la terminologia inglese e quella italiana?</w:t>
      </w:r>
    </w:p>
    <w:p w:rsidR="001966A5" w:rsidRPr="00FF41FD"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 xml:space="preserve">Sì, </w:t>
      </w:r>
      <w:r w:rsidRPr="00FF41FD">
        <w:rPr>
          <w:rFonts w:cs="Times New Roman"/>
          <w:szCs w:val="24"/>
          <w:lang w:val="it-IT"/>
        </w:rPr>
        <w:t>hanno impar</w:t>
      </w:r>
      <w:r>
        <w:rPr>
          <w:rFonts w:cs="Times New Roman"/>
          <w:szCs w:val="24"/>
          <w:lang w:val="it-IT"/>
        </w:rPr>
        <w:t>ato le parole chiavi sia</w:t>
      </w:r>
      <w:r w:rsidRPr="00FF41FD">
        <w:rPr>
          <w:rFonts w:cs="Times New Roman"/>
          <w:szCs w:val="24"/>
          <w:lang w:val="it-IT"/>
        </w:rPr>
        <w:t xml:space="preserve"> in inglese sia in italiano.  Poi queste parole erano esposte in classe su grandi cartelloni è i lavori da fare sono stati svolti dai più forti in inglese e dai</w:t>
      </w:r>
      <w:r>
        <w:rPr>
          <w:rFonts w:cs="Times New Roman"/>
          <w:szCs w:val="24"/>
          <w:lang w:val="it-IT"/>
        </w:rPr>
        <w:t xml:space="preserve"> più deboli in italiano. </w:t>
      </w:r>
      <w:r w:rsidRPr="00FF41FD">
        <w:rPr>
          <w:rFonts w:cs="Times New Roman"/>
          <w:szCs w:val="24"/>
          <w:lang w:val="it-IT"/>
        </w:rPr>
        <w:t>Potevano scegliere tra fare gli esercizi in inglese o farli in italiano</w:t>
      </w:r>
      <w:r>
        <w:rPr>
          <w:rFonts w:cs="Times New Roman"/>
          <w:szCs w:val="24"/>
          <w:lang w:val="it-IT"/>
        </w:rPr>
        <w:t>. Per esempio ci sono ragazzi con</w:t>
      </w:r>
      <w:r w:rsidRPr="00FF41FD">
        <w:rPr>
          <w:rFonts w:cs="Times New Roman"/>
          <w:szCs w:val="24"/>
          <w:lang w:val="it-IT"/>
        </w:rPr>
        <w:t xml:space="preserve"> DSA che hanno la dispensa di fare le lingue straniere non scritta ma orale.  Quindi certi </w:t>
      </w:r>
      <w:r w:rsidRPr="00FF41FD">
        <w:rPr>
          <w:rFonts w:cs="Times New Roman"/>
          <w:szCs w:val="24"/>
          <w:lang w:val="it-IT"/>
        </w:rPr>
        <w:lastRenderedPageBreak/>
        <w:t>esercizi l'hanno fatto in italiano. Qui c'è un esercizio per esempio in cui devono abbinare le parole con dei piccoli testi che fanno capire se hanno capito o no il concetto. Questa era la seconda lezione.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E cosa hai usato del tuo corso di metodologia nella preparazione di questo modulo?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Allora nel corso </w:t>
      </w:r>
      <w:r>
        <w:rPr>
          <w:rFonts w:cs="Times New Roman"/>
          <w:szCs w:val="24"/>
          <w:lang w:val="it-IT"/>
        </w:rPr>
        <w:t xml:space="preserve">di metodologia </w:t>
      </w:r>
      <w:r w:rsidRPr="00FF41FD">
        <w:rPr>
          <w:rFonts w:cs="Times New Roman"/>
          <w:szCs w:val="24"/>
          <w:lang w:val="it-IT"/>
        </w:rPr>
        <w:t>abbiamo iniziato con</w:t>
      </w:r>
      <w:r>
        <w:rPr>
          <w:rFonts w:cs="Times New Roman"/>
          <w:szCs w:val="24"/>
          <w:lang w:val="it-IT"/>
        </w:rPr>
        <w:t xml:space="preserve"> un testo originale e abbiamo </w:t>
      </w:r>
      <w:r w:rsidRPr="00FF41FD">
        <w:rPr>
          <w:rFonts w:cs="Times New Roman"/>
          <w:szCs w:val="24"/>
          <w:lang w:val="it-IT"/>
        </w:rPr>
        <w:t>lavorato su come ridurre il testo al essenziale eliminare parti ridondante, per e</w:t>
      </w:r>
      <w:r>
        <w:rPr>
          <w:rFonts w:cs="Times New Roman"/>
          <w:szCs w:val="24"/>
          <w:lang w:val="it-IT"/>
        </w:rPr>
        <w:t>sempio discorsi lunghi. Quindi h</w:t>
      </w:r>
      <w:r w:rsidRPr="00FF41FD">
        <w:rPr>
          <w:rFonts w:cs="Times New Roman"/>
          <w:szCs w:val="24"/>
          <w:lang w:val="it-IT"/>
        </w:rPr>
        <w:t>o eliminato le forme grammaticali complesse, per esempio ho eliminato la forma condi</w:t>
      </w:r>
      <w:r>
        <w:rPr>
          <w:rFonts w:cs="Times New Roman"/>
          <w:szCs w:val="24"/>
          <w:lang w:val="it-IT"/>
        </w:rPr>
        <w:t>zionale e il discorso indiretto</w:t>
      </w:r>
      <w:r w:rsidRPr="00FF41FD">
        <w:rPr>
          <w:rFonts w:cs="Times New Roman"/>
          <w:szCs w:val="24"/>
          <w:lang w:val="it-IT"/>
        </w:rPr>
        <w:t>. Questo ho imparato a fare.  Poi vedi che in queste presentazioni ci sono tante immagini, il corso ci hanno insegnato usare anche queste forme di impalcatura. Loro capiscono in modo più immediato guardando l'immagine.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Quindi programmando e preparando queste lezioni, a in qualche modo hai anticipato delle difficoltà che avrebbero potuto avere?</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Sì, ho preso dei test che esistono già in inglese e ho cercato di semplificare senza renderli banali, tenendo conto che non hanno una padronanza</w:t>
      </w:r>
      <w:r>
        <w:rPr>
          <w:rFonts w:cs="Times New Roman"/>
          <w:szCs w:val="24"/>
          <w:lang w:val="it-IT"/>
        </w:rPr>
        <w:t xml:space="preserve"> alta</w:t>
      </w:r>
      <w:r w:rsidRPr="00FF41FD">
        <w:rPr>
          <w:rFonts w:cs="Times New Roman"/>
          <w:szCs w:val="24"/>
          <w:lang w:val="it-IT"/>
        </w:rPr>
        <w:t xml:space="preserve"> del linguaggio ma non sono neanche bambini della scuola media.  Quindi bisogna c</w:t>
      </w:r>
      <w:r>
        <w:rPr>
          <w:rFonts w:cs="Times New Roman"/>
          <w:szCs w:val="24"/>
          <w:lang w:val="it-IT"/>
        </w:rPr>
        <w:t>ercare di fare questo ‘i + uno’</w:t>
      </w:r>
      <w:r w:rsidRPr="00FF41FD">
        <w:rPr>
          <w:rFonts w:cs="Times New Roman"/>
          <w:szCs w:val="24"/>
          <w:lang w:val="it-IT"/>
        </w:rPr>
        <w:t>, cercando di stimolarli perché se sanno tutto diventa noioso, come quando è troppo difficile è demotivante.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È stato difficile capire qual era livello giusto, hai avuto l'l'aiuto dell'insegnante d'inglese questo?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No non ho avuto nessun aiuto, però ciò abbastanza </w:t>
      </w:r>
      <w:r>
        <w:rPr>
          <w:rFonts w:cs="Times New Roman"/>
          <w:szCs w:val="24"/>
          <w:lang w:val="it-IT"/>
        </w:rPr>
        <w:t>azzeccato.  Hanno imparato delle</w:t>
      </w:r>
      <w:r w:rsidRPr="00FF41FD">
        <w:rPr>
          <w:rFonts w:cs="Times New Roman"/>
          <w:szCs w:val="24"/>
          <w:lang w:val="it-IT"/>
        </w:rPr>
        <w:t xml:space="preserve"> parole nuove che riguardano il turismo.</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E4826" w:rsidRDefault="001966A5" w:rsidP="00EB2E4B">
      <w:pPr>
        <w:jc w:val="both"/>
        <w:rPr>
          <w:i/>
          <w:lang w:val="it-IT"/>
        </w:rPr>
      </w:pPr>
      <w:r w:rsidRPr="00542CAB">
        <w:rPr>
          <w:i/>
          <w:lang w:val="it-IT"/>
        </w:rPr>
        <w:t>E c'è stato un’attenzione anche a altri aspetti della lingua, per esempio vedo qui un pronome relativo che riferisce a un luogo già nominato nel testo. Hai riportato la loro attenzione a queste caratteristiche del linguaggio?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In qualche modo l'abb</w:t>
      </w:r>
      <w:r>
        <w:rPr>
          <w:rFonts w:cs="Times New Roman"/>
          <w:szCs w:val="24"/>
          <w:lang w:val="it-IT"/>
        </w:rPr>
        <w:t xml:space="preserve">iamo rivisti, infatti si </w:t>
      </w:r>
      <w:r w:rsidRPr="00FF41FD">
        <w:rPr>
          <w:rFonts w:cs="Times New Roman"/>
          <w:szCs w:val="24"/>
          <w:lang w:val="it-IT"/>
        </w:rPr>
        <w:t>ricordavano i pronomi relativi alle persone e alle cose ma non ai luoghi</w:t>
      </w:r>
      <w:r>
        <w:rPr>
          <w:rFonts w:cs="Times New Roman"/>
          <w:szCs w:val="24"/>
          <w:lang w:val="it-IT"/>
        </w:rPr>
        <w:t>,</w:t>
      </w:r>
      <w:r w:rsidRPr="00FF41FD">
        <w:rPr>
          <w:rFonts w:cs="Times New Roman"/>
          <w:szCs w:val="24"/>
          <w:lang w:val="it-IT"/>
        </w:rPr>
        <w:t xml:space="preserve"> quindi abbiamo fatto un piccolo lavoro su questo. Non c'è stato un momento in cui ho anticipato queste cose</w:t>
      </w:r>
      <w:r>
        <w:rPr>
          <w:rFonts w:cs="Times New Roman"/>
          <w:szCs w:val="24"/>
          <w:lang w:val="it-IT"/>
        </w:rPr>
        <w:t>,</w:t>
      </w:r>
      <w:r w:rsidRPr="00FF41FD">
        <w:rPr>
          <w:rFonts w:cs="Times New Roman"/>
          <w:szCs w:val="24"/>
          <w:lang w:val="it-IT"/>
        </w:rPr>
        <w:t xml:space="preserve"> le abbiamo visti man mano c</w:t>
      </w:r>
      <w:r>
        <w:rPr>
          <w:rFonts w:cs="Times New Roman"/>
          <w:szCs w:val="24"/>
          <w:lang w:val="it-IT"/>
        </w:rPr>
        <w:t>he la lezione si svolgeva e</w:t>
      </w:r>
      <w:r w:rsidRPr="00FF41FD">
        <w:rPr>
          <w:rFonts w:cs="Times New Roman"/>
          <w:szCs w:val="24"/>
          <w:lang w:val="it-IT"/>
        </w:rPr>
        <w:t xml:space="preserve"> si presentavano dei problemi. Non ho fatto una vera e propria lezione su i pronomi relativi perché non vorrei mai offendere la sensibilità dei docenti di lingua.  Non voglio invadere gli spazi altrove.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Quindi per questo motivo gli obiettivi linguistici c'erano strettamente legato alla materia?</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Assolutamente sì, non voglio andare sul terreno dei docenti di lingue.  Avrebbe rischiato anche di perdere l'attenzione degli studenti.  Loro sapevano che non venivano valutati </w:t>
      </w:r>
      <w:r>
        <w:rPr>
          <w:rFonts w:cs="Times New Roman"/>
          <w:szCs w:val="24"/>
          <w:lang w:val="it-IT"/>
        </w:rPr>
        <w:t xml:space="preserve">per </w:t>
      </w:r>
      <w:r w:rsidRPr="00FF41FD">
        <w:rPr>
          <w:rFonts w:cs="Times New Roman"/>
          <w:szCs w:val="24"/>
          <w:lang w:val="it-IT"/>
        </w:rPr>
        <w:t>come parlavano</w:t>
      </w:r>
      <w:r>
        <w:rPr>
          <w:rFonts w:cs="Times New Roman"/>
          <w:szCs w:val="24"/>
          <w:lang w:val="it-IT"/>
        </w:rPr>
        <w:t>,</w:t>
      </w:r>
      <w:r w:rsidRPr="00FF41FD">
        <w:rPr>
          <w:rFonts w:cs="Times New Roman"/>
          <w:szCs w:val="24"/>
          <w:lang w:val="it-IT"/>
        </w:rPr>
        <w:t xml:space="preserve"> </w:t>
      </w:r>
      <w:r w:rsidRPr="00FF41FD">
        <w:rPr>
          <w:rFonts w:cs="Times New Roman"/>
          <w:szCs w:val="24"/>
          <w:lang w:val="it-IT"/>
        </w:rPr>
        <w:lastRenderedPageBreak/>
        <w:t>anche se ho cercato di correggerli quando ero in grado di farlo.  In questo modo anche gli studenti che inizialmente non volevano fare il modulo in inglese hanno avuto poi il coraggio di lanciarsi e di provare. Non si sentivano giudicati</w:t>
      </w:r>
      <w:r>
        <w:rPr>
          <w:rFonts w:cs="Times New Roman"/>
          <w:szCs w:val="24"/>
          <w:lang w:val="it-IT"/>
        </w:rPr>
        <w:t>.</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Questo è il valore aggiunto il secondo lei?</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Sì il valore di cercare di fare, di provare.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spacing w:line="360" w:lineRule="auto"/>
        <w:jc w:val="both"/>
        <w:rPr>
          <w:i/>
          <w:lang w:val="it-IT"/>
        </w:rPr>
      </w:pPr>
      <w:r w:rsidRPr="00542CAB">
        <w:rPr>
          <w:i/>
          <w:lang w:val="it-IT"/>
        </w:rPr>
        <w:t>Qui vedo che nella lezione dopo c’era una presentazione dei pro e i contro riguarda il turismo. Questo si presta molto a discussione di conversazione in cui devono proporre una opinione o scambiare opinioni.  In qualche modo hai sfruttato questa opportunità che questo argomento ha creato?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Si, per ini</w:t>
      </w:r>
      <w:r>
        <w:rPr>
          <w:rFonts w:cs="Times New Roman"/>
          <w:szCs w:val="24"/>
          <w:lang w:val="it-IT"/>
        </w:rPr>
        <w:t xml:space="preserve">ziare hanno imparato la parola </w:t>
      </w:r>
      <w:proofErr w:type="spellStart"/>
      <w:r w:rsidRPr="00542CAB">
        <w:rPr>
          <w:rFonts w:cs="Times New Roman"/>
          <w:b/>
          <w:szCs w:val="24"/>
          <w:lang w:val="it-IT"/>
        </w:rPr>
        <w:t>against</w:t>
      </w:r>
      <w:proofErr w:type="spellEnd"/>
      <w:r w:rsidRPr="001F6CFD">
        <w:rPr>
          <w:rFonts w:cs="Times New Roman"/>
          <w:i/>
          <w:szCs w:val="24"/>
          <w:lang w:val="it-IT"/>
        </w:rPr>
        <w:t xml:space="preserve"> </w:t>
      </w:r>
      <w:r w:rsidRPr="00FF41FD">
        <w:rPr>
          <w:rFonts w:cs="Times New Roman"/>
          <w:szCs w:val="24"/>
          <w:lang w:val="it-IT"/>
        </w:rPr>
        <w:t>che è una parola c</w:t>
      </w:r>
      <w:r>
        <w:rPr>
          <w:rFonts w:cs="Times New Roman"/>
          <w:szCs w:val="24"/>
          <w:lang w:val="it-IT"/>
        </w:rPr>
        <w:t>hiave quando si parla di pro e</w:t>
      </w:r>
      <w:r w:rsidRPr="00FF41FD">
        <w:rPr>
          <w:rFonts w:cs="Times New Roman"/>
          <w:szCs w:val="24"/>
          <w:lang w:val="it-IT"/>
        </w:rPr>
        <w:t xml:space="preserve"> contro e che loro non conoscevano. E ho scritto delle frasi che potevano usare durante le loro discussioni per porre le loro idee e opinioni e ho creato dei cartelloni e loro hanno cercato di incorporarli nella loro conversazioni. Alcuni li conoscevano altri no.</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E prima di affrontare un nuovo argomento cosa hai fatto? Hai cercato di attivare le loro conoscenze che avevano già?</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Sì e l'ho fatto anche in</w:t>
      </w:r>
      <w:r>
        <w:rPr>
          <w:rFonts w:cs="Times New Roman"/>
          <w:szCs w:val="24"/>
          <w:lang w:val="it-IT"/>
        </w:rPr>
        <w:t xml:space="preserve"> italiano. L’ho fatto prima in italiano, chiedendog</w:t>
      </w:r>
      <w:r w:rsidRPr="00FF41FD">
        <w:rPr>
          <w:rFonts w:cs="Times New Roman"/>
          <w:szCs w:val="24"/>
          <w:lang w:val="it-IT"/>
        </w:rPr>
        <w:t>li cosa pensavano dei vantaggi e degli svantaggi del turismo a livello mondiale</w:t>
      </w:r>
      <w:r>
        <w:rPr>
          <w:rFonts w:cs="Times New Roman"/>
          <w:szCs w:val="24"/>
          <w:lang w:val="it-IT"/>
        </w:rPr>
        <w:t>,</w:t>
      </w:r>
      <w:r w:rsidRPr="00FF41FD">
        <w:rPr>
          <w:rFonts w:cs="Times New Roman"/>
          <w:szCs w:val="24"/>
          <w:lang w:val="it-IT"/>
        </w:rPr>
        <w:t xml:space="preserve"> e dopo ho fatto la presentazione dello stesso argome</w:t>
      </w:r>
      <w:r>
        <w:rPr>
          <w:rFonts w:cs="Times New Roman"/>
          <w:szCs w:val="24"/>
          <w:lang w:val="it-IT"/>
        </w:rPr>
        <w:t xml:space="preserve">nto in inglese.  Ho iniziato in </w:t>
      </w:r>
      <w:r w:rsidRPr="00FF41FD">
        <w:rPr>
          <w:rFonts w:cs="Times New Roman"/>
          <w:szCs w:val="24"/>
          <w:lang w:val="it-IT"/>
        </w:rPr>
        <w:t>'italiano che in qualche modo era la preparazione, l'impalcatura.</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Se dovessi dare un giudizio, un percentuale del tempo dedicato al linguaggio e tempo dedicato soltanto al contenuto, riusciresti farlo?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Beh direi 70% contenuto e 30% linguaggio.  Un'altra cosa che </w:t>
      </w:r>
      <w:r>
        <w:rPr>
          <w:rFonts w:cs="Times New Roman"/>
          <w:szCs w:val="24"/>
          <w:lang w:val="it-IT"/>
        </w:rPr>
        <w:t xml:space="preserve">ho </w:t>
      </w:r>
      <w:r w:rsidRPr="00FF41FD">
        <w:rPr>
          <w:rFonts w:cs="Times New Roman"/>
          <w:szCs w:val="24"/>
          <w:lang w:val="it-IT"/>
        </w:rPr>
        <w:t>guardato con loro erano queste paroline qua che vedi nel testo che collegano un'idea a un altro.</w:t>
      </w:r>
    </w:p>
    <w:p w:rsidR="001966A5" w:rsidRPr="00542CAB" w:rsidRDefault="001966A5" w:rsidP="00EB2E4B">
      <w:pPr>
        <w:autoSpaceDE w:val="0"/>
        <w:autoSpaceDN w:val="0"/>
        <w:adjustRightInd w:val="0"/>
        <w:spacing w:after="0" w:line="360" w:lineRule="auto"/>
        <w:jc w:val="both"/>
        <w:rPr>
          <w:rFonts w:cs="Times New Roman"/>
          <w:i/>
          <w:szCs w:val="24"/>
          <w:lang w:val="it-IT"/>
        </w:rPr>
      </w:pPr>
    </w:p>
    <w:p w:rsidR="001966A5" w:rsidRPr="00542CAB" w:rsidRDefault="001966A5" w:rsidP="00EB2E4B">
      <w:pPr>
        <w:jc w:val="both"/>
        <w:rPr>
          <w:i/>
          <w:lang w:val="it-IT"/>
        </w:rPr>
      </w:pPr>
      <w:r w:rsidRPr="00542CAB">
        <w:rPr>
          <w:i/>
          <w:lang w:val="it-IT"/>
        </w:rPr>
        <w:t>Che tipo di lavori dovevano svolgere?</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Beh alla fine di ogni lezione c'era una specie di quiz, a volte delle frasi che dovevano dire vero o falso, a volte anche dei cruciverba dei vocaboli chiavi, oppure a volte dovevano discutere con i compagni e completare una griglia, per esempio qui c'era la griglia </w:t>
      </w:r>
      <w:r>
        <w:rPr>
          <w:rFonts w:cs="Times New Roman"/>
          <w:szCs w:val="24"/>
          <w:lang w:val="it-IT"/>
        </w:rPr>
        <w:t xml:space="preserve">dei </w:t>
      </w:r>
      <w:r w:rsidRPr="00FF41FD">
        <w:rPr>
          <w:rFonts w:cs="Times New Roman"/>
          <w:szCs w:val="24"/>
          <w:lang w:val="it-IT"/>
        </w:rPr>
        <w:t>vantaggi e svantaggi di turismo che dovevano completare. Ho qua in un'al</w:t>
      </w:r>
      <w:r>
        <w:rPr>
          <w:rFonts w:cs="Times New Roman"/>
          <w:szCs w:val="24"/>
          <w:lang w:val="it-IT"/>
        </w:rPr>
        <w:t xml:space="preserve">tra lezione </w:t>
      </w:r>
      <w:r w:rsidRPr="00FF41FD">
        <w:rPr>
          <w:rFonts w:cs="Times New Roman"/>
          <w:szCs w:val="24"/>
          <w:lang w:val="it-IT"/>
        </w:rPr>
        <w:t xml:space="preserve">delle domande che erano fatte per stimolare una discussione. Queste cose non erano valutate.  O a volte usavo dei video, </w:t>
      </w:r>
      <w:r>
        <w:rPr>
          <w:rFonts w:cs="Times New Roman"/>
          <w:szCs w:val="24"/>
          <w:lang w:val="it-IT"/>
        </w:rPr>
        <w:t xml:space="preserve">per esempio qua c'è un </w:t>
      </w:r>
      <w:r w:rsidRPr="00FF41FD">
        <w:rPr>
          <w:rFonts w:cs="Times New Roman"/>
          <w:szCs w:val="24"/>
          <w:lang w:val="it-IT"/>
        </w:rPr>
        <w:t>video breve sul turismo in Australia e loro dovevano individuare le offerte di tu</w:t>
      </w:r>
      <w:r>
        <w:rPr>
          <w:rFonts w:cs="Times New Roman"/>
          <w:szCs w:val="24"/>
          <w:lang w:val="it-IT"/>
        </w:rPr>
        <w:t>rismo menzionate.  L’a</w:t>
      </w:r>
      <w:r w:rsidRPr="00FF41FD">
        <w:rPr>
          <w:rFonts w:cs="Times New Roman"/>
          <w:szCs w:val="24"/>
          <w:lang w:val="it-IT"/>
        </w:rPr>
        <w:t xml:space="preserve">bbiamo visto e rivisto perché la prima volte non capivano quasi niente.  Poi come avevo detto </w:t>
      </w:r>
      <w:r w:rsidRPr="00FF41FD">
        <w:rPr>
          <w:rFonts w:cs="Times New Roman"/>
          <w:szCs w:val="24"/>
          <w:lang w:val="it-IT"/>
        </w:rPr>
        <w:lastRenderedPageBreak/>
        <w:t>prima usavamo mol</w:t>
      </w:r>
      <w:r>
        <w:rPr>
          <w:rFonts w:cs="Times New Roman"/>
          <w:szCs w:val="24"/>
          <w:lang w:val="it-IT"/>
        </w:rPr>
        <w:t>to questo blog.  Per esempio</w:t>
      </w:r>
      <w:r w:rsidRPr="00FF41FD">
        <w:rPr>
          <w:rFonts w:cs="Times New Roman"/>
          <w:szCs w:val="24"/>
          <w:lang w:val="it-IT"/>
        </w:rPr>
        <w:t xml:space="preserve"> ho trovato dei video sulla cucina italiana e loro dovevano rispondere sul blog dicendo il nome della ricetta del piatto tipico che hanno visto</w:t>
      </w:r>
      <w:r>
        <w:rPr>
          <w:rFonts w:cs="Times New Roman"/>
          <w:szCs w:val="24"/>
          <w:lang w:val="it-IT"/>
        </w:rPr>
        <w:t xml:space="preserve"> descrivere</w:t>
      </w:r>
      <w:r w:rsidRPr="00FF41FD">
        <w:rPr>
          <w:rFonts w:cs="Times New Roman"/>
          <w:szCs w:val="24"/>
          <w:lang w:val="it-IT"/>
        </w:rPr>
        <w:t xml:space="preserve"> video. Questo gli è piaciuto molto, infatti il blog è ancora attiva.</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Ho capito quindi questa sono cose che usi anche quando insegni in italiano?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No</w:t>
      </w:r>
      <w:r>
        <w:rPr>
          <w:rFonts w:cs="Times New Roman"/>
          <w:szCs w:val="24"/>
          <w:lang w:val="it-IT"/>
        </w:rPr>
        <w:t>,</w:t>
      </w:r>
      <w:r w:rsidRPr="00FF41FD">
        <w:rPr>
          <w:rFonts w:cs="Times New Roman"/>
          <w:szCs w:val="24"/>
          <w:lang w:val="it-IT"/>
        </w:rPr>
        <w:t xml:space="preserve"> non so perché.</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E come valutazione finale cosa hanno dovuto fare?</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Dovevano scegliere una regione dell'Italia </w:t>
      </w:r>
      <w:r>
        <w:rPr>
          <w:rFonts w:cs="Times New Roman"/>
          <w:szCs w:val="24"/>
          <w:lang w:val="it-IT"/>
        </w:rPr>
        <w:t xml:space="preserve">su cui </w:t>
      </w:r>
      <w:r w:rsidRPr="00FF41FD">
        <w:rPr>
          <w:rFonts w:cs="Times New Roman"/>
          <w:szCs w:val="24"/>
          <w:lang w:val="it-IT"/>
        </w:rPr>
        <w:t xml:space="preserve">scrivere, facendo prima </w:t>
      </w:r>
      <w:r>
        <w:rPr>
          <w:rFonts w:cs="Times New Roman"/>
          <w:szCs w:val="24"/>
          <w:lang w:val="it-IT"/>
        </w:rPr>
        <w:t>una ricerca e poi</w:t>
      </w:r>
      <w:r w:rsidRPr="00FF41FD">
        <w:rPr>
          <w:rFonts w:cs="Times New Roman"/>
          <w:szCs w:val="24"/>
          <w:lang w:val="it-IT"/>
        </w:rPr>
        <w:t xml:space="preserve"> un breve itinerario.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 xml:space="preserve">E hai detto che </w:t>
      </w:r>
      <w:r>
        <w:rPr>
          <w:i/>
          <w:lang w:val="it-IT"/>
        </w:rPr>
        <w:t xml:space="preserve">gli </w:t>
      </w:r>
      <w:r w:rsidRPr="00542CAB">
        <w:rPr>
          <w:i/>
          <w:lang w:val="it-IT"/>
        </w:rPr>
        <w:t xml:space="preserve">piaceva, questo modulo CLIL. </w:t>
      </w:r>
      <w:r>
        <w:rPr>
          <w:i/>
          <w:lang w:val="it-IT"/>
        </w:rPr>
        <w:t xml:space="preserve"> Perché secondo te;</w:t>
      </w:r>
      <w:r w:rsidRPr="00542CAB">
        <w:rPr>
          <w:i/>
          <w:lang w:val="it-IT"/>
        </w:rPr>
        <w:t xml:space="preserve"> per il fatto che hanno usato inglese</w:t>
      </w:r>
      <w:r>
        <w:rPr>
          <w:i/>
          <w:lang w:val="it-IT"/>
        </w:rPr>
        <w:t>,</w:t>
      </w:r>
      <w:r w:rsidRPr="00542CAB">
        <w:rPr>
          <w:i/>
          <w:lang w:val="it-IT"/>
        </w:rPr>
        <w:t xml:space="preserve"> o per la metodologia diversa da quella solita?</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Sicuramente la metodologia, per esempio facendo</w:t>
      </w:r>
      <w:r>
        <w:rPr>
          <w:rFonts w:cs="Times New Roman"/>
          <w:szCs w:val="24"/>
          <w:lang w:val="it-IT"/>
        </w:rPr>
        <w:t xml:space="preserve"> i compiti sul blog, mettendo</w:t>
      </w:r>
      <w:r w:rsidRPr="00FF41FD">
        <w:rPr>
          <w:rFonts w:cs="Times New Roman"/>
          <w:szCs w:val="24"/>
          <w:lang w:val="it-IT"/>
        </w:rPr>
        <w:t xml:space="preserve"> le loro idee e le loro ricerca sul blog è piaciuto molto.  In italiano non lo faccio perché non do dei compiti scritti, li interrogo soltanto. </w:t>
      </w:r>
      <w:r>
        <w:rPr>
          <w:rFonts w:cs="Times New Roman"/>
          <w:szCs w:val="24"/>
          <w:lang w:val="it-IT"/>
        </w:rPr>
        <w:t xml:space="preserve"> </w:t>
      </w:r>
      <w:r w:rsidRPr="00FF41FD">
        <w:rPr>
          <w:rFonts w:cs="Times New Roman"/>
          <w:szCs w:val="24"/>
          <w:lang w:val="it-IT"/>
        </w:rPr>
        <w:t>Poi hanno collaborato sulla creazione del blog, perché io inizialmente non sapevano neanche crearlo. Anche questa inversione dei ruoli gli è piaciuto secondo me.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Cosa cambieresti se dovessi o volessi rifare lo stesso modulo nel futuro?</w:t>
      </w:r>
    </w:p>
    <w:p w:rsidR="001966A5" w:rsidRPr="00FF41FD"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Io partirei dal lavoro</w:t>
      </w:r>
      <w:r w:rsidRPr="00FF41FD">
        <w:rPr>
          <w:rFonts w:cs="Times New Roman"/>
          <w:szCs w:val="24"/>
          <w:lang w:val="it-IT"/>
        </w:rPr>
        <w:t xml:space="preserve"> </w:t>
      </w:r>
      <w:r>
        <w:rPr>
          <w:rFonts w:cs="Times New Roman"/>
          <w:szCs w:val="24"/>
          <w:lang w:val="it-IT"/>
        </w:rPr>
        <w:t>fatto in italiano su itinerari.  Gl</w:t>
      </w:r>
      <w:r w:rsidRPr="00FF41FD">
        <w:rPr>
          <w:rFonts w:cs="Times New Roman"/>
          <w:szCs w:val="24"/>
          <w:lang w:val="it-IT"/>
        </w:rPr>
        <w:t>i farei fare lo stesso itinerario in inglese, quindi sarebbe un lavoro di conversione. In questo modo hanno già il contenuto e si concentrano di più sulla lingua.</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Pr>
          <w:i/>
          <w:lang w:val="it-IT"/>
        </w:rPr>
        <w:t>Non hai</w:t>
      </w:r>
      <w:r w:rsidRPr="00542CAB">
        <w:rPr>
          <w:i/>
          <w:lang w:val="it-IT"/>
        </w:rPr>
        <w:t xml:space="preserve"> mai dei momenti nella lezione in cui hai fatto un hai messo al fuoco le forme grammaticali?</w:t>
      </w:r>
    </w:p>
    <w:p w:rsidR="001966A5"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No perché come avevo detto ho cercato di eliminare quelli che non sapevano.  E poi per esempio queste </w:t>
      </w:r>
      <w:r>
        <w:rPr>
          <w:rFonts w:cs="Times New Roman"/>
          <w:szCs w:val="24"/>
          <w:lang w:val="it-IT"/>
        </w:rPr>
        <w:t xml:space="preserve">è </w:t>
      </w:r>
      <w:r w:rsidRPr="00FF41FD">
        <w:rPr>
          <w:rFonts w:cs="Times New Roman"/>
          <w:szCs w:val="24"/>
          <w:lang w:val="it-IT"/>
        </w:rPr>
        <w:t>geografia non storia</w:t>
      </w:r>
      <w:r>
        <w:rPr>
          <w:rFonts w:cs="Times New Roman"/>
          <w:szCs w:val="24"/>
          <w:lang w:val="it-IT"/>
        </w:rPr>
        <w:t>,</w:t>
      </w:r>
      <w:r w:rsidRPr="00FF41FD">
        <w:rPr>
          <w:rFonts w:cs="Times New Roman"/>
          <w:szCs w:val="24"/>
          <w:lang w:val="it-IT"/>
        </w:rPr>
        <w:t xml:space="preserve"> quindi non c'era bisogno di usare i tempi che riguardano il passato.</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Invece l'itinerario si presta molto al linguaggio di sequenza.  Gli ho fatto notare queste strutture che si usano per fare una sequenza?</w:t>
      </w:r>
    </w:p>
    <w:p w:rsidR="001966A5" w:rsidRPr="00FF41FD"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A volte dovev</w:t>
      </w:r>
      <w:r w:rsidRPr="00FF41FD">
        <w:rPr>
          <w:rFonts w:cs="Times New Roman"/>
          <w:szCs w:val="24"/>
          <w:lang w:val="it-IT"/>
        </w:rPr>
        <w:t>o aiutarli con quella parte lì, perché essendo un itinerario di circa cinque giorni quel linguag</w:t>
      </w:r>
      <w:r>
        <w:rPr>
          <w:rFonts w:cs="Times New Roman"/>
          <w:szCs w:val="24"/>
          <w:lang w:val="it-IT"/>
        </w:rPr>
        <w:t>gio doveva essere presente.  Li</w:t>
      </w:r>
      <w:r w:rsidRPr="00FF41FD">
        <w:rPr>
          <w:rFonts w:cs="Times New Roman"/>
          <w:szCs w:val="24"/>
          <w:lang w:val="it-IT"/>
        </w:rPr>
        <w:t xml:space="preserve"> aiutavo man mano che a</w:t>
      </w:r>
      <w:r>
        <w:rPr>
          <w:rFonts w:cs="Times New Roman"/>
          <w:szCs w:val="24"/>
          <w:lang w:val="it-IT"/>
        </w:rPr>
        <w:t xml:space="preserve">ndavano avanti con il compito, </w:t>
      </w:r>
      <w:r w:rsidRPr="00FF41FD">
        <w:rPr>
          <w:rFonts w:cs="Times New Roman"/>
          <w:szCs w:val="24"/>
          <w:lang w:val="it-IT"/>
        </w:rPr>
        <w:t>non</w:t>
      </w:r>
      <w:r>
        <w:rPr>
          <w:rFonts w:cs="Times New Roman"/>
          <w:szCs w:val="24"/>
          <w:lang w:val="it-IT"/>
        </w:rPr>
        <w:t xml:space="preserve"> ho anticipato questa parte.  N</w:t>
      </w:r>
      <w:r w:rsidRPr="00FF41FD">
        <w:rPr>
          <w:rFonts w:cs="Times New Roman"/>
          <w:szCs w:val="24"/>
          <w:lang w:val="it-IT"/>
        </w:rPr>
        <w:t xml:space="preserve">on l'hanno imparato questa durante le ore di inglese perché non è un inglese molto legato a quello che potrebbero realmente usare. Per esempio la parte sulla costa </w:t>
      </w:r>
      <w:r w:rsidRPr="00FF41FD">
        <w:rPr>
          <w:rFonts w:cs="Times New Roman"/>
          <w:szCs w:val="24"/>
          <w:lang w:val="it-IT"/>
        </w:rPr>
        <w:lastRenderedPageBreak/>
        <w:t xml:space="preserve">amalfitana, quando si scendeva su una descrizione </w:t>
      </w:r>
      <w:r>
        <w:rPr>
          <w:rFonts w:cs="Times New Roman"/>
          <w:szCs w:val="24"/>
          <w:lang w:val="it-IT"/>
        </w:rPr>
        <w:t>del</w:t>
      </w:r>
      <w:r w:rsidRPr="00FF41FD">
        <w:rPr>
          <w:rFonts w:cs="Times New Roman"/>
          <w:szCs w:val="24"/>
          <w:lang w:val="it-IT"/>
        </w:rPr>
        <w:t xml:space="preserve">lo stile architettonico loro dovevano fare una ricerca perché non sapevano nulla di questi termini.  Le ho fatto fare le ricerche sui siti in inglese, non li ho lasciato fare la ricerca in italiano e poi mettere il testo su un traduttore.  Questo è stato difficile per loro </w:t>
      </w:r>
      <w:r>
        <w:rPr>
          <w:rFonts w:cs="Times New Roman"/>
          <w:szCs w:val="24"/>
          <w:lang w:val="it-IT"/>
        </w:rPr>
        <w:t xml:space="preserve">ma </w:t>
      </w:r>
      <w:r w:rsidRPr="00FF41FD">
        <w:rPr>
          <w:rFonts w:cs="Times New Roman"/>
          <w:szCs w:val="24"/>
          <w:lang w:val="it-IT"/>
        </w:rPr>
        <w:t xml:space="preserve">sono riusciti, </w:t>
      </w:r>
      <w:r>
        <w:rPr>
          <w:rFonts w:cs="Times New Roman"/>
          <w:szCs w:val="24"/>
          <w:lang w:val="it-IT"/>
        </w:rPr>
        <w:t xml:space="preserve">poi secondo me queste cose che </w:t>
      </w:r>
      <w:r w:rsidRPr="00FF41FD">
        <w:rPr>
          <w:rFonts w:cs="Times New Roman"/>
          <w:szCs w:val="24"/>
          <w:lang w:val="it-IT"/>
        </w:rPr>
        <w:t>rimangono.</w:t>
      </w:r>
      <w:r w:rsidRPr="00FF41FD">
        <w:rPr>
          <w:rFonts w:ascii="Arial" w:hAnsi="Arial" w:cs="Arial"/>
          <w:szCs w:val="24"/>
          <w:lang w:val="it-IT"/>
        </w:rPr>
        <w:t xml:space="preserve"> </w:t>
      </w:r>
      <w:r>
        <w:rPr>
          <w:rFonts w:cs="Times New Roman"/>
          <w:szCs w:val="24"/>
          <w:lang w:val="it-IT"/>
        </w:rPr>
        <w:t xml:space="preserve">Se loro pensano al </w:t>
      </w:r>
      <w:r w:rsidRPr="00FF41FD">
        <w:rPr>
          <w:rFonts w:cs="Times New Roman"/>
          <w:szCs w:val="24"/>
          <w:lang w:val="it-IT"/>
        </w:rPr>
        <w:t>loro futuro come guide turistiche o un lavoro in un'agenzia di viaggio è ovvio che queste cose sono più motivanti e quindi rimangono più.  Questo è l'inglese che devono sapere.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Qualche volta si usava l’italiano?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Ogni tanto, quando si verificava l'incomprensione di un'intera frase non una sola parola io cercavo di spiegarglielo in inglese ma a volte era più facile tradurre.  Avremo perso troppo tempo altrimenti.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La presentazione del itinerario veniva fatto solo per iscritto un anche parlato?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No la scrivevano e poi la presentavano davanti alla classe, ognuno con una regione diversa.  Solo la ragazza dislessica l</w:t>
      </w:r>
      <w:r>
        <w:rPr>
          <w:rFonts w:cs="Times New Roman"/>
          <w:szCs w:val="24"/>
          <w:lang w:val="it-IT"/>
        </w:rPr>
        <w:t>’h</w:t>
      </w:r>
      <w:r w:rsidRPr="00FF41FD">
        <w:rPr>
          <w:rFonts w:cs="Times New Roman"/>
          <w:szCs w:val="24"/>
          <w:lang w:val="it-IT"/>
        </w:rPr>
        <w:t xml:space="preserve">a fatto in italiano, gli altri l'hanno fatto in inglese.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Quanto incideva il linguaggio sul voto finale?</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20%, 30%.</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L'hanno avuto un feedback sulla parte di lingua, e se si l'hanno dovuto fare qualcosa con gli errori che hanno fatto?</w:t>
      </w:r>
    </w:p>
    <w:p w:rsidR="001966A5" w:rsidRPr="00FF41FD"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Hanno avuto un feedback</w:t>
      </w:r>
      <w:r w:rsidRPr="00FF41FD">
        <w:rPr>
          <w:rFonts w:cs="Times New Roman"/>
          <w:szCs w:val="24"/>
          <w:lang w:val="it-IT"/>
        </w:rPr>
        <w:t xml:space="preserve"> ma non hanno dovuto fare niente, non gli ho chiesto di riscriverla. È stato una cosa bella perché quando ho i compagni magari non capivano chiedevano un chiarimento e quindi è stato un atto di comunicazione autentica.</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Gli obiettivi iniziali, sia quelli di contenuto sia quelli linguistici, li hai raggiunti?</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Quelli di contenuto assolutamente sì, quelli linguistici una parte.  Ma non ho dato una grande peso.  Bisogna ricordarsi che il dovrebbe essere fatto in quinta ma questa è una terza, in quinta hanno un’altra competenza linguistica.</w:t>
      </w:r>
      <w:r>
        <w:rPr>
          <w:rFonts w:cs="Times New Roman"/>
          <w:szCs w:val="24"/>
          <w:lang w:val="it-IT"/>
        </w:rPr>
        <w:t xml:space="preserve">  Qualcuna in terza </w:t>
      </w:r>
      <w:proofErr w:type="spellStart"/>
      <w:r>
        <w:rPr>
          <w:rFonts w:cs="Times New Roman"/>
          <w:szCs w:val="24"/>
          <w:lang w:val="it-IT"/>
        </w:rPr>
        <w:t xml:space="preserve">da </w:t>
      </w:r>
      <w:r w:rsidRPr="00FF41FD">
        <w:rPr>
          <w:rFonts w:cs="Times New Roman"/>
          <w:szCs w:val="24"/>
          <w:lang w:val="it-IT"/>
        </w:rPr>
        <w:t>il</w:t>
      </w:r>
      <w:proofErr w:type="spellEnd"/>
      <w:r w:rsidRPr="00FF41FD">
        <w:rPr>
          <w:rFonts w:cs="Times New Roman"/>
          <w:szCs w:val="24"/>
          <w:lang w:val="it-IT"/>
        </w:rPr>
        <w:t xml:space="preserve"> PET ma non tutti hanno B1.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Cosa hanno detto gli studenti?</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Sono stati entusiasti</w:t>
      </w:r>
      <w:r>
        <w:rPr>
          <w:rFonts w:cs="Times New Roman"/>
          <w:szCs w:val="24"/>
          <w:lang w:val="it-IT"/>
        </w:rPr>
        <w:t>;</w:t>
      </w:r>
      <w:r w:rsidRPr="00FF41FD">
        <w:rPr>
          <w:rFonts w:cs="Times New Roman"/>
          <w:szCs w:val="24"/>
          <w:lang w:val="it-IT"/>
        </w:rPr>
        <w:t xml:space="preserve"> è piaciuto molto di più rispetto a una lezione tradizionale. Loro sono partecipi, intervengono in prima persona.  Non è la materia in sé, ma è il metodo che fa che si sentono attori in prima persona.</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Hanno avuto un guadagno linguistico secondo te?</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Sì ma soltanto in campo geografico, hanno imparato dei termini che normalmente non studiano.  Hanno forse migliora</w:t>
      </w:r>
      <w:r>
        <w:rPr>
          <w:rFonts w:cs="Times New Roman"/>
          <w:szCs w:val="24"/>
          <w:lang w:val="it-IT"/>
        </w:rPr>
        <w:t xml:space="preserve">to un po' la capacità d'ascolto e la </w:t>
      </w:r>
      <w:proofErr w:type="spellStart"/>
      <w:r w:rsidRPr="00542CAB">
        <w:rPr>
          <w:rFonts w:cs="Times New Roman"/>
          <w:b/>
          <w:szCs w:val="24"/>
          <w:lang w:val="it-IT"/>
        </w:rPr>
        <w:t>fluency</w:t>
      </w:r>
      <w:proofErr w:type="spellEnd"/>
      <w:r>
        <w:rPr>
          <w:rFonts w:cs="Times New Roman"/>
          <w:szCs w:val="24"/>
          <w:lang w:val="it-IT"/>
        </w:rPr>
        <w:t xml:space="preserve">.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La loro insegnanti di lingua ha dato un giudizio, hanno notato un miglioramento?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Non ha detto niente.</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Hai imparato delle cose facendo CLIL che vorresti utilizzare anche nelle lezioni in italiano?</w:t>
      </w:r>
    </w:p>
    <w:p w:rsidR="001966A5" w:rsidRPr="00FF41FD"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Sì la coll</w:t>
      </w:r>
      <w:r>
        <w:rPr>
          <w:rFonts w:cs="Times New Roman"/>
          <w:szCs w:val="24"/>
          <w:lang w:val="it-IT"/>
        </w:rPr>
        <w:t>aborazione con gli studenti e</w:t>
      </w:r>
      <w:r w:rsidRPr="00FF41FD">
        <w:rPr>
          <w:rFonts w:cs="Times New Roman"/>
          <w:szCs w:val="24"/>
          <w:lang w:val="it-IT"/>
        </w:rPr>
        <w:t xml:space="preserve"> il lavoro di gruppo, di ricerca sui fonti.  La mia materia si presta tantissimo.  E più gratificante anche per me, mi sento </w:t>
      </w:r>
      <w:r>
        <w:rPr>
          <w:rFonts w:cs="Times New Roman"/>
          <w:szCs w:val="24"/>
          <w:lang w:val="it-IT"/>
        </w:rPr>
        <w:t xml:space="preserve">attrice, o meglio, </w:t>
      </w:r>
      <w:r w:rsidRPr="00FF41FD">
        <w:rPr>
          <w:rFonts w:cs="Times New Roman"/>
          <w:szCs w:val="24"/>
          <w:lang w:val="it-IT"/>
        </w:rPr>
        <w:t xml:space="preserve">regista e non semplicemente che devo seguire un programma scritto da altri.  </w:t>
      </w:r>
      <w:r>
        <w:rPr>
          <w:rFonts w:cs="Times New Roman"/>
          <w:szCs w:val="24"/>
          <w:lang w:val="it-IT"/>
        </w:rPr>
        <w:t xml:space="preserve">In qualche modo lo creo io. </w:t>
      </w:r>
    </w:p>
    <w:p w:rsidR="001966A5" w:rsidRPr="00FF41FD"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Questo modo di lavorare soffermandosi sul linguaggio che in qualche modo rallenta, frena un po', facilita un apprendimento più profondo?</w:t>
      </w:r>
    </w:p>
    <w:p w:rsidR="001966A5" w:rsidRDefault="001966A5" w:rsidP="00EB2E4B">
      <w:pPr>
        <w:autoSpaceDE w:val="0"/>
        <w:autoSpaceDN w:val="0"/>
        <w:adjustRightInd w:val="0"/>
        <w:spacing w:after="0" w:line="360" w:lineRule="auto"/>
        <w:jc w:val="both"/>
        <w:rPr>
          <w:rFonts w:cs="Times New Roman"/>
          <w:szCs w:val="24"/>
          <w:lang w:val="it-IT"/>
        </w:rPr>
      </w:pPr>
      <w:r w:rsidRPr="00FF41FD">
        <w:rPr>
          <w:rFonts w:cs="Times New Roman"/>
          <w:szCs w:val="24"/>
          <w:lang w:val="it-IT"/>
        </w:rPr>
        <w:t xml:space="preserve">Sì direi di sì.  Abbiamo fatto di meno in modo più profondo.  </w:t>
      </w:r>
      <w:r>
        <w:rPr>
          <w:rFonts w:cs="Times New Roman"/>
          <w:szCs w:val="24"/>
          <w:lang w:val="it-IT"/>
        </w:rPr>
        <w:t xml:space="preserve">Io ho fatto delle scelte, io posso farlo perché nessuno mi impedisce di farlo.  I termini li hanno imparato sia in inglese che in italiano. </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Adesso come vedi la tua scelta di fare CLIL?</w:t>
      </w:r>
    </w:p>
    <w:p w:rsidR="001966A5"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Sono molto contenta, mi sento di fare qualcosa di nuovo e di accrescere le mie conoscenze. Negli anni, per quanto cerchi di essere attiva però è sempre la stessa cosa.  Facendo qualcosa di nuovo come CLIL se riaccende l’entusiasmo per la propria materia.  Vedere i ragazzi attivi è molto gratificante.</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E sei contenta per come viene fatto CLIL qui in Italia?</w:t>
      </w:r>
    </w:p>
    <w:p w:rsidR="001966A5" w:rsidRDefault="001966A5" w:rsidP="00EB2E4B">
      <w:pPr>
        <w:spacing w:line="360" w:lineRule="auto"/>
        <w:jc w:val="both"/>
        <w:rPr>
          <w:rFonts w:cs="Times New Roman"/>
          <w:szCs w:val="24"/>
          <w:lang w:val="it-IT"/>
        </w:rPr>
      </w:pPr>
      <w:r>
        <w:rPr>
          <w:rFonts w:cs="Times New Roman"/>
          <w:szCs w:val="24"/>
          <w:lang w:val="it-IT"/>
        </w:rPr>
        <w:t>No, nel senso che non c’è assolutamente entusiasmo in generale perché non viene riconosciuto al livello ministeriale.  Ci danno 0.5 punti dopo anni di lavoro, di studio.  Non abbiamo riconoscimento economico, anche se lo faccio non per questo, ma non abbiamo riconoscimento neanche all’interno della scuola. Tanta gente non lo fa e non lo farà perché niente è per niente. E poi viene presentato male ai docenti, nel senso che chi fa CLIL comunque è visto come concorrente a chi insegna lingue.  Non piace il confronto.  Ho una ragazza americana in classe.  La mamma mi ha riferito che, secondo sua figlia, io parlo inglese meglio del docente di inglese. Nessuno cerca un confronto, ma ce una certa resistenza da parte dei docenti di lingua.  Poi per insegnare CLIL devo avere un C1, quindi è ovvio che io non ho un livello basso.</w:t>
      </w:r>
    </w:p>
    <w:p w:rsidR="001966A5" w:rsidRDefault="001966A5" w:rsidP="00EB2E4B">
      <w:pPr>
        <w:spacing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Quindi non si lavora insieme su obbiettivi linguistici?  Nelle raccomandazioni ministeriali si parlava molto dell’importanza di collaborare con i docenti di lingua, no?</w:t>
      </w:r>
    </w:p>
    <w:p w:rsidR="001966A5" w:rsidRDefault="001966A5" w:rsidP="00EB2E4B">
      <w:pPr>
        <w:spacing w:line="360" w:lineRule="auto"/>
        <w:jc w:val="both"/>
        <w:rPr>
          <w:rFonts w:cs="Times New Roman"/>
          <w:szCs w:val="24"/>
          <w:lang w:val="it-IT"/>
        </w:rPr>
      </w:pPr>
      <w:r>
        <w:rPr>
          <w:rFonts w:cs="Times New Roman"/>
          <w:szCs w:val="24"/>
          <w:lang w:val="it-IT"/>
        </w:rPr>
        <w:t xml:space="preserve">Sì, assolutamente. Ma noi siamo in due qui è non abbiamo la collaborazione dei docenti di lingua.  </w:t>
      </w:r>
    </w:p>
    <w:p w:rsidR="001966A5" w:rsidRDefault="001966A5" w:rsidP="00EB2E4B">
      <w:pPr>
        <w:spacing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 xml:space="preserve">Forse le conversatrici madre-lingua potrebbero dare più aiuto, non temerebbero il confronto immagino. </w:t>
      </w:r>
    </w:p>
    <w:p w:rsidR="001966A5" w:rsidRDefault="001966A5" w:rsidP="00EB2E4B">
      <w:pPr>
        <w:spacing w:line="360" w:lineRule="auto"/>
        <w:jc w:val="both"/>
        <w:rPr>
          <w:rFonts w:cs="Times New Roman"/>
          <w:szCs w:val="24"/>
          <w:lang w:val="it-IT"/>
        </w:rPr>
      </w:pPr>
      <w:r>
        <w:rPr>
          <w:rFonts w:cs="Times New Roman"/>
          <w:szCs w:val="24"/>
          <w:lang w:val="it-IT"/>
        </w:rPr>
        <w:t>Sì, loro sì</w:t>
      </w:r>
      <w:r w:rsidRPr="00A409CF">
        <w:rPr>
          <w:rFonts w:cs="Times New Roman"/>
          <w:szCs w:val="24"/>
          <w:lang w:val="it-IT"/>
        </w:rPr>
        <w:t xml:space="preserve"> ma i docenti no. </w:t>
      </w:r>
    </w:p>
    <w:p w:rsidR="001966A5" w:rsidRDefault="001966A5" w:rsidP="00EB2E4B">
      <w:pPr>
        <w:spacing w:line="360" w:lineRule="auto"/>
        <w:jc w:val="both"/>
        <w:rPr>
          <w:rFonts w:cs="Times New Roman"/>
          <w:szCs w:val="24"/>
          <w:lang w:val="it-IT"/>
        </w:rPr>
      </w:pPr>
    </w:p>
    <w:p w:rsidR="001966A5" w:rsidRPr="00542CAB" w:rsidRDefault="001966A5" w:rsidP="00EB2E4B">
      <w:pPr>
        <w:jc w:val="both"/>
        <w:rPr>
          <w:i/>
          <w:lang w:val="it-IT"/>
        </w:rPr>
      </w:pPr>
      <w:r w:rsidRPr="00542CAB">
        <w:rPr>
          <w:i/>
          <w:lang w:val="it-IT"/>
        </w:rPr>
        <w:t xml:space="preserve">Quindi, non ci sono momenti di riflettere sulla propria pratica come noi stiamo facendo adesso.  È utile farlo? </w:t>
      </w:r>
    </w:p>
    <w:p w:rsidR="001966A5" w:rsidRPr="00A409CF" w:rsidRDefault="001966A5" w:rsidP="00EB2E4B">
      <w:pPr>
        <w:spacing w:line="360" w:lineRule="auto"/>
        <w:jc w:val="both"/>
        <w:rPr>
          <w:rFonts w:cs="Times New Roman"/>
          <w:szCs w:val="24"/>
          <w:lang w:val="it-IT"/>
        </w:rPr>
      </w:pPr>
      <w:r>
        <w:rPr>
          <w:rFonts w:cs="Times New Roman"/>
          <w:szCs w:val="24"/>
          <w:lang w:val="it-IT"/>
        </w:rPr>
        <w:t xml:space="preserve">Sì ma qui siamo in due a fare CLIL e sono due materie molto diverse. Ma è inutile pensare a questo tipo di aiuto perché non c’è la voglia di collaborare. Poi si fanno delle cose strane qua.  Per esempio c’è un insegnante di inglese che non ha le classi che va a fare in classe l’opposto di quello che abbiamo imparato. Le va e traduce in inglese una parte di una materia che non è in inglese.  La preside l’ha usato così perché non c’è nessuno in questa scuola che fa CLIL tranne noi due.  Quindi il senso di soddisfazione viene da dentro, dai ragazzi e i genitori che sono molto contenti. </w:t>
      </w:r>
    </w:p>
    <w:p w:rsidR="001966A5" w:rsidRDefault="001966A5" w:rsidP="00EB2E4B">
      <w:pPr>
        <w:jc w:val="both"/>
        <w:rPr>
          <w:rFonts w:cs="Times New Roman"/>
          <w:szCs w:val="24"/>
          <w:lang w:val="it-IT"/>
        </w:rPr>
      </w:pPr>
      <w:r>
        <w:rPr>
          <w:rFonts w:cs="Times New Roman"/>
          <w:szCs w:val="24"/>
          <w:lang w:val="it-IT"/>
        </w:rPr>
        <w:br w:type="page"/>
      </w:r>
    </w:p>
    <w:p w:rsidR="001966A5" w:rsidRPr="005E4826" w:rsidRDefault="001966A5" w:rsidP="00EB2E4B">
      <w:pPr>
        <w:spacing w:line="480" w:lineRule="auto"/>
        <w:jc w:val="both"/>
        <w:rPr>
          <w:rFonts w:cs="Times New Roman"/>
          <w:szCs w:val="24"/>
          <w:lang w:val="it-IT"/>
        </w:rPr>
      </w:pPr>
    </w:p>
    <w:p w:rsidR="001966A5" w:rsidRPr="004E79D9" w:rsidRDefault="001966A5" w:rsidP="00EB2E4B">
      <w:pPr>
        <w:jc w:val="both"/>
        <w:rPr>
          <w:lang w:val="it-IT" w:eastAsia="it-IT"/>
        </w:rPr>
      </w:pPr>
      <w:r w:rsidRPr="001221B8">
        <w:rPr>
          <w:b/>
          <w:lang w:val="it-IT" w:eastAsia="it-IT"/>
        </w:rPr>
        <w:t>PARTICIPANT 3</w:t>
      </w:r>
      <w:r w:rsidRPr="004E79D9">
        <w:rPr>
          <w:lang w:val="it-IT" w:eastAsia="it-IT"/>
        </w:rPr>
        <w:t xml:space="preserve"> – 56 minutes </w:t>
      </w:r>
      <w:proofErr w:type="spellStart"/>
      <w:r w:rsidRPr="004E79D9">
        <w:rPr>
          <w:lang w:val="it-IT" w:eastAsia="it-IT"/>
        </w:rPr>
        <w:t>talking</w:t>
      </w:r>
      <w:proofErr w:type="spellEnd"/>
      <w:r w:rsidRPr="004E79D9">
        <w:rPr>
          <w:lang w:val="it-IT" w:eastAsia="it-IT"/>
        </w:rPr>
        <w:t xml:space="preserve"> time</w:t>
      </w:r>
    </w:p>
    <w:p w:rsidR="001966A5" w:rsidRPr="0003081E" w:rsidRDefault="001966A5" w:rsidP="00EB2E4B">
      <w:pPr>
        <w:jc w:val="both"/>
        <w:rPr>
          <w:i/>
          <w:szCs w:val="24"/>
          <w:lang w:val="it-IT"/>
        </w:rPr>
      </w:pPr>
      <w:r>
        <w:rPr>
          <w:i/>
          <w:szCs w:val="24"/>
          <w:lang w:val="it-IT"/>
        </w:rPr>
        <w:t>In che anno hai fatto questa lezione?</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In quinta l'ultimo anno.</w:t>
      </w:r>
      <w:r>
        <w:rPr>
          <w:rFonts w:cs="Times New Roman"/>
          <w:szCs w:val="24"/>
          <w:lang w:val="it-IT"/>
        </w:rPr>
        <w:t xml:space="preserve"> </w:t>
      </w:r>
      <w:r w:rsidRPr="00D42D0A">
        <w:rPr>
          <w:rFonts w:cs="Times New Roman"/>
          <w:szCs w:val="24"/>
          <w:lang w:val="it-IT"/>
        </w:rPr>
        <w:t>Ai ragazzi di diciott'anni.</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Quanto tempo fa l’ha fatto?</w:t>
      </w:r>
    </w:p>
    <w:p w:rsidR="001966A5" w:rsidRPr="00D42D0A"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Un m</w:t>
      </w:r>
      <w:r w:rsidRPr="00D42D0A">
        <w:rPr>
          <w:rFonts w:cs="Times New Roman"/>
          <w:szCs w:val="24"/>
          <w:lang w:val="it-IT"/>
        </w:rPr>
        <w:t>ese e mezzo fa.</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È stato parte di un modulo?</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S</w:t>
      </w:r>
      <w:r>
        <w:rPr>
          <w:rFonts w:cs="Times New Roman"/>
          <w:szCs w:val="24"/>
          <w:lang w:val="it-IT"/>
        </w:rPr>
        <w:t>ì in un modulo di bioingegneria e</w:t>
      </w:r>
      <w:r w:rsidRPr="00D42D0A">
        <w:rPr>
          <w:rFonts w:cs="Times New Roman"/>
          <w:szCs w:val="24"/>
          <w:lang w:val="it-IT"/>
        </w:rPr>
        <w:t xml:space="preserve"> bioetica.</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 xml:space="preserve">A che punto si trovava all'interno del modulo? </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Era nella prima parte</w:t>
      </w:r>
      <w:r>
        <w:rPr>
          <w:rFonts w:cs="Times New Roman"/>
          <w:szCs w:val="24"/>
          <w:lang w:val="it-IT"/>
        </w:rPr>
        <w:t>,</w:t>
      </w:r>
      <w:r w:rsidRPr="00D42D0A">
        <w:rPr>
          <w:rFonts w:cs="Times New Roman"/>
          <w:szCs w:val="24"/>
          <w:lang w:val="it-IT"/>
        </w:rPr>
        <w:t xml:space="preserve"> diciamo. Era nella prima parte che era un'analisi di tecniche, di come si manipola la DNA. E poi abbiamo visto un po' l'applicazione. È stato comunque un modulo molto tecnico. Ho f</w:t>
      </w:r>
      <w:r>
        <w:rPr>
          <w:rFonts w:cs="Times New Roman"/>
          <w:szCs w:val="24"/>
          <w:lang w:val="it-IT"/>
        </w:rPr>
        <w:t>atto la stessa programma anche n</w:t>
      </w:r>
      <w:r w:rsidRPr="00D42D0A">
        <w:rPr>
          <w:rFonts w:cs="Times New Roman"/>
          <w:szCs w:val="24"/>
          <w:lang w:val="it-IT"/>
        </w:rPr>
        <w:t xml:space="preserve">elle altre classi in italiano. E lì c'è stata la possibilità di affrontare l'aspetto tecnico e la parte etica, i vantaggi </w:t>
      </w:r>
      <w:r>
        <w:rPr>
          <w:rFonts w:cs="Times New Roman"/>
          <w:szCs w:val="24"/>
          <w:lang w:val="it-IT"/>
        </w:rPr>
        <w:t>e svantaggi. Questo perché avevo</w:t>
      </w:r>
      <w:r w:rsidRPr="00D42D0A">
        <w:rPr>
          <w:rFonts w:cs="Times New Roman"/>
          <w:szCs w:val="24"/>
          <w:lang w:val="it-IT"/>
        </w:rPr>
        <w:t xml:space="preserve"> più tempo</w:t>
      </w:r>
      <w:r>
        <w:rPr>
          <w:rFonts w:cs="Times New Roman"/>
          <w:szCs w:val="24"/>
          <w:lang w:val="it-IT"/>
        </w:rPr>
        <w:t>,</w:t>
      </w:r>
      <w:r w:rsidRPr="00D42D0A">
        <w:rPr>
          <w:rFonts w:cs="Times New Roman"/>
          <w:szCs w:val="24"/>
          <w:lang w:val="it-IT"/>
        </w:rPr>
        <w:t xml:space="preserve"> facendolo in italiano. In inglese c'è stato un rallentamento dovuto soprattutto al lessico che è un lessico molto tecnico da apprendere.</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Quanto è durato questo modulo?</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Con la verific</w:t>
      </w:r>
      <w:r>
        <w:rPr>
          <w:rFonts w:cs="Times New Roman"/>
          <w:szCs w:val="24"/>
          <w:lang w:val="it-IT"/>
        </w:rPr>
        <w:t>a 12 ore. Ho fatto 10 lezioni poi u</w:t>
      </w:r>
      <w:r w:rsidRPr="00D42D0A">
        <w:rPr>
          <w:rFonts w:cs="Times New Roman"/>
          <w:szCs w:val="24"/>
          <w:lang w:val="it-IT"/>
        </w:rPr>
        <w:t>na di veri</w:t>
      </w:r>
      <w:r>
        <w:rPr>
          <w:rFonts w:cs="Times New Roman"/>
          <w:szCs w:val="24"/>
          <w:lang w:val="it-IT"/>
        </w:rPr>
        <w:t xml:space="preserve">fica è una di consegna. Questa </w:t>
      </w:r>
      <w:r w:rsidRPr="00D42D0A">
        <w:rPr>
          <w:rFonts w:cs="Times New Roman"/>
          <w:szCs w:val="24"/>
          <w:lang w:val="it-IT"/>
        </w:rPr>
        <w:t>lezione era la terza o la quarta.</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Quando hai cominciato pianificare questa lezioni che obiettivi ha avuto?</w:t>
      </w:r>
      <w:r>
        <w:rPr>
          <w:i/>
          <w:lang w:val="it-IT"/>
        </w:rPr>
        <w:t xml:space="preserve"> </w:t>
      </w:r>
      <w:r w:rsidRPr="0003081E">
        <w:rPr>
          <w:i/>
          <w:lang w:val="it-IT"/>
        </w:rPr>
        <w:t xml:space="preserve"> Obiettivi di contenuto, obiettivi di lingua in parallelo al contenuto?</w:t>
      </w:r>
    </w:p>
    <w:p w:rsidR="001966A5" w:rsidRPr="00D42D0A"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Gli obbiettivi</w:t>
      </w:r>
      <w:r w:rsidRPr="00D42D0A">
        <w:rPr>
          <w:rFonts w:cs="Times New Roman"/>
          <w:szCs w:val="24"/>
          <w:lang w:val="it-IT"/>
        </w:rPr>
        <w:t xml:space="preserve"> linguistici c'erano soltanto nel senso che la lingua influi</w:t>
      </w:r>
      <w:r>
        <w:rPr>
          <w:rFonts w:cs="Times New Roman"/>
          <w:szCs w:val="24"/>
          <w:lang w:val="it-IT"/>
        </w:rPr>
        <w:t>sce la capacità di apprendere, p</w:t>
      </w:r>
      <w:r w:rsidRPr="00D42D0A">
        <w:rPr>
          <w:rFonts w:cs="Times New Roman"/>
          <w:szCs w:val="24"/>
          <w:lang w:val="it-IT"/>
        </w:rPr>
        <w:t xml:space="preserve">erò principalmente contenutistico. </w:t>
      </w:r>
      <w:r>
        <w:rPr>
          <w:rFonts w:cs="Times New Roman"/>
          <w:szCs w:val="24"/>
          <w:lang w:val="it-IT"/>
        </w:rPr>
        <w:t xml:space="preserve"> </w:t>
      </w:r>
      <w:r w:rsidRPr="00D42D0A">
        <w:rPr>
          <w:rFonts w:cs="Times New Roman"/>
          <w:szCs w:val="24"/>
          <w:lang w:val="it-IT"/>
        </w:rPr>
        <w:t>Questo è un modulo che faccio anche in italiano, quindi l'obiettivi</w:t>
      </w:r>
      <w:r>
        <w:rPr>
          <w:rFonts w:cs="Times New Roman"/>
          <w:szCs w:val="24"/>
          <w:lang w:val="it-IT"/>
        </w:rPr>
        <w:t xml:space="preserve"> </w:t>
      </w:r>
      <w:r>
        <w:rPr>
          <w:rFonts w:cs="Times New Roman"/>
          <w:szCs w:val="24"/>
          <w:lang w:val="it-IT"/>
        </w:rPr>
        <w:lastRenderedPageBreak/>
        <w:t>di contenuto ci sono già. Avevo</w:t>
      </w:r>
      <w:r w:rsidRPr="00D42D0A">
        <w:rPr>
          <w:rFonts w:cs="Times New Roman"/>
          <w:szCs w:val="24"/>
          <w:lang w:val="it-IT"/>
        </w:rPr>
        <w:t xml:space="preserve"> abbastanza chiaro quello che dovevano imparare. </w:t>
      </w:r>
      <w:r>
        <w:rPr>
          <w:rFonts w:cs="Times New Roman"/>
          <w:szCs w:val="24"/>
          <w:lang w:val="it-IT"/>
        </w:rPr>
        <w:t xml:space="preserve"> </w:t>
      </w:r>
      <w:r w:rsidRPr="00D42D0A">
        <w:rPr>
          <w:rFonts w:cs="Times New Roman"/>
          <w:szCs w:val="24"/>
          <w:lang w:val="it-IT"/>
        </w:rPr>
        <w:t xml:space="preserve">C'era poi un componente linguistico da aggiungere. Ma non è stato molto difficile perché il linguaggio scientifico </w:t>
      </w:r>
      <w:r>
        <w:rPr>
          <w:rFonts w:cs="Times New Roman"/>
          <w:szCs w:val="24"/>
          <w:lang w:val="it-IT"/>
        </w:rPr>
        <w:t>ha le basi legati</w:t>
      </w:r>
      <w:r w:rsidRPr="00D42D0A">
        <w:rPr>
          <w:rFonts w:cs="Times New Roman"/>
          <w:szCs w:val="24"/>
          <w:lang w:val="it-IT"/>
        </w:rPr>
        <w:t xml:space="preserve"> al latino. </w:t>
      </w:r>
      <w:r>
        <w:rPr>
          <w:rFonts w:cs="Times New Roman"/>
          <w:szCs w:val="24"/>
          <w:lang w:val="it-IT"/>
        </w:rPr>
        <w:t xml:space="preserve"> </w:t>
      </w:r>
      <w:r w:rsidRPr="00D42D0A">
        <w:rPr>
          <w:rFonts w:cs="Times New Roman"/>
          <w:szCs w:val="24"/>
          <w:lang w:val="it-IT"/>
        </w:rPr>
        <w:t xml:space="preserve">Ma vai più lento, anche per l'approccio </w:t>
      </w:r>
      <w:r>
        <w:rPr>
          <w:rFonts w:cs="Times New Roman"/>
          <w:szCs w:val="24"/>
          <w:lang w:val="it-IT"/>
        </w:rPr>
        <w:t xml:space="preserve">- </w:t>
      </w:r>
      <w:r w:rsidRPr="00D42D0A">
        <w:rPr>
          <w:rFonts w:cs="Times New Roman"/>
          <w:szCs w:val="24"/>
          <w:lang w:val="it-IT"/>
        </w:rPr>
        <w:t>nel senso che io non ho</w:t>
      </w:r>
      <w:r>
        <w:rPr>
          <w:rFonts w:cs="Times New Roman"/>
          <w:szCs w:val="24"/>
          <w:lang w:val="it-IT"/>
        </w:rPr>
        <w:t xml:space="preserve"> fatto delle lezioni frontali. Con l</w:t>
      </w:r>
      <w:r w:rsidRPr="00D42D0A">
        <w:rPr>
          <w:rFonts w:cs="Times New Roman"/>
          <w:szCs w:val="24"/>
          <w:lang w:val="it-IT"/>
        </w:rPr>
        <w:t xml:space="preserve">a lezione frontale si fa molto in fretta a dire tante cose, è più veloce. In 40 minuti si dice tantissimo. </w:t>
      </w:r>
      <w:r>
        <w:rPr>
          <w:rFonts w:cs="Times New Roman"/>
          <w:szCs w:val="24"/>
          <w:lang w:val="it-IT"/>
        </w:rPr>
        <w:t xml:space="preserve"> </w:t>
      </w:r>
      <w:r w:rsidRPr="00D42D0A">
        <w:rPr>
          <w:rFonts w:cs="Times New Roman"/>
          <w:szCs w:val="24"/>
          <w:lang w:val="it-IT"/>
        </w:rPr>
        <w:t>Invece ho utilizzato un altro approccio e di conseguenza il rallentamento è stato legato a quello.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Quando pianificavi questa lezione, hai anticipato delle difficoltà, eventuali difficoltà di lingue che gli studenti avrebbero potuto incontrare? Hai fatto in qualche modo una lista di possibili difficoltà?</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Un po', non tanto devo dire. Io sapevo che materiali avrei usato</w:t>
      </w:r>
      <w:r>
        <w:rPr>
          <w:rFonts w:cs="Times New Roman"/>
          <w:szCs w:val="24"/>
          <w:lang w:val="it-IT"/>
        </w:rPr>
        <w:t>;</w:t>
      </w:r>
      <w:r w:rsidRPr="00D42D0A">
        <w:rPr>
          <w:rFonts w:cs="Times New Roman"/>
          <w:szCs w:val="24"/>
          <w:lang w:val="it-IT"/>
        </w:rPr>
        <w:t xml:space="preserve"> ho fatto una ricerca di materiali. Ho cominciato con i materiali </w:t>
      </w:r>
      <w:r>
        <w:rPr>
          <w:rFonts w:cs="Times New Roman"/>
          <w:szCs w:val="24"/>
          <w:lang w:val="it-IT"/>
        </w:rPr>
        <w:t xml:space="preserve">che </w:t>
      </w:r>
      <w:r w:rsidRPr="00D42D0A">
        <w:rPr>
          <w:rFonts w:cs="Times New Roman"/>
          <w:szCs w:val="24"/>
          <w:lang w:val="it-IT"/>
        </w:rPr>
        <w:t>avrei usato. Io ho un libro di riferimento che ha un approccio CLIL e questo mi ha aiutato moltissimo. Io sapevo che questa lezione avrei lavorato su questo testo, e avrei usato anche un video. Ho fatto un'analisi di questo testo e video e mi sono reso conto che le difficoltà non erano molte. Per il tipo di argomento c'è molto uso del comparativo</w:t>
      </w:r>
      <w:r>
        <w:rPr>
          <w:rFonts w:cs="Times New Roman"/>
          <w:szCs w:val="24"/>
          <w:lang w:val="it-IT"/>
        </w:rPr>
        <w:t>,</w:t>
      </w:r>
      <w:r w:rsidRPr="00D42D0A">
        <w:rPr>
          <w:rFonts w:cs="Times New Roman"/>
          <w:szCs w:val="24"/>
          <w:lang w:val="it-IT"/>
        </w:rPr>
        <w:t xml:space="preserve"> per esempio. Quindi dal punto di vista grammaticale si usava molto la forma comparativa. Mi sono chiesto se</w:t>
      </w:r>
      <w:r>
        <w:rPr>
          <w:rFonts w:cs="Times New Roman"/>
          <w:szCs w:val="24"/>
          <w:lang w:val="it-IT"/>
        </w:rPr>
        <w:t xml:space="preserve"> gli studenti se lo ricordavano. H</w:t>
      </w:r>
      <w:r w:rsidRPr="00D42D0A">
        <w:rPr>
          <w:rFonts w:cs="Times New Roman"/>
          <w:szCs w:val="24"/>
          <w:lang w:val="it-IT"/>
        </w:rPr>
        <w:t>o chiesto a loro e ho capito che non era una grossa difficoltà.</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Sicuramente s</w:t>
      </w:r>
      <w:r>
        <w:rPr>
          <w:rFonts w:cs="Times New Roman"/>
          <w:szCs w:val="24"/>
          <w:lang w:val="it-IT"/>
        </w:rPr>
        <w:t>i introducevano molti vocaboli</w:t>
      </w:r>
      <w:r w:rsidRPr="00D42D0A">
        <w:rPr>
          <w:rFonts w:cs="Times New Roman"/>
          <w:szCs w:val="24"/>
          <w:lang w:val="it-IT"/>
        </w:rPr>
        <w:t xml:space="preserve"> nuovi, dovevano imparare molte nuove parole. Ho cominciato a proporre una sorta </w:t>
      </w:r>
      <w:r w:rsidRPr="00DC46DA">
        <w:rPr>
          <w:rFonts w:cs="Times New Roman"/>
          <w:szCs w:val="24"/>
          <w:lang w:val="it-IT"/>
        </w:rPr>
        <w:t>di</w:t>
      </w:r>
      <w:r w:rsidRPr="00DC46DA">
        <w:rPr>
          <w:rFonts w:cs="Times New Roman"/>
          <w:i/>
          <w:szCs w:val="24"/>
          <w:lang w:val="it-IT"/>
        </w:rPr>
        <w:t xml:space="preserve"> </w:t>
      </w:r>
      <w:r w:rsidRPr="0003081E">
        <w:rPr>
          <w:rFonts w:cs="Times New Roman"/>
          <w:b/>
          <w:szCs w:val="24"/>
          <w:lang w:val="it-IT"/>
        </w:rPr>
        <w:t xml:space="preserve">word </w:t>
      </w:r>
      <w:proofErr w:type="spellStart"/>
      <w:r w:rsidRPr="0003081E">
        <w:rPr>
          <w:rFonts w:cs="Times New Roman"/>
          <w:b/>
          <w:szCs w:val="24"/>
          <w:lang w:val="it-IT"/>
        </w:rPr>
        <w:t>bank</w:t>
      </w:r>
      <w:proofErr w:type="spellEnd"/>
      <w:r w:rsidRPr="0003081E">
        <w:rPr>
          <w:rFonts w:cs="Times New Roman"/>
          <w:b/>
          <w:szCs w:val="24"/>
          <w:lang w:val="it-IT"/>
        </w:rPr>
        <w:t xml:space="preserve">. </w:t>
      </w:r>
      <w:r w:rsidRPr="00D42D0A">
        <w:rPr>
          <w:rFonts w:cs="Times New Roman"/>
          <w:szCs w:val="24"/>
          <w:lang w:val="it-IT"/>
        </w:rPr>
        <w:t>Aggiungevano le parole che trovavano in questo testo a questa sorta di l</w:t>
      </w:r>
      <w:r>
        <w:rPr>
          <w:rFonts w:cs="Times New Roman"/>
          <w:szCs w:val="24"/>
          <w:lang w:val="it-IT"/>
        </w:rPr>
        <w:t>ista. L'avrebbero dovuto farlo</w:t>
      </w:r>
      <w:r w:rsidRPr="00D42D0A">
        <w:rPr>
          <w:rFonts w:cs="Times New Roman"/>
          <w:szCs w:val="24"/>
          <w:lang w:val="it-IT"/>
        </w:rPr>
        <w:t xml:space="preserve"> loro, ma in pratica </w:t>
      </w:r>
      <w:r>
        <w:rPr>
          <w:rFonts w:cs="Times New Roman"/>
          <w:szCs w:val="24"/>
          <w:lang w:val="it-IT"/>
        </w:rPr>
        <w:t xml:space="preserve">l’ho </w:t>
      </w:r>
      <w:r w:rsidRPr="00D42D0A">
        <w:rPr>
          <w:rFonts w:cs="Times New Roman"/>
          <w:szCs w:val="24"/>
          <w:lang w:val="it-IT"/>
        </w:rPr>
        <w:t>fatto un po' io. Ho fornito questa lista in parallelo alla lezione, con delle definizioni in inglese.</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C'erano altri obiettivi linguistici che non riguardavano strettamente il contenuto? Linguaggio di scambio sociale, scambio di informazioni o opinioni?</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Non molto perché sono nel quinto anno, per esempio </w:t>
      </w:r>
      <w:r>
        <w:rPr>
          <w:rFonts w:cs="Times New Roman"/>
          <w:szCs w:val="24"/>
          <w:lang w:val="it-IT"/>
        </w:rPr>
        <w:t>h</w:t>
      </w:r>
      <w:r w:rsidRPr="00D42D0A">
        <w:rPr>
          <w:rFonts w:cs="Times New Roman"/>
          <w:szCs w:val="24"/>
          <w:lang w:val="it-IT"/>
        </w:rPr>
        <w:t xml:space="preserve">o due ragazzi che hanno dato il </w:t>
      </w:r>
      <w:proofErr w:type="spellStart"/>
      <w:r w:rsidRPr="0003081E">
        <w:rPr>
          <w:rFonts w:cs="Times New Roman"/>
          <w:b/>
          <w:szCs w:val="24"/>
          <w:lang w:val="it-IT"/>
        </w:rPr>
        <w:t>Proficiency</w:t>
      </w:r>
      <w:proofErr w:type="spellEnd"/>
      <w:r w:rsidRPr="00D42D0A">
        <w:rPr>
          <w:rFonts w:cs="Times New Roman"/>
          <w:szCs w:val="24"/>
          <w:lang w:val="it-IT"/>
        </w:rPr>
        <w:t xml:space="preserve">. Quasi tutti hanno B2. </w:t>
      </w:r>
      <w:r>
        <w:rPr>
          <w:rFonts w:cs="Times New Roman"/>
          <w:szCs w:val="24"/>
          <w:lang w:val="it-IT"/>
        </w:rPr>
        <w:t xml:space="preserve"> </w:t>
      </w:r>
      <w:r w:rsidRPr="00D42D0A">
        <w:rPr>
          <w:rFonts w:cs="Times New Roman"/>
          <w:szCs w:val="24"/>
          <w:lang w:val="it-IT"/>
        </w:rPr>
        <w:t>La p</w:t>
      </w:r>
      <w:r>
        <w:rPr>
          <w:rFonts w:cs="Times New Roman"/>
          <w:szCs w:val="24"/>
          <w:lang w:val="it-IT"/>
        </w:rPr>
        <w:t>reparazione a questi esami fa sì che s</w:t>
      </w:r>
      <w:r w:rsidRPr="00D42D0A">
        <w:rPr>
          <w:rFonts w:cs="Times New Roman"/>
          <w:szCs w:val="24"/>
          <w:lang w:val="it-IT"/>
        </w:rPr>
        <w:t xml:space="preserve">anno già discutere in inglese. Hanno già raggiunto quegli obiettivi. </w:t>
      </w:r>
      <w:r>
        <w:rPr>
          <w:rFonts w:cs="Times New Roman"/>
          <w:szCs w:val="24"/>
          <w:lang w:val="it-IT"/>
        </w:rPr>
        <w:t xml:space="preserve"> </w:t>
      </w:r>
      <w:r w:rsidRPr="00D42D0A">
        <w:rPr>
          <w:rFonts w:cs="Times New Roman"/>
          <w:szCs w:val="24"/>
          <w:lang w:val="it-IT"/>
        </w:rPr>
        <w:t xml:space="preserve">Sarebbero stati un po' perplessi, questi sono ragazzi che vogliono imparare contenuto che possono utilizzare nel loro futuro. </w:t>
      </w:r>
      <w:r>
        <w:rPr>
          <w:rFonts w:cs="Times New Roman"/>
          <w:szCs w:val="24"/>
          <w:lang w:val="it-IT"/>
        </w:rPr>
        <w:t xml:space="preserve"> </w:t>
      </w:r>
      <w:r w:rsidRPr="00D42D0A">
        <w:rPr>
          <w:rFonts w:cs="Times New Roman"/>
          <w:szCs w:val="24"/>
          <w:lang w:val="it-IT"/>
        </w:rPr>
        <w:t xml:space="preserve">Non ho visto nella lingua un ostacolo. Tante cose dovevano imparare, soprattutto il lessico. </w:t>
      </w:r>
      <w:r>
        <w:rPr>
          <w:rFonts w:cs="Times New Roman"/>
          <w:szCs w:val="24"/>
          <w:lang w:val="it-IT"/>
        </w:rPr>
        <w:t xml:space="preserve"> </w:t>
      </w:r>
      <w:r w:rsidRPr="00D42D0A">
        <w:rPr>
          <w:rFonts w:cs="Times New Roman"/>
          <w:szCs w:val="24"/>
          <w:lang w:val="it-IT"/>
        </w:rPr>
        <w:t>È molto denso dal punto di vista del lessico.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E se non avessi fatto il corso di metodologia, sarebbe stato diverso questa lezione?</w:t>
      </w:r>
    </w:p>
    <w:p w:rsidR="001966A5"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lastRenderedPageBreak/>
        <w:t>Un pochettino sì</w:t>
      </w:r>
      <w:r w:rsidRPr="00D42D0A">
        <w:rPr>
          <w:rFonts w:cs="Times New Roman"/>
          <w:szCs w:val="24"/>
          <w:lang w:val="it-IT"/>
        </w:rPr>
        <w:t>, ho fatto lo sforzo di non fare la lezione frontale. Nella classe in paralle</w:t>
      </w:r>
      <w:r>
        <w:rPr>
          <w:rFonts w:cs="Times New Roman"/>
          <w:szCs w:val="24"/>
          <w:lang w:val="it-IT"/>
        </w:rPr>
        <w:t xml:space="preserve">lo, quella italiana, ho fatto </w:t>
      </w:r>
      <w:r w:rsidRPr="00D42D0A">
        <w:rPr>
          <w:rFonts w:cs="Times New Roman"/>
          <w:szCs w:val="24"/>
          <w:lang w:val="it-IT"/>
        </w:rPr>
        <w:t xml:space="preserve">delle lezioni frontali. </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H</w:t>
      </w:r>
      <w:r>
        <w:rPr>
          <w:rFonts w:cs="Times New Roman"/>
          <w:szCs w:val="24"/>
          <w:lang w:val="it-IT"/>
        </w:rPr>
        <w:t>o cominciato con delle domande su cose</w:t>
      </w:r>
      <w:r w:rsidRPr="00D42D0A">
        <w:rPr>
          <w:rFonts w:cs="Times New Roman"/>
          <w:szCs w:val="24"/>
          <w:lang w:val="it-IT"/>
        </w:rPr>
        <w:t xml:space="preserve"> che hanno fatto in precedenza che servivano a capire </w:t>
      </w:r>
      <w:r>
        <w:rPr>
          <w:rFonts w:cs="Times New Roman"/>
          <w:szCs w:val="24"/>
          <w:lang w:val="it-IT"/>
        </w:rPr>
        <w:t>il contenuto, per capire cosa s</w:t>
      </w:r>
      <w:r w:rsidRPr="00D42D0A">
        <w:rPr>
          <w:rFonts w:cs="Times New Roman"/>
          <w:szCs w:val="24"/>
          <w:lang w:val="it-IT"/>
        </w:rPr>
        <w:t xml:space="preserve">anno già. </w:t>
      </w:r>
      <w:r>
        <w:rPr>
          <w:rFonts w:cs="Times New Roman"/>
          <w:szCs w:val="24"/>
          <w:lang w:val="it-IT"/>
        </w:rPr>
        <w:t xml:space="preserve"> </w:t>
      </w:r>
      <w:r w:rsidRPr="00D42D0A">
        <w:rPr>
          <w:rFonts w:cs="Times New Roman"/>
          <w:szCs w:val="24"/>
          <w:lang w:val="it-IT"/>
        </w:rPr>
        <w:t>Dovevamo arrivare alla struttura d</w:t>
      </w:r>
      <w:r>
        <w:rPr>
          <w:rFonts w:cs="Times New Roman"/>
          <w:szCs w:val="24"/>
          <w:lang w:val="it-IT"/>
        </w:rPr>
        <w:t>el DNA. Dovevano sapere perché</w:t>
      </w:r>
      <w:r w:rsidRPr="00D42D0A">
        <w:rPr>
          <w:rFonts w:cs="Times New Roman"/>
          <w:szCs w:val="24"/>
          <w:lang w:val="it-IT"/>
        </w:rPr>
        <w:t xml:space="preserve"> si può tagliare il DNA. </w:t>
      </w:r>
      <w:r>
        <w:rPr>
          <w:rFonts w:cs="Times New Roman"/>
          <w:szCs w:val="24"/>
          <w:lang w:val="it-IT"/>
        </w:rPr>
        <w:t xml:space="preserve"> </w:t>
      </w:r>
      <w:r w:rsidRPr="00D42D0A">
        <w:rPr>
          <w:rFonts w:cs="Times New Roman"/>
          <w:szCs w:val="24"/>
          <w:lang w:val="it-IT"/>
        </w:rPr>
        <w:t xml:space="preserve">Questa discussione </w:t>
      </w:r>
      <w:r>
        <w:rPr>
          <w:rFonts w:cs="Times New Roman"/>
          <w:szCs w:val="24"/>
          <w:lang w:val="it-IT"/>
        </w:rPr>
        <w:t>generalmente non lo faccio.  E li</w:t>
      </w:r>
      <w:r w:rsidRPr="00D42D0A">
        <w:rPr>
          <w:rFonts w:cs="Times New Roman"/>
          <w:szCs w:val="24"/>
          <w:lang w:val="it-IT"/>
        </w:rPr>
        <w:t xml:space="preserve"> h</w:t>
      </w:r>
      <w:r>
        <w:rPr>
          <w:rFonts w:cs="Times New Roman"/>
          <w:szCs w:val="24"/>
          <w:lang w:val="it-IT"/>
        </w:rPr>
        <w:t>o lasciato parlare di più. Dopodi</w:t>
      </w:r>
      <w:r w:rsidRPr="00D42D0A">
        <w:rPr>
          <w:rFonts w:cs="Times New Roman"/>
          <w:szCs w:val="24"/>
          <w:lang w:val="it-IT"/>
        </w:rPr>
        <w:t>ché</w:t>
      </w:r>
      <w:r>
        <w:rPr>
          <w:rFonts w:cs="Times New Roman"/>
          <w:szCs w:val="24"/>
          <w:lang w:val="it-IT"/>
        </w:rPr>
        <w:t xml:space="preserve"> abbiamo lavorato in gruppi</w:t>
      </w:r>
      <w:r w:rsidRPr="00D42D0A">
        <w:rPr>
          <w:rFonts w:cs="Times New Roman"/>
          <w:szCs w:val="24"/>
          <w:lang w:val="it-IT"/>
        </w:rPr>
        <w:t xml:space="preserve">, hanno letto il testo e dovevano completare il testo con il lessico. Hanno lavorato da soli. </w:t>
      </w:r>
      <w:r>
        <w:rPr>
          <w:rFonts w:cs="Times New Roman"/>
          <w:szCs w:val="24"/>
          <w:lang w:val="it-IT"/>
        </w:rPr>
        <w:t xml:space="preserve"> </w:t>
      </w:r>
      <w:r w:rsidRPr="00D42D0A">
        <w:rPr>
          <w:rFonts w:cs="Times New Roman"/>
          <w:szCs w:val="24"/>
          <w:lang w:val="it-IT"/>
        </w:rPr>
        <w:t xml:space="preserve">Il testo aveva già un glossario, ma hanno lavorato da soli, io non ho spiegato niente. </w:t>
      </w:r>
      <w:r>
        <w:rPr>
          <w:rFonts w:cs="Times New Roman"/>
          <w:szCs w:val="24"/>
          <w:lang w:val="it-IT"/>
        </w:rPr>
        <w:t xml:space="preserve"> </w:t>
      </w:r>
      <w:r w:rsidRPr="00D42D0A">
        <w:rPr>
          <w:rFonts w:cs="Times New Roman"/>
          <w:szCs w:val="24"/>
          <w:lang w:val="it-IT"/>
        </w:rPr>
        <w:t xml:space="preserve">Generalmente questa parte la faccio io. </w:t>
      </w:r>
      <w:r>
        <w:rPr>
          <w:rFonts w:cs="Times New Roman"/>
          <w:szCs w:val="24"/>
          <w:lang w:val="it-IT"/>
        </w:rPr>
        <w:t xml:space="preserve"> </w:t>
      </w:r>
      <w:r w:rsidRPr="00D42D0A">
        <w:rPr>
          <w:rFonts w:cs="Times New Roman"/>
          <w:szCs w:val="24"/>
          <w:lang w:val="it-IT"/>
        </w:rPr>
        <w:t xml:space="preserve">Il testo spiegava bene il concetto ma dovevano capire da soli. </w:t>
      </w:r>
      <w:r>
        <w:rPr>
          <w:rFonts w:cs="Times New Roman"/>
          <w:szCs w:val="24"/>
          <w:lang w:val="it-IT"/>
        </w:rPr>
        <w:t xml:space="preserve"> </w:t>
      </w:r>
      <w:r w:rsidRPr="00D42D0A">
        <w:rPr>
          <w:rFonts w:cs="Times New Roman"/>
          <w:szCs w:val="24"/>
          <w:lang w:val="it-IT"/>
        </w:rPr>
        <w:t>Dovevano anche pensare a una domanda da fare a un altro gruppo che in qualche modo riguardava la tecnica. I</w:t>
      </w:r>
      <w:r>
        <w:rPr>
          <w:rFonts w:cs="Times New Roman"/>
          <w:szCs w:val="24"/>
          <w:lang w:val="it-IT"/>
        </w:rPr>
        <w:t xml:space="preserve"> </w:t>
      </w:r>
      <w:r w:rsidRPr="00D42D0A">
        <w:rPr>
          <w:rFonts w:cs="Times New Roman"/>
          <w:szCs w:val="24"/>
          <w:lang w:val="it-IT"/>
        </w:rPr>
        <w:t>n questo modo veniva fuori se avevano capito o no la tecnica descritta nel te</w:t>
      </w:r>
      <w:r>
        <w:rPr>
          <w:rFonts w:cs="Times New Roman"/>
          <w:szCs w:val="24"/>
          <w:lang w:val="it-IT"/>
        </w:rPr>
        <w:t xml:space="preserve">sto.  Questo approccio non uso </w:t>
      </w:r>
      <w:r w:rsidRPr="00D42D0A">
        <w:rPr>
          <w:rFonts w:cs="Times New Roman"/>
          <w:szCs w:val="24"/>
          <w:lang w:val="it-IT"/>
        </w:rPr>
        <w:t xml:space="preserve">mai nelle mie lezioni </w:t>
      </w:r>
      <w:r>
        <w:rPr>
          <w:rFonts w:cs="Times New Roman"/>
          <w:szCs w:val="24"/>
          <w:lang w:val="it-IT"/>
        </w:rPr>
        <w:t xml:space="preserve">in </w:t>
      </w:r>
      <w:r w:rsidRPr="00D42D0A">
        <w:rPr>
          <w:rFonts w:cs="Times New Roman"/>
          <w:szCs w:val="24"/>
          <w:lang w:val="it-IT"/>
        </w:rPr>
        <w:t>italiano. Si sono interrogati a vicenda</w:t>
      </w:r>
      <w:r>
        <w:rPr>
          <w:rFonts w:cs="Times New Roman"/>
          <w:szCs w:val="24"/>
          <w:lang w:val="it-IT"/>
        </w:rPr>
        <w:t>.  I</w:t>
      </w:r>
      <w:r w:rsidRPr="00D42D0A">
        <w:rPr>
          <w:rFonts w:cs="Times New Roman"/>
          <w:szCs w:val="24"/>
          <w:lang w:val="it-IT"/>
        </w:rPr>
        <w:t xml:space="preserve">l corso che ho fatto di metodologia mi ha influenzato nella creazione di questo tipo di esercizio. </w:t>
      </w:r>
      <w:r>
        <w:rPr>
          <w:rFonts w:cs="Times New Roman"/>
          <w:szCs w:val="24"/>
          <w:lang w:val="it-IT"/>
        </w:rPr>
        <w:t xml:space="preserve"> </w:t>
      </w:r>
      <w:r w:rsidRPr="00D42D0A">
        <w:rPr>
          <w:rFonts w:cs="Times New Roman"/>
          <w:szCs w:val="24"/>
          <w:lang w:val="it-IT"/>
        </w:rPr>
        <w:t>Non lo faccio in italiano perché mi porta via un sacco di tempo, e poi l'obiettivo non è di far</w:t>
      </w:r>
      <w:r>
        <w:rPr>
          <w:rFonts w:cs="Times New Roman"/>
          <w:szCs w:val="24"/>
          <w:lang w:val="it-IT"/>
        </w:rPr>
        <w:t>g</w:t>
      </w:r>
      <w:r w:rsidRPr="00D42D0A">
        <w:rPr>
          <w:rFonts w:cs="Times New Roman"/>
          <w:szCs w:val="24"/>
          <w:lang w:val="it-IT"/>
        </w:rPr>
        <w:t xml:space="preserve">li parlare, invece </w:t>
      </w:r>
      <w:r>
        <w:rPr>
          <w:rFonts w:cs="Times New Roman"/>
          <w:szCs w:val="24"/>
          <w:lang w:val="it-IT"/>
        </w:rPr>
        <w:t>facendo CLIL devono anche parlare.</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Hanno parlato in inglese?</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Questo è una classe molto riservata, non parlano neanche in italiano tranne i soliti tre o quattro elementi. </w:t>
      </w:r>
      <w:r>
        <w:rPr>
          <w:rFonts w:cs="Times New Roman"/>
          <w:szCs w:val="24"/>
          <w:lang w:val="it-IT"/>
        </w:rPr>
        <w:t xml:space="preserve"> </w:t>
      </w:r>
      <w:r w:rsidRPr="00D42D0A">
        <w:rPr>
          <w:rFonts w:cs="Times New Roman"/>
          <w:szCs w:val="24"/>
          <w:lang w:val="it-IT"/>
        </w:rPr>
        <w:t>Quindi la discussion</w:t>
      </w:r>
      <w:r>
        <w:rPr>
          <w:rFonts w:cs="Times New Roman"/>
          <w:szCs w:val="24"/>
          <w:lang w:val="it-IT"/>
        </w:rPr>
        <w:t>e è stato non molto spontaneo, p</w:t>
      </w:r>
      <w:r w:rsidRPr="00D42D0A">
        <w:rPr>
          <w:rFonts w:cs="Times New Roman"/>
          <w:szCs w:val="24"/>
          <w:lang w:val="it-IT"/>
        </w:rPr>
        <w:t>urtroppo</w:t>
      </w:r>
      <w:r>
        <w:rPr>
          <w:rFonts w:cs="Times New Roman"/>
          <w:szCs w:val="24"/>
          <w:lang w:val="it-IT"/>
        </w:rPr>
        <w:t>.  N</w:t>
      </w:r>
      <w:r w:rsidRPr="00D42D0A">
        <w:rPr>
          <w:rFonts w:cs="Times New Roman"/>
          <w:szCs w:val="24"/>
          <w:lang w:val="it-IT"/>
        </w:rPr>
        <w:t>oi abbiamo una classe virtuale dove n</w:t>
      </w:r>
      <w:r>
        <w:rPr>
          <w:rFonts w:cs="Times New Roman"/>
          <w:szCs w:val="24"/>
          <w:lang w:val="it-IT"/>
        </w:rPr>
        <w:t>oi docenti mettiamo dei lavori.  H</w:t>
      </w:r>
      <w:r w:rsidRPr="00D42D0A">
        <w:rPr>
          <w:rFonts w:cs="Times New Roman"/>
          <w:szCs w:val="24"/>
          <w:lang w:val="it-IT"/>
        </w:rPr>
        <w:t>o messo la banca d</w:t>
      </w:r>
      <w:r>
        <w:rPr>
          <w:rFonts w:cs="Times New Roman"/>
          <w:szCs w:val="24"/>
          <w:lang w:val="it-IT"/>
        </w:rPr>
        <w:t>e</w:t>
      </w:r>
      <w:r w:rsidRPr="00D42D0A">
        <w:rPr>
          <w:rFonts w:cs="Times New Roman"/>
          <w:szCs w:val="24"/>
          <w:lang w:val="it-IT"/>
        </w:rPr>
        <w:t xml:space="preserve">i vocaboli e i link ai video su questa piattaforma. </w:t>
      </w:r>
      <w:r>
        <w:rPr>
          <w:rFonts w:cs="Times New Roman"/>
          <w:szCs w:val="24"/>
          <w:lang w:val="it-IT"/>
        </w:rPr>
        <w:t xml:space="preserve"> </w:t>
      </w:r>
      <w:r w:rsidRPr="00D42D0A">
        <w:rPr>
          <w:rFonts w:cs="Times New Roman"/>
          <w:szCs w:val="24"/>
          <w:lang w:val="it-IT"/>
        </w:rPr>
        <w:t>Abbiamo anche guardato</w:t>
      </w:r>
      <w:r>
        <w:rPr>
          <w:rFonts w:cs="Times New Roman"/>
          <w:szCs w:val="24"/>
          <w:lang w:val="it-IT"/>
        </w:rPr>
        <w:t xml:space="preserve"> un video trovato.</w:t>
      </w:r>
      <w:r w:rsidRPr="00D42D0A">
        <w:rPr>
          <w:rFonts w:cs="Times New Roman"/>
          <w:szCs w:val="24"/>
          <w:lang w:val="it-IT"/>
        </w:rPr>
        <w:t xml:space="preserve"> </w:t>
      </w:r>
      <w:r>
        <w:rPr>
          <w:rFonts w:cs="Times New Roman"/>
          <w:szCs w:val="24"/>
          <w:lang w:val="it-IT"/>
        </w:rPr>
        <w:t xml:space="preserve"> </w:t>
      </w:r>
      <w:r w:rsidRPr="00D42D0A">
        <w:rPr>
          <w:rFonts w:cs="Times New Roman"/>
          <w:szCs w:val="24"/>
          <w:lang w:val="it-IT"/>
        </w:rPr>
        <w:t>Abbiamo visto tanti video, questi sono o video fatti p</w:t>
      </w:r>
      <w:r>
        <w:rPr>
          <w:rFonts w:cs="Times New Roman"/>
          <w:szCs w:val="24"/>
          <w:lang w:val="it-IT"/>
        </w:rPr>
        <w:t>er l'università, video didattici di</w:t>
      </w:r>
      <w:r w:rsidRPr="00D42D0A">
        <w:rPr>
          <w:rFonts w:cs="Times New Roman"/>
          <w:szCs w:val="24"/>
          <w:lang w:val="it-IT"/>
        </w:rPr>
        <w:t xml:space="preserve"> un livello abbastanza alto. </w:t>
      </w:r>
      <w:r>
        <w:rPr>
          <w:rFonts w:cs="Times New Roman"/>
          <w:szCs w:val="24"/>
          <w:lang w:val="it-IT"/>
        </w:rPr>
        <w:t xml:space="preserve"> </w:t>
      </w:r>
      <w:r w:rsidRPr="00D42D0A">
        <w:rPr>
          <w:rFonts w:cs="Times New Roman"/>
          <w:szCs w:val="24"/>
          <w:lang w:val="it-IT"/>
        </w:rPr>
        <w:t xml:space="preserve">Il video era più difficile del testo quindi è stato bene </w:t>
      </w:r>
      <w:r>
        <w:rPr>
          <w:rFonts w:cs="Times New Roman"/>
          <w:szCs w:val="24"/>
          <w:lang w:val="it-IT"/>
        </w:rPr>
        <w:t xml:space="preserve">farlo </w:t>
      </w:r>
      <w:r w:rsidRPr="00D42D0A">
        <w:rPr>
          <w:rFonts w:cs="Times New Roman"/>
          <w:szCs w:val="24"/>
          <w:lang w:val="it-IT"/>
        </w:rPr>
        <w:t xml:space="preserve">dopo. </w:t>
      </w:r>
      <w:r>
        <w:rPr>
          <w:rFonts w:cs="Times New Roman"/>
          <w:szCs w:val="24"/>
          <w:lang w:val="it-IT"/>
        </w:rPr>
        <w:t xml:space="preserve"> </w:t>
      </w:r>
      <w:r w:rsidRPr="00D42D0A">
        <w:rPr>
          <w:rFonts w:cs="Times New Roman"/>
          <w:szCs w:val="24"/>
          <w:lang w:val="it-IT"/>
        </w:rPr>
        <w:t xml:space="preserve">La banca dei vocaboli era un supporto perché dovevano poi studiare </w:t>
      </w:r>
      <w:r>
        <w:rPr>
          <w:rFonts w:cs="Times New Roman"/>
          <w:szCs w:val="24"/>
          <w:lang w:val="it-IT"/>
        </w:rPr>
        <w:t>e produrre dei lavori loro</w:t>
      </w:r>
      <w:r w:rsidRPr="00D42D0A">
        <w:rPr>
          <w:rFonts w:cs="Times New Roman"/>
          <w:szCs w:val="24"/>
          <w:lang w:val="it-IT"/>
        </w:rPr>
        <w:t xml:space="preserve"> usando queste parole. </w:t>
      </w:r>
      <w:r>
        <w:rPr>
          <w:rFonts w:cs="Times New Roman"/>
          <w:szCs w:val="24"/>
          <w:lang w:val="it-IT"/>
        </w:rPr>
        <w:t xml:space="preserve"> </w:t>
      </w:r>
      <w:r w:rsidRPr="00D42D0A">
        <w:rPr>
          <w:rFonts w:cs="Times New Roman"/>
          <w:szCs w:val="24"/>
          <w:lang w:val="it-IT"/>
        </w:rPr>
        <w:t>Per vedere se hanno più o meno capito</w:t>
      </w:r>
      <w:r>
        <w:rPr>
          <w:rFonts w:cs="Times New Roman"/>
          <w:szCs w:val="24"/>
          <w:lang w:val="it-IT"/>
        </w:rPr>
        <w:t>,</w:t>
      </w:r>
      <w:r w:rsidRPr="00D42D0A">
        <w:rPr>
          <w:rFonts w:cs="Times New Roman"/>
          <w:szCs w:val="24"/>
          <w:lang w:val="it-IT"/>
        </w:rPr>
        <w:t xml:space="preserve"> ho dato un compito da fare a casa che era semplicemente da scrivere un riassunto di questa tecnica usando il libro, il video e anche questa banca </w:t>
      </w:r>
      <w:r>
        <w:rPr>
          <w:rFonts w:cs="Times New Roman"/>
          <w:szCs w:val="24"/>
          <w:lang w:val="it-IT"/>
        </w:rPr>
        <w:t xml:space="preserve">di </w:t>
      </w:r>
      <w:r w:rsidRPr="00D42D0A">
        <w:rPr>
          <w:rFonts w:cs="Times New Roman"/>
          <w:szCs w:val="24"/>
          <w:lang w:val="it-IT"/>
        </w:rPr>
        <w:t>vocaboli.</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Insegnando questo contenuto in inglese, hai mai avuto la sensazione che il contenuto è stato banalizzato?</w:t>
      </w:r>
    </w:p>
    <w:p w:rsidR="001966A5"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No, sul contenuto te</w:t>
      </w:r>
      <w:r>
        <w:rPr>
          <w:rFonts w:cs="Times New Roman"/>
          <w:szCs w:val="24"/>
          <w:lang w:val="it-IT"/>
        </w:rPr>
        <w:t>cnico non ho tagliato; ho tagliato molto la parte etica</w:t>
      </w:r>
      <w:r w:rsidRPr="00D42D0A">
        <w:rPr>
          <w:rFonts w:cs="Times New Roman"/>
          <w:szCs w:val="24"/>
          <w:lang w:val="it-IT"/>
        </w:rPr>
        <w:t xml:space="preserve"> che riguarda la manipolazione della genetica perché non ce l'ho fatta con il temp</w:t>
      </w:r>
      <w:r>
        <w:rPr>
          <w:rFonts w:cs="Times New Roman"/>
          <w:szCs w:val="24"/>
          <w:lang w:val="it-IT"/>
        </w:rPr>
        <w:t>o, ma anche per un limite mio.  De</w:t>
      </w:r>
      <w:r w:rsidRPr="00D42D0A">
        <w:rPr>
          <w:rFonts w:cs="Times New Roman"/>
          <w:szCs w:val="24"/>
          <w:lang w:val="it-IT"/>
        </w:rPr>
        <w:t xml:space="preserve">vo ammettere che non sono in grado di affrontare una discussione di questo livello complesso in un'altra lingua. </w:t>
      </w:r>
      <w:r>
        <w:rPr>
          <w:rFonts w:cs="Times New Roman"/>
          <w:szCs w:val="24"/>
          <w:lang w:val="it-IT"/>
        </w:rPr>
        <w:t xml:space="preserve"> </w:t>
      </w:r>
      <w:r w:rsidRPr="00D42D0A">
        <w:rPr>
          <w:rFonts w:cs="Times New Roman"/>
          <w:szCs w:val="24"/>
          <w:lang w:val="it-IT"/>
        </w:rPr>
        <w:t xml:space="preserve">Questo richiede un vocabolario non soltanto tecnico ma di impressioni e opinioni. </w:t>
      </w:r>
      <w:r>
        <w:rPr>
          <w:rFonts w:cs="Times New Roman"/>
          <w:szCs w:val="24"/>
          <w:lang w:val="it-IT"/>
        </w:rPr>
        <w:t xml:space="preserve"> </w:t>
      </w:r>
      <w:r w:rsidRPr="00D42D0A">
        <w:rPr>
          <w:rFonts w:cs="Times New Roman"/>
          <w:szCs w:val="24"/>
          <w:lang w:val="it-IT"/>
        </w:rPr>
        <w:t xml:space="preserve">L'avrei </w:t>
      </w:r>
      <w:r w:rsidRPr="00D42D0A">
        <w:rPr>
          <w:rFonts w:cs="Times New Roman"/>
          <w:szCs w:val="24"/>
          <w:lang w:val="it-IT"/>
        </w:rPr>
        <w:lastRenderedPageBreak/>
        <w:t>trovato più pesante</w:t>
      </w:r>
      <w:r>
        <w:rPr>
          <w:rFonts w:cs="Times New Roman"/>
          <w:szCs w:val="24"/>
          <w:lang w:val="it-IT"/>
        </w:rPr>
        <w:t xml:space="preserve">; </w:t>
      </w:r>
      <w:r w:rsidRPr="00D42D0A">
        <w:rPr>
          <w:rFonts w:cs="Times New Roman"/>
          <w:szCs w:val="24"/>
          <w:lang w:val="it-IT"/>
        </w:rPr>
        <w:t>non mi sentivo proprio pronta ad af</w:t>
      </w:r>
      <w:r>
        <w:rPr>
          <w:rFonts w:cs="Times New Roman"/>
          <w:szCs w:val="24"/>
          <w:lang w:val="it-IT"/>
        </w:rPr>
        <w:t>frontarlo.  Invece in italiano l’</w:t>
      </w:r>
      <w:r w:rsidRPr="00D42D0A">
        <w:rPr>
          <w:rFonts w:cs="Times New Roman"/>
          <w:szCs w:val="24"/>
          <w:lang w:val="it-IT"/>
        </w:rPr>
        <w:t xml:space="preserve">ho affrontato anche </w:t>
      </w:r>
      <w:r>
        <w:rPr>
          <w:rFonts w:cs="Times New Roman"/>
          <w:szCs w:val="24"/>
          <w:lang w:val="it-IT"/>
        </w:rPr>
        <w:t>se solo per pochi minuti</w:t>
      </w:r>
      <w:r w:rsidRPr="00D42D0A">
        <w:rPr>
          <w:rFonts w:cs="Times New Roman"/>
          <w:szCs w:val="24"/>
          <w:lang w:val="it-IT"/>
        </w:rPr>
        <w:t xml:space="preserve">. </w:t>
      </w:r>
      <w:r>
        <w:rPr>
          <w:rFonts w:cs="Times New Roman"/>
          <w:szCs w:val="24"/>
          <w:lang w:val="it-IT"/>
        </w:rPr>
        <w:t xml:space="preserve"> </w:t>
      </w:r>
      <w:r w:rsidRPr="00D42D0A">
        <w:rPr>
          <w:rFonts w:cs="Times New Roman"/>
          <w:szCs w:val="24"/>
          <w:lang w:val="it-IT"/>
        </w:rPr>
        <w:t xml:space="preserve">Per esempio con il gli studenti in italiano </w:t>
      </w:r>
      <w:r>
        <w:rPr>
          <w:rFonts w:cs="Times New Roman"/>
          <w:szCs w:val="24"/>
          <w:lang w:val="it-IT"/>
        </w:rPr>
        <w:t xml:space="preserve">ho </w:t>
      </w:r>
      <w:r w:rsidRPr="00D42D0A">
        <w:rPr>
          <w:rFonts w:cs="Times New Roman"/>
          <w:szCs w:val="24"/>
          <w:lang w:val="it-IT"/>
        </w:rPr>
        <w:t>trovato un video che parlava dei problemi delle OGM che non ho fatto in inglese anche perché non ho trovato nulla di equivalente in inglese.</w:t>
      </w: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Allora hai detto che è una delle cose che dovevano fare era di scrivere un riassunto di una tecnica, quindi c'è all'interno di questo compito il linguaggio di procedura, un processo, ma anche probabilmente l’uso della voce passiva. Hai portato l'attenzione dei studenti a considerare anche questi aspetti della lingua?</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No non l'ho fatto ma gli s</w:t>
      </w:r>
      <w:r>
        <w:rPr>
          <w:rFonts w:cs="Times New Roman"/>
          <w:szCs w:val="24"/>
          <w:lang w:val="it-IT"/>
        </w:rPr>
        <w:t>tudenti non hanno avuto difficoltà nel fare</w:t>
      </w:r>
      <w:r w:rsidRPr="00D42D0A">
        <w:rPr>
          <w:rFonts w:cs="Times New Roman"/>
          <w:szCs w:val="24"/>
          <w:lang w:val="it-IT"/>
        </w:rPr>
        <w:t xml:space="preserve"> questo tipo di lavoro e devo dire che l'hanno fatto bene.</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Nel libro di testo c'è un riferimento al linguaggio di procedura che usa il testo, per esempio come descrivere una procedura qualsiasi, non soltanto questa procedura specifica?</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No non c'è questa parte del libro, ma adesso mi ha fatto ricordare che l'uso del passivo gli ho fatto notare quando abbiamo letto</w:t>
      </w:r>
      <w:r>
        <w:rPr>
          <w:rFonts w:cs="Times New Roman"/>
          <w:szCs w:val="24"/>
          <w:lang w:val="it-IT"/>
        </w:rPr>
        <w:t>;</w:t>
      </w:r>
      <w:r w:rsidRPr="00D42D0A">
        <w:rPr>
          <w:rFonts w:cs="Times New Roman"/>
          <w:szCs w:val="24"/>
          <w:lang w:val="it-IT"/>
        </w:rPr>
        <w:t xml:space="preserve"> abbiamo not</w:t>
      </w:r>
      <w:r>
        <w:rPr>
          <w:rFonts w:cs="Times New Roman"/>
          <w:szCs w:val="24"/>
          <w:lang w:val="it-IT"/>
        </w:rPr>
        <w:t>ato che c'era questa tendenza di</w:t>
      </w:r>
      <w:r w:rsidRPr="00D42D0A">
        <w:rPr>
          <w:rFonts w:cs="Times New Roman"/>
          <w:szCs w:val="24"/>
          <w:lang w:val="it-IT"/>
        </w:rPr>
        <w:t xml:space="preserve"> usare </w:t>
      </w:r>
      <w:r>
        <w:rPr>
          <w:rFonts w:cs="Times New Roman"/>
          <w:szCs w:val="24"/>
          <w:lang w:val="it-IT"/>
        </w:rPr>
        <w:t xml:space="preserve">il passivo.  Nel </w:t>
      </w:r>
      <w:r w:rsidRPr="00D42D0A">
        <w:rPr>
          <w:rFonts w:cs="Times New Roman"/>
          <w:szCs w:val="24"/>
          <w:lang w:val="it-IT"/>
        </w:rPr>
        <w:t>lavoro loro l'hanno usato</w:t>
      </w:r>
      <w:r>
        <w:rPr>
          <w:rFonts w:cs="Times New Roman"/>
          <w:szCs w:val="24"/>
          <w:lang w:val="it-IT"/>
        </w:rPr>
        <w:t xml:space="preserve"> abbastanza.</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 xml:space="preserve">E vedo nel testo che ci sono delle piccole frasette del tipo </w:t>
      </w:r>
      <w:r w:rsidRPr="0003081E">
        <w:rPr>
          <w:b/>
          <w:i/>
          <w:lang w:val="it-IT"/>
        </w:rPr>
        <w:t>in</w:t>
      </w:r>
      <w:r w:rsidRPr="0003081E">
        <w:rPr>
          <w:i/>
          <w:lang w:val="it-IT"/>
        </w:rPr>
        <w:t xml:space="preserve"> </w:t>
      </w:r>
      <w:proofErr w:type="spellStart"/>
      <w:r w:rsidRPr="0003081E">
        <w:rPr>
          <w:b/>
          <w:i/>
          <w:lang w:val="it-IT"/>
        </w:rPr>
        <w:t>order</w:t>
      </w:r>
      <w:proofErr w:type="spellEnd"/>
      <w:r w:rsidRPr="0003081E">
        <w:rPr>
          <w:b/>
          <w:i/>
          <w:lang w:val="it-IT"/>
        </w:rPr>
        <w:t xml:space="preserve"> to do </w:t>
      </w:r>
      <w:proofErr w:type="spellStart"/>
      <w:r w:rsidRPr="0003081E">
        <w:rPr>
          <w:b/>
          <w:i/>
          <w:lang w:val="it-IT"/>
        </w:rPr>
        <w:t>this</w:t>
      </w:r>
      <w:proofErr w:type="spellEnd"/>
      <w:r w:rsidRPr="0003081E">
        <w:rPr>
          <w:i/>
          <w:lang w:val="it-IT"/>
        </w:rPr>
        <w:t xml:space="preserve"> che riferiscono a una fase precedente nella procedura. Hai portato la loro attenzione a come vengono utilizzati queste frasi per creare coerenza e collegamenti; delle frasi che sono in qualche modo ‘la colla’ del testo?</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No devo dire che io non sono neanche così sensibile a queste caratteristiche del testo, io non riesco a vedere queste cose che magari l'occhio di un insegnante </w:t>
      </w:r>
      <w:r>
        <w:rPr>
          <w:rFonts w:cs="Times New Roman"/>
          <w:szCs w:val="24"/>
          <w:lang w:val="it-IT"/>
        </w:rPr>
        <w:t>di lingue le vede subito.  Non le</w:t>
      </w:r>
      <w:r w:rsidRPr="00D42D0A">
        <w:rPr>
          <w:rFonts w:cs="Times New Roman"/>
          <w:szCs w:val="24"/>
          <w:lang w:val="it-IT"/>
        </w:rPr>
        <w:t xml:space="preserve"> vedo così tanto, magari le uso poi ma in automatico. </w:t>
      </w:r>
      <w:r>
        <w:rPr>
          <w:rFonts w:cs="Times New Roman"/>
          <w:szCs w:val="24"/>
          <w:lang w:val="it-IT"/>
        </w:rPr>
        <w:t xml:space="preserve"> </w:t>
      </w:r>
      <w:r w:rsidRPr="00D42D0A">
        <w:rPr>
          <w:rFonts w:cs="Times New Roman"/>
          <w:szCs w:val="24"/>
          <w:lang w:val="it-IT"/>
        </w:rPr>
        <w:t xml:space="preserve">Mi ricordo nel corso che ci hanno detto di far notare questo tipo di cosa ma </w:t>
      </w:r>
      <w:r>
        <w:rPr>
          <w:rFonts w:cs="Times New Roman"/>
          <w:szCs w:val="24"/>
          <w:lang w:val="it-IT"/>
        </w:rPr>
        <w:t>è difficile inventarsi</w:t>
      </w:r>
      <w:r w:rsidRPr="00D42D0A">
        <w:rPr>
          <w:rFonts w:cs="Times New Roman"/>
          <w:szCs w:val="24"/>
          <w:lang w:val="it-IT"/>
        </w:rPr>
        <w:t xml:space="preserve"> insegnante di lingua. </w:t>
      </w:r>
      <w:r>
        <w:rPr>
          <w:rFonts w:cs="Times New Roman"/>
          <w:szCs w:val="24"/>
          <w:lang w:val="it-IT"/>
        </w:rPr>
        <w:t xml:space="preserve"> </w:t>
      </w:r>
      <w:r w:rsidRPr="00D42D0A">
        <w:rPr>
          <w:rFonts w:cs="Times New Roman"/>
          <w:szCs w:val="24"/>
          <w:lang w:val="it-IT"/>
        </w:rPr>
        <w:t xml:space="preserve">Non l'ho fatto notare </w:t>
      </w:r>
      <w:r>
        <w:rPr>
          <w:rFonts w:cs="Times New Roman"/>
          <w:szCs w:val="24"/>
          <w:lang w:val="it-IT"/>
        </w:rPr>
        <w:t>per</w:t>
      </w:r>
      <w:r w:rsidRPr="00D42D0A">
        <w:rPr>
          <w:rFonts w:cs="Times New Roman"/>
          <w:szCs w:val="24"/>
          <w:lang w:val="it-IT"/>
        </w:rPr>
        <w:t xml:space="preserve">ché non </w:t>
      </w:r>
      <w:r>
        <w:rPr>
          <w:rFonts w:cs="Times New Roman"/>
          <w:szCs w:val="24"/>
          <w:lang w:val="it-IT"/>
        </w:rPr>
        <w:t>l’</w:t>
      </w:r>
      <w:r w:rsidRPr="00D42D0A">
        <w:rPr>
          <w:rFonts w:cs="Times New Roman"/>
          <w:szCs w:val="24"/>
          <w:lang w:val="it-IT"/>
        </w:rPr>
        <w:t>ho notato anch'io.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spacing w:line="360" w:lineRule="auto"/>
        <w:jc w:val="both"/>
        <w:rPr>
          <w:i/>
          <w:lang w:val="it-IT"/>
        </w:rPr>
      </w:pPr>
      <w:r w:rsidRPr="0003081E">
        <w:rPr>
          <w:i/>
          <w:lang w:val="it-IT"/>
        </w:rPr>
        <w:t>Se devi dare un percentuale al tempo che hai dedicato a mettere al fuoco il linguaggio e non il contenuto durante la lezione, quale percentuale daresti?</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lastRenderedPageBreak/>
        <w:t>Direi 5%, quando gli ho chiesto se si ricordavano di come costruire il comparativo.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03081E" w:rsidRDefault="001966A5" w:rsidP="00EB2E4B">
      <w:pPr>
        <w:jc w:val="both"/>
        <w:rPr>
          <w:i/>
          <w:lang w:val="it-IT"/>
        </w:rPr>
      </w:pPr>
      <w:r w:rsidRPr="0003081E">
        <w:rPr>
          <w:i/>
          <w:lang w:val="it-IT"/>
        </w:rPr>
        <w:t>E il compito che hanno dovuto fare per queste lezione era quindi il riassunto?</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Sì l'hanno fatto a casa e poi l'ho corretto sia per il contenuto sia per il linguaggio. </w:t>
      </w:r>
      <w:r>
        <w:rPr>
          <w:rFonts w:cs="Times New Roman"/>
          <w:szCs w:val="24"/>
          <w:lang w:val="it-IT"/>
        </w:rPr>
        <w:t xml:space="preserve"> </w:t>
      </w:r>
      <w:r w:rsidRPr="00D42D0A">
        <w:rPr>
          <w:rFonts w:cs="Times New Roman"/>
          <w:szCs w:val="24"/>
          <w:lang w:val="it-IT"/>
        </w:rPr>
        <w:t>Per esempio in in</w:t>
      </w:r>
      <w:r>
        <w:rPr>
          <w:rFonts w:cs="Times New Roman"/>
          <w:szCs w:val="24"/>
          <w:lang w:val="it-IT"/>
        </w:rPr>
        <w:t>glese queste cose qua (indica</w:t>
      </w:r>
      <w:r w:rsidRPr="00D42D0A">
        <w:rPr>
          <w:rFonts w:cs="Times New Roman"/>
          <w:szCs w:val="24"/>
          <w:lang w:val="it-IT"/>
        </w:rPr>
        <w:t xml:space="preserve"> il disegno) si chiamano </w:t>
      </w:r>
      <w:proofErr w:type="spellStart"/>
      <w:r w:rsidRPr="0003081E">
        <w:rPr>
          <w:rFonts w:cs="Times New Roman"/>
          <w:b/>
          <w:szCs w:val="24"/>
          <w:lang w:val="it-IT"/>
        </w:rPr>
        <w:t>bands</w:t>
      </w:r>
      <w:proofErr w:type="spellEnd"/>
      <w:r w:rsidRPr="00D42D0A">
        <w:rPr>
          <w:rFonts w:cs="Times New Roman"/>
          <w:szCs w:val="24"/>
          <w:lang w:val="it-IT"/>
        </w:rPr>
        <w:t xml:space="preserve"> ma loro non sapevano e usavano altre parole, per esempio </w:t>
      </w:r>
      <w:proofErr w:type="spellStart"/>
      <w:r w:rsidRPr="0003081E">
        <w:rPr>
          <w:rFonts w:cs="Times New Roman"/>
          <w:b/>
          <w:szCs w:val="24"/>
          <w:lang w:val="it-IT"/>
        </w:rPr>
        <w:t>segments</w:t>
      </w:r>
      <w:proofErr w:type="spellEnd"/>
      <w:r>
        <w:rPr>
          <w:rFonts w:cs="Times New Roman"/>
          <w:szCs w:val="24"/>
          <w:lang w:val="it-IT"/>
        </w:rPr>
        <w:t>.  Ho corretto</w:t>
      </w:r>
      <w:r w:rsidRPr="00D42D0A">
        <w:rPr>
          <w:rFonts w:cs="Times New Roman"/>
          <w:szCs w:val="24"/>
          <w:lang w:val="it-IT"/>
        </w:rPr>
        <w:t xml:space="preserve"> quindi il contenuto e il linguaggio che esprimeva il contenuto, la grammatica era semplice. </w:t>
      </w:r>
      <w:r>
        <w:rPr>
          <w:rFonts w:cs="Times New Roman"/>
          <w:szCs w:val="24"/>
          <w:lang w:val="it-IT"/>
        </w:rPr>
        <w:t xml:space="preserve"> </w:t>
      </w:r>
      <w:r w:rsidRPr="00D42D0A">
        <w:rPr>
          <w:rFonts w:cs="Times New Roman"/>
          <w:szCs w:val="24"/>
          <w:lang w:val="it-IT"/>
        </w:rPr>
        <w:t xml:space="preserve">In scienze si usa molto </w:t>
      </w:r>
      <w:r>
        <w:rPr>
          <w:rFonts w:cs="Times New Roman"/>
          <w:szCs w:val="24"/>
          <w:lang w:val="it-IT"/>
        </w:rPr>
        <w:t xml:space="preserve">il </w:t>
      </w:r>
      <w:r w:rsidRPr="00D42D0A">
        <w:rPr>
          <w:rFonts w:cs="Times New Roman"/>
          <w:szCs w:val="24"/>
          <w:lang w:val="it-IT"/>
        </w:rPr>
        <w:t>tempo presente.</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Dovessi rifare la stessa lezione prossimo anno cambieresti qualcosa?</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Penso di sì, ma ripeto questo era una classe di livello alto. </w:t>
      </w:r>
      <w:r>
        <w:rPr>
          <w:rFonts w:cs="Times New Roman"/>
          <w:szCs w:val="24"/>
          <w:lang w:val="it-IT"/>
        </w:rPr>
        <w:t xml:space="preserve"> </w:t>
      </w:r>
      <w:r w:rsidRPr="00D42D0A">
        <w:rPr>
          <w:rFonts w:cs="Times New Roman"/>
          <w:szCs w:val="24"/>
          <w:lang w:val="it-IT"/>
        </w:rPr>
        <w:t>Magari con un'altra classe dovrei l</w:t>
      </w:r>
      <w:r>
        <w:rPr>
          <w:rFonts w:cs="Times New Roman"/>
          <w:szCs w:val="24"/>
          <w:lang w:val="it-IT"/>
        </w:rPr>
        <w:t>avorare di più sulla</w:t>
      </w:r>
      <w:r w:rsidRPr="00D42D0A">
        <w:rPr>
          <w:rFonts w:cs="Times New Roman"/>
          <w:szCs w:val="24"/>
          <w:lang w:val="it-IT"/>
        </w:rPr>
        <w:t xml:space="preserve"> lingua. Quind</w:t>
      </w:r>
      <w:r>
        <w:rPr>
          <w:rFonts w:cs="Times New Roman"/>
          <w:szCs w:val="24"/>
          <w:lang w:val="it-IT"/>
        </w:rPr>
        <w:t>i dovrei all'inizio capire qual è</w:t>
      </w:r>
      <w:r w:rsidRPr="00D42D0A">
        <w:rPr>
          <w:rFonts w:cs="Times New Roman"/>
          <w:szCs w:val="24"/>
          <w:lang w:val="it-IT"/>
        </w:rPr>
        <w:t xml:space="preserve"> la situazione. </w:t>
      </w:r>
      <w:r>
        <w:rPr>
          <w:rFonts w:cs="Times New Roman"/>
          <w:szCs w:val="24"/>
          <w:lang w:val="it-IT"/>
        </w:rPr>
        <w:t xml:space="preserve"> </w:t>
      </w:r>
      <w:r w:rsidRPr="00D42D0A">
        <w:rPr>
          <w:rFonts w:cs="Times New Roman"/>
          <w:szCs w:val="24"/>
          <w:lang w:val="it-IT"/>
        </w:rPr>
        <w:t>Sicuramente mi sarebbe utile fare un confronto con la collega d'inglese proprio per individuare i componenti e secon</w:t>
      </w:r>
      <w:r>
        <w:rPr>
          <w:rFonts w:cs="Times New Roman"/>
          <w:szCs w:val="24"/>
          <w:lang w:val="it-IT"/>
        </w:rPr>
        <w:t>do lei sono i punti critici o punti d</w:t>
      </w:r>
      <w:r w:rsidRPr="00D42D0A">
        <w:rPr>
          <w:rFonts w:cs="Times New Roman"/>
          <w:szCs w:val="24"/>
          <w:lang w:val="it-IT"/>
        </w:rPr>
        <w:t>a valorizzare</w:t>
      </w:r>
      <w:r>
        <w:rPr>
          <w:rFonts w:cs="Times New Roman"/>
          <w:szCs w:val="24"/>
          <w:lang w:val="it-IT"/>
        </w:rPr>
        <w:t>,</w:t>
      </w:r>
      <w:r w:rsidRPr="00D42D0A">
        <w:rPr>
          <w:rFonts w:cs="Times New Roman"/>
          <w:szCs w:val="24"/>
          <w:lang w:val="it-IT"/>
        </w:rPr>
        <w:t xml:space="preserve"> perché a me sfuggono un po'.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Cosa è fatto per rendere più accessibile il video?</w:t>
      </w:r>
    </w:p>
    <w:p w:rsidR="001966A5" w:rsidRPr="00D42D0A"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 xml:space="preserve">Mi fermavo </w:t>
      </w:r>
      <w:r w:rsidRPr="00D42D0A">
        <w:rPr>
          <w:rFonts w:cs="Times New Roman"/>
          <w:szCs w:val="24"/>
          <w:lang w:val="it-IT"/>
        </w:rPr>
        <w:t>specialmente ai punti critici per controllare che era chiaro.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C'erano delle domande a cui dovevano rispondere mentre guardavano?</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No questo non </w:t>
      </w:r>
      <w:r>
        <w:rPr>
          <w:rFonts w:cs="Times New Roman"/>
          <w:szCs w:val="24"/>
          <w:lang w:val="it-IT"/>
        </w:rPr>
        <w:t>l’</w:t>
      </w:r>
      <w:r w:rsidRPr="00D42D0A">
        <w:rPr>
          <w:rFonts w:cs="Times New Roman"/>
          <w:szCs w:val="24"/>
          <w:lang w:val="it-IT"/>
        </w:rPr>
        <w:t>ho fatto anche se era un'altra cosa che ci proponevano durante il corso di metodologia. Dovevano seguire</w:t>
      </w:r>
      <w:r>
        <w:rPr>
          <w:rFonts w:cs="Times New Roman"/>
          <w:szCs w:val="24"/>
          <w:lang w:val="it-IT"/>
        </w:rPr>
        <w:t>,</w:t>
      </w:r>
      <w:r w:rsidRPr="00D42D0A">
        <w:rPr>
          <w:rFonts w:cs="Times New Roman"/>
          <w:szCs w:val="24"/>
          <w:lang w:val="it-IT"/>
        </w:rPr>
        <w:t xml:space="preserve"> non dovevano prendere gli appunti anche perché l'avevo messo sulla pia</w:t>
      </w:r>
      <w:r>
        <w:rPr>
          <w:rFonts w:cs="Times New Roman"/>
          <w:szCs w:val="24"/>
          <w:lang w:val="it-IT"/>
        </w:rPr>
        <w:t>ttaforma e potevano anche ri</w:t>
      </w:r>
      <w:r w:rsidRPr="00D42D0A">
        <w:rPr>
          <w:rFonts w:cs="Times New Roman"/>
          <w:szCs w:val="24"/>
          <w:lang w:val="it-IT"/>
        </w:rPr>
        <w:t xml:space="preserve">vederlo. Un aspetto che coperto con l'uso del video era anche la pronuncia. </w:t>
      </w:r>
      <w:r>
        <w:rPr>
          <w:rFonts w:cs="Times New Roman"/>
          <w:szCs w:val="24"/>
          <w:lang w:val="it-IT"/>
        </w:rPr>
        <w:t xml:space="preserve"> </w:t>
      </w:r>
      <w:r w:rsidRPr="00D42D0A">
        <w:rPr>
          <w:rFonts w:cs="Times New Roman"/>
          <w:szCs w:val="24"/>
          <w:lang w:val="it-IT"/>
        </w:rPr>
        <w:t xml:space="preserve">C'è bisogno di fare attenzione </w:t>
      </w:r>
      <w:r>
        <w:rPr>
          <w:rFonts w:cs="Times New Roman"/>
          <w:szCs w:val="24"/>
          <w:lang w:val="it-IT"/>
        </w:rPr>
        <w:t>al</w:t>
      </w:r>
      <w:r w:rsidRPr="00D42D0A">
        <w:rPr>
          <w:rFonts w:cs="Times New Roman"/>
          <w:szCs w:val="24"/>
          <w:lang w:val="it-IT"/>
        </w:rPr>
        <w:t xml:space="preserve">la pronuncia perché le parole sono simili a quelle italiane ma la pronuncia cambia. </w:t>
      </w:r>
      <w:r>
        <w:rPr>
          <w:rFonts w:cs="Times New Roman"/>
          <w:szCs w:val="24"/>
          <w:lang w:val="it-IT"/>
        </w:rPr>
        <w:t xml:space="preserve"> </w:t>
      </w:r>
      <w:r w:rsidRPr="00D42D0A">
        <w:rPr>
          <w:rFonts w:cs="Times New Roman"/>
          <w:szCs w:val="24"/>
          <w:lang w:val="it-IT"/>
        </w:rPr>
        <w:t>Questo testo ho usato anche un componente on-line dove c'è anche la lettura del testo che possono ascoltare e l'hanno fatto anche quello.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A parte il momento o di concentrarsi sulla forma comparativa ci sono stati altri momenti di lingua?</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Non veramente no anche perché l'inglese ed italiano si somigliano nella forma che si utilizzano per descrivere una procedura scientifica.</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È il testo immagino non ha dovuto neanche rivederlo visto che è già fatto per utilizzare con il metodo CLIL?</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Infatti non è stato necessario</w:t>
      </w:r>
      <w:r>
        <w:rPr>
          <w:rFonts w:cs="Times New Roman"/>
          <w:szCs w:val="24"/>
          <w:lang w:val="it-IT"/>
        </w:rPr>
        <w:t>,</w:t>
      </w:r>
      <w:r w:rsidRPr="00D42D0A">
        <w:rPr>
          <w:rFonts w:cs="Times New Roman"/>
          <w:szCs w:val="24"/>
          <w:lang w:val="it-IT"/>
        </w:rPr>
        <w:t xml:space="preserve"> questo è stato un bell'aiuto.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spacing w:line="360" w:lineRule="auto"/>
        <w:jc w:val="both"/>
        <w:rPr>
          <w:i/>
          <w:lang w:val="it-IT"/>
        </w:rPr>
      </w:pPr>
      <w:r w:rsidRPr="00B32A9E">
        <w:rPr>
          <w:i/>
          <w:lang w:val="it-IT"/>
        </w:rPr>
        <w:t>Vedo in fondo al libro che ci sono degli esercizi di linguaggio da proporre, per esempio la formazione di frasi nominali complessi che si utilizzano molto nel linguaggio scientifico e accademico. Hai utilizzato anche questa parte del libro?</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No devo dire non me</w:t>
      </w:r>
      <w:r>
        <w:rPr>
          <w:rFonts w:cs="Times New Roman"/>
          <w:szCs w:val="24"/>
          <w:lang w:val="it-IT"/>
        </w:rPr>
        <w:t xml:space="preserve"> la sentivo, il mio problema è</w:t>
      </w:r>
      <w:r w:rsidRPr="00D42D0A">
        <w:rPr>
          <w:rFonts w:cs="Times New Roman"/>
          <w:szCs w:val="24"/>
          <w:lang w:val="it-IT"/>
        </w:rPr>
        <w:t xml:space="preserve"> di affrontare in inglese una questione linguistica. Non avrei saputo come i</w:t>
      </w:r>
      <w:r>
        <w:rPr>
          <w:rFonts w:cs="Times New Roman"/>
          <w:szCs w:val="24"/>
          <w:lang w:val="it-IT"/>
        </w:rPr>
        <w:t>mpostarlo e sarei stata limitata</w:t>
      </w:r>
      <w:r w:rsidRPr="00D42D0A">
        <w:rPr>
          <w:rFonts w:cs="Times New Roman"/>
          <w:szCs w:val="24"/>
          <w:lang w:val="it-IT"/>
        </w:rPr>
        <w:t xml:space="preserve"> della scarsa conoscenza linguistica mia. </w:t>
      </w:r>
      <w:r>
        <w:rPr>
          <w:rFonts w:cs="Times New Roman"/>
          <w:szCs w:val="24"/>
          <w:lang w:val="it-IT"/>
        </w:rPr>
        <w:t xml:space="preserve"> </w:t>
      </w:r>
      <w:r w:rsidRPr="00D42D0A">
        <w:rPr>
          <w:rFonts w:cs="Times New Roman"/>
          <w:szCs w:val="24"/>
          <w:lang w:val="it-IT"/>
        </w:rPr>
        <w:t xml:space="preserve">Alcune cose mi vengono in automatico perché ho lavorato all'estero è </w:t>
      </w:r>
      <w:r>
        <w:rPr>
          <w:rFonts w:cs="Times New Roman"/>
          <w:szCs w:val="24"/>
          <w:lang w:val="it-IT"/>
        </w:rPr>
        <w:t>un ho utilizzato</w:t>
      </w:r>
      <w:r w:rsidRPr="00D42D0A">
        <w:rPr>
          <w:rFonts w:cs="Times New Roman"/>
          <w:szCs w:val="24"/>
          <w:lang w:val="it-IT"/>
        </w:rPr>
        <w:t xml:space="preserve"> inglese e quindi ho sviluppato un certo istinto. </w:t>
      </w:r>
      <w:r>
        <w:rPr>
          <w:rFonts w:cs="Times New Roman"/>
          <w:szCs w:val="24"/>
          <w:lang w:val="it-IT"/>
        </w:rPr>
        <w:t xml:space="preserve"> </w:t>
      </w:r>
      <w:r w:rsidRPr="00D42D0A">
        <w:rPr>
          <w:rFonts w:cs="Times New Roman"/>
          <w:szCs w:val="24"/>
          <w:lang w:val="it-IT"/>
        </w:rPr>
        <w:t>Ho letto anch'io tanti articoli scientifici inglese e li capisco</w:t>
      </w:r>
      <w:r>
        <w:rPr>
          <w:rFonts w:cs="Times New Roman"/>
          <w:szCs w:val="24"/>
          <w:lang w:val="it-IT"/>
        </w:rPr>
        <w:t>,</w:t>
      </w:r>
      <w:r w:rsidRPr="00D42D0A">
        <w:rPr>
          <w:rFonts w:cs="Times New Roman"/>
          <w:szCs w:val="24"/>
          <w:lang w:val="it-IT"/>
        </w:rPr>
        <w:t xml:space="preserve"> ma non saprei come andare a costruire queste</w:t>
      </w:r>
      <w:r>
        <w:rPr>
          <w:rFonts w:cs="Times New Roman"/>
          <w:szCs w:val="24"/>
          <w:lang w:val="it-IT"/>
        </w:rPr>
        <w:t xml:space="preserve"> frasi nominali complesse</w:t>
      </w:r>
      <w:r w:rsidRPr="00D42D0A">
        <w:rPr>
          <w:rFonts w:cs="Times New Roman"/>
          <w:szCs w:val="24"/>
          <w:lang w:val="it-IT"/>
        </w:rPr>
        <w:t>.</w:t>
      </w:r>
      <w:r>
        <w:rPr>
          <w:rFonts w:cs="Times New Roman"/>
          <w:szCs w:val="24"/>
          <w:lang w:val="it-IT"/>
        </w:rPr>
        <w:t xml:space="preserve"> </w:t>
      </w:r>
      <w:r w:rsidRPr="00D42D0A">
        <w:rPr>
          <w:rFonts w:cs="Times New Roman"/>
          <w:szCs w:val="24"/>
          <w:lang w:val="it-IT"/>
        </w:rPr>
        <w:t xml:space="preserve"> Qui sarebbe utile avere un insegnante di lingue che aiuta, ma anche </w:t>
      </w:r>
      <w:r>
        <w:rPr>
          <w:rFonts w:cs="Times New Roman"/>
          <w:szCs w:val="24"/>
          <w:lang w:val="it-IT"/>
        </w:rPr>
        <w:t xml:space="preserve">in </w:t>
      </w:r>
      <w:r w:rsidRPr="00D42D0A">
        <w:rPr>
          <w:rFonts w:cs="Times New Roman"/>
          <w:szCs w:val="24"/>
          <w:lang w:val="it-IT"/>
        </w:rPr>
        <w:t xml:space="preserve">italiano </w:t>
      </w:r>
      <w:r>
        <w:rPr>
          <w:rFonts w:cs="Times New Roman"/>
          <w:szCs w:val="24"/>
          <w:lang w:val="it-IT"/>
        </w:rPr>
        <w:t xml:space="preserve">avrei </w:t>
      </w:r>
      <w:r w:rsidRPr="00D42D0A">
        <w:rPr>
          <w:rFonts w:cs="Times New Roman"/>
          <w:szCs w:val="24"/>
          <w:lang w:val="it-IT"/>
        </w:rPr>
        <w:t xml:space="preserve">delle difficoltà a spiegare questo tipo di costruzione. </w:t>
      </w:r>
      <w:r>
        <w:rPr>
          <w:rFonts w:cs="Times New Roman"/>
          <w:szCs w:val="24"/>
          <w:lang w:val="it-IT"/>
        </w:rPr>
        <w:t xml:space="preserve"> </w:t>
      </w:r>
      <w:r w:rsidRPr="00D42D0A">
        <w:rPr>
          <w:rFonts w:cs="Times New Roman"/>
          <w:szCs w:val="24"/>
          <w:lang w:val="it-IT"/>
        </w:rPr>
        <w:t>Anche perché in italiano questa parte è diversa</w:t>
      </w:r>
      <w:r>
        <w:rPr>
          <w:rFonts w:cs="Times New Roman"/>
          <w:szCs w:val="24"/>
          <w:lang w:val="it-IT"/>
        </w:rPr>
        <w:t>.  Q</w:t>
      </w:r>
      <w:r w:rsidRPr="00D42D0A">
        <w:rPr>
          <w:rFonts w:cs="Times New Roman"/>
          <w:szCs w:val="24"/>
          <w:lang w:val="it-IT"/>
        </w:rPr>
        <w:t>uando riguarda il contenuto me la sento di insegnare la lingua</w:t>
      </w:r>
      <w:r>
        <w:rPr>
          <w:rFonts w:cs="Times New Roman"/>
          <w:szCs w:val="24"/>
          <w:lang w:val="it-IT"/>
        </w:rPr>
        <w:t xml:space="preserve">, ma solo la parte strettamente collegato al </w:t>
      </w:r>
      <w:r w:rsidRPr="00D42D0A">
        <w:rPr>
          <w:rFonts w:cs="Times New Roman"/>
          <w:szCs w:val="24"/>
          <w:lang w:val="it-IT"/>
        </w:rPr>
        <w:t xml:space="preserve">contenuto. </w:t>
      </w:r>
      <w:r>
        <w:rPr>
          <w:rFonts w:cs="Times New Roman"/>
          <w:szCs w:val="24"/>
          <w:lang w:val="it-IT"/>
        </w:rPr>
        <w:t xml:space="preserve"> </w:t>
      </w:r>
      <w:r w:rsidRPr="00D42D0A">
        <w:rPr>
          <w:rFonts w:cs="Times New Roman"/>
          <w:szCs w:val="24"/>
          <w:lang w:val="it-IT"/>
        </w:rPr>
        <w:t xml:space="preserve">Non ho assolutamente le conoscenze per insegnare queste altre parti, neanche </w:t>
      </w:r>
      <w:r>
        <w:rPr>
          <w:rFonts w:cs="Times New Roman"/>
          <w:szCs w:val="24"/>
          <w:lang w:val="it-IT"/>
        </w:rPr>
        <w:t xml:space="preserve">le </w:t>
      </w:r>
      <w:r w:rsidRPr="00D42D0A">
        <w:rPr>
          <w:rFonts w:cs="Times New Roman"/>
          <w:szCs w:val="24"/>
          <w:lang w:val="it-IT"/>
        </w:rPr>
        <w:t xml:space="preserve">equivalenti in italiano. </w:t>
      </w:r>
      <w:r>
        <w:rPr>
          <w:rFonts w:cs="Times New Roman"/>
          <w:szCs w:val="24"/>
          <w:lang w:val="it-IT"/>
        </w:rPr>
        <w:t xml:space="preserve"> </w:t>
      </w:r>
      <w:r w:rsidRPr="00D42D0A">
        <w:rPr>
          <w:rFonts w:cs="Times New Roman"/>
          <w:szCs w:val="24"/>
          <w:lang w:val="it-IT"/>
        </w:rPr>
        <w:t xml:space="preserve">Anche dal punto di vista delle correzioni, sono in grado di correggere </w:t>
      </w:r>
      <w:r>
        <w:rPr>
          <w:rFonts w:cs="Times New Roman"/>
          <w:szCs w:val="24"/>
          <w:lang w:val="it-IT"/>
        </w:rPr>
        <w:t>il participio passato ma non queste parti</w:t>
      </w:r>
      <w:r w:rsidRPr="00D42D0A">
        <w:rPr>
          <w:rFonts w:cs="Times New Roman"/>
          <w:szCs w:val="24"/>
          <w:lang w:val="it-IT"/>
        </w:rPr>
        <w:t>.</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Come sono andati i momenti in cui dovevano discutere in gruppo?</w:t>
      </w:r>
    </w:p>
    <w:p w:rsidR="001966A5" w:rsidRPr="00D42D0A"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Quando</w:t>
      </w:r>
      <w:r w:rsidRPr="00D42D0A">
        <w:rPr>
          <w:rFonts w:cs="Times New Roman"/>
          <w:szCs w:val="24"/>
          <w:lang w:val="it-IT"/>
        </w:rPr>
        <w:t xml:space="preserve"> li seguivo</w:t>
      </w:r>
      <w:r>
        <w:rPr>
          <w:rFonts w:cs="Times New Roman"/>
          <w:szCs w:val="24"/>
          <w:lang w:val="it-IT"/>
        </w:rPr>
        <w:t>,</w:t>
      </w:r>
      <w:r w:rsidRPr="00D42D0A">
        <w:rPr>
          <w:rFonts w:cs="Times New Roman"/>
          <w:szCs w:val="24"/>
          <w:lang w:val="it-IT"/>
        </w:rPr>
        <w:t xml:space="preserve"> li ascoltavo</w:t>
      </w:r>
      <w:r>
        <w:rPr>
          <w:rFonts w:cs="Times New Roman"/>
          <w:szCs w:val="24"/>
          <w:lang w:val="it-IT"/>
        </w:rPr>
        <w:t>, loro</w:t>
      </w:r>
      <w:r w:rsidRPr="00D42D0A">
        <w:rPr>
          <w:rFonts w:cs="Times New Roman"/>
          <w:szCs w:val="24"/>
          <w:lang w:val="it-IT"/>
        </w:rPr>
        <w:t xml:space="preserve"> si sforzavano a parlare inglese. </w:t>
      </w:r>
      <w:r>
        <w:rPr>
          <w:rFonts w:cs="Times New Roman"/>
          <w:szCs w:val="24"/>
          <w:lang w:val="it-IT"/>
        </w:rPr>
        <w:t xml:space="preserve"> </w:t>
      </w:r>
      <w:r w:rsidRPr="00D42D0A">
        <w:rPr>
          <w:rFonts w:cs="Times New Roman"/>
          <w:szCs w:val="24"/>
          <w:lang w:val="it-IT"/>
        </w:rPr>
        <w:t>Ma q</w:t>
      </w:r>
      <w:r>
        <w:rPr>
          <w:rFonts w:cs="Times New Roman"/>
          <w:szCs w:val="24"/>
          <w:lang w:val="it-IT"/>
        </w:rPr>
        <w:t xml:space="preserve">uando non c'ero tendevano ad </w:t>
      </w:r>
      <w:r w:rsidRPr="00D42D0A">
        <w:rPr>
          <w:rFonts w:cs="Times New Roman"/>
          <w:szCs w:val="24"/>
          <w:lang w:val="it-IT"/>
        </w:rPr>
        <w:t>usare italiano</w:t>
      </w:r>
      <w:r>
        <w:rPr>
          <w:rFonts w:cs="Times New Roman"/>
          <w:szCs w:val="24"/>
          <w:lang w:val="it-IT"/>
        </w:rPr>
        <w:t>;</w:t>
      </w:r>
      <w:r w:rsidRPr="00D42D0A">
        <w:rPr>
          <w:rFonts w:cs="Times New Roman"/>
          <w:szCs w:val="24"/>
          <w:lang w:val="it-IT"/>
        </w:rPr>
        <w:t xml:space="preserve"> alcuni grupp</w:t>
      </w:r>
      <w:r>
        <w:rPr>
          <w:rFonts w:cs="Times New Roman"/>
          <w:szCs w:val="24"/>
          <w:lang w:val="it-IT"/>
        </w:rPr>
        <w:t>i si sforzavano altri n</w:t>
      </w:r>
      <w:r w:rsidRPr="00D42D0A">
        <w:rPr>
          <w:rFonts w:cs="Times New Roman"/>
          <w:szCs w:val="24"/>
          <w:lang w:val="it-IT"/>
        </w:rPr>
        <w:t xml:space="preserve">o. </w:t>
      </w:r>
      <w:r>
        <w:rPr>
          <w:rFonts w:cs="Times New Roman"/>
          <w:szCs w:val="24"/>
          <w:lang w:val="it-IT"/>
        </w:rPr>
        <w:t xml:space="preserve"> </w:t>
      </w:r>
      <w:r w:rsidRPr="00D42D0A">
        <w:rPr>
          <w:rFonts w:cs="Times New Roman"/>
          <w:szCs w:val="24"/>
          <w:lang w:val="it-IT"/>
        </w:rPr>
        <w:t>Competevano l'esercizio ma non facevano lo sforzo di chiedersi il significato di una parola o un pezzo del brano o cosa significava questo passaggio.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C'è qualcosa che cambieresti se dovessi fare di nuovo questa lezione?</w:t>
      </w:r>
    </w:p>
    <w:p w:rsidR="001966A5" w:rsidRPr="00D42D0A"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In</w:t>
      </w:r>
      <w:r w:rsidRPr="00D42D0A">
        <w:rPr>
          <w:rFonts w:cs="Times New Roman"/>
          <w:szCs w:val="24"/>
          <w:lang w:val="it-IT"/>
        </w:rPr>
        <w:t>sisterei un po' di più sulla partecipazi</w:t>
      </w:r>
      <w:r>
        <w:rPr>
          <w:rFonts w:cs="Times New Roman"/>
          <w:szCs w:val="24"/>
          <w:lang w:val="it-IT"/>
        </w:rPr>
        <w:t>one di tutti perché è vero che è</w:t>
      </w:r>
      <w:r w:rsidRPr="00D42D0A">
        <w:rPr>
          <w:rFonts w:cs="Times New Roman"/>
          <w:szCs w:val="24"/>
          <w:lang w:val="it-IT"/>
        </w:rPr>
        <w:t xml:space="preserve"> meno naturale discutere in inglese ma l'insegnante può obbligarli di farlo e in questo modo piano piano diventa più natura</w:t>
      </w:r>
      <w:r>
        <w:rPr>
          <w:rFonts w:cs="Times New Roman"/>
          <w:szCs w:val="24"/>
          <w:lang w:val="it-IT"/>
        </w:rPr>
        <w:t>le. Invece lasciavo sempre troppo al</w:t>
      </w:r>
      <w:r w:rsidRPr="00D42D0A">
        <w:rPr>
          <w:rFonts w:cs="Times New Roman"/>
          <w:szCs w:val="24"/>
          <w:lang w:val="it-IT"/>
        </w:rPr>
        <w:t xml:space="preserve">la scelta loro. </w:t>
      </w:r>
      <w:r>
        <w:rPr>
          <w:rFonts w:cs="Times New Roman"/>
          <w:szCs w:val="24"/>
          <w:lang w:val="it-IT"/>
        </w:rPr>
        <w:t xml:space="preserve"> </w:t>
      </w:r>
      <w:r w:rsidRPr="00D42D0A">
        <w:rPr>
          <w:rFonts w:cs="Times New Roman"/>
          <w:szCs w:val="24"/>
          <w:lang w:val="it-IT"/>
        </w:rPr>
        <w:t xml:space="preserve">Questo non nell'ambito di una singola lezione ma nel complessivo dell'intero modulo, avrei fatto in modo che tutti almeno una volta dovevano parlare o </w:t>
      </w:r>
      <w:r w:rsidRPr="00D42D0A">
        <w:rPr>
          <w:rFonts w:cs="Times New Roman"/>
          <w:szCs w:val="24"/>
          <w:lang w:val="it-IT"/>
        </w:rPr>
        <w:lastRenderedPageBreak/>
        <w:t xml:space="preserve">presentare qualcosa. </w:t>
      </w:r>
      <w:r>
        <w:rPr>
          <w:rFonts w:cs="Times New Roman"/>
          <w:szCs w:val="24"/>
          <w:lang w:val="it-IT"/>
        </w:rPr>
        <w:t xml:space="preserve"> </w:t>
      </w:r>
      <w:r w:rsidRPr="00D42D0A">
        <w:rPr>
          <w:rFonts w:cs="Times New Roman"/>
          <w:szCs w:val="24"/>
          <w:lang w:val="it-IT"/>
        </w:rPr>
        <w:t>È la parte meno naturale</w:t>
      </w:r>
      <w:r>
        <w:rPr>
          <w:rFonts w:cs="Times New Roman"/>
          <w:szCs w:val="24"/>
          <w:lang w:val="it-IT"/>
        </w:rPr>
        <w:t>,</w:t>
      </w:r>
      <w:r w:rsidRPr="00D42D0A">
        <w:rPr>
          <w:rFonts w:cs="Times New Roman"/>
          <w:szCs w:val="24"/>
          <w:lang w:val="it-IT"/>
        </w:rPr>
        <w:t xml:space="preserve"> però l'insegnante può anche avere il ruolo di obbligarli di mettersi in gioco.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Parliamo della verifica finale del modulo non della singola lezione, cosa dovevano fare?</w:t>
      </w:r>
    </w:p>
    <w:p w:rsidR="001966A5" w:rsidRDefault="001966A5" w:rsidP="00EB2E4B">
      <w:pPr>
        <w:autoSpaceDE w:val="0"/>
        <w:autoSpaceDN w:val="0"/>
        <w:adjustRightInd w:val="0"/>
        <w:spacing w:after="0" w:line="360" w:lineRule="auto"/>
        <w:jc w:val="both"/>
        <w:rPr>
          <w:rFonts w:cs="Times New Roman"/>
          <w:szCs w:val="24"/>
          <w:lang w:val="it-IT"/>
        </w:rPr>
      </w:pPr>
      <w:r>
        <w:rPr>
          <w:rFonts w:cs="Times New Roman"/>
          <w:szCs w:val="24"/>
          <w:lang w:val="it-IT"/>
        </w:rPr>
        <w:t xml:space="preserve">Questo </w:t>
      </w:r>
      <w:r w:rsidRPr="00D42D0A">
        <w:rPr>
          <w:rFonts w:cs="Times New Roman"/>
          <w:szCs w:val="24"/>
          <w:lang w:val="it-IT"/>
        </w:rPr>
        <w:t>imp</w:t>
      </w:r>
      <w:r>
        <w:rPr>
          <w:rFonts w:cs="Times New Roman"/>
          <w:szCs w:val="24"/>
          <w:lang w:val="it-IT"/>
        </w:rPr>
        <w:t xml:space="preserve">osizione mi derivava un po' </w:t>
      </w:r>
      <w:r w:rsidRPr="00D42D0A">
        <w:rPr>
          <w:rFonts w:cs="Times New Roman"/>
          <w:szCs w:val="24"/>
          <w:lang w:val="it-IT"/>
        </w:rPr>
        <w:t xml:space="preserve">dal corso. </w:t>
      </w:r>
      <w:r>
        <w:rPr>
          <w:rFonts w:cs="Times New Roman"/>
          <w:szCs w:val="24"/>
          <w:lang w:val="it-IT"/>
        </w:rPr>
        <w:t xml:space="preserve"> </w:t>
      </w:r>
      <w:r w:rsidRPr="00D42D0A">
        <w:rPr>
          <w:rFonts w:cs="Times New Roman"/>
          <w:szCs w:val="24"/>
          <w:lang w:val="it-IT"/>
        </w:rPr>
        <w:t xml:space="preserve">Il primo esercizio era un esercizio di lessico, dovevano completare il testo con le parole giuste. </w:t>
      </w:r>
      <w:r>
        <w:rPr>
          <w:rFonts w:cs="Times New Roman"/>
          <w:szCs w:val="24"/>
          <w:lang w:val="it-IT"/>
        </w:rPr>
        <w:t xml:space="preserve"> </w:t>
      </w:r>
      <w:r w:rsidRPr="00D42D0A">
        <w:rPr>
          <w:rFonts w:cs="Times New Roman"/>
          <w:szCs w:val="24"/>
          <w:lang w:val="it-IT"/>
        </w:rPr>
        <w:t>Qui c'erano anche delle parole del tipo</w:t>
      </w:r>
      <w:r w:rsidRPr="0003081E">
        <w:rPr>
          <w:rFonts w:cs="Times New Roman"/>
          <w:b/>
          <w:szCs w:val="24"/>
          <w:lang w:val="it-IT"/>
        </w:rPr>
        <w:t xml:space="preserve"> </w:t>
      </w:r>
      <w:proofErr w:type="spellStart"/>
      <w:r w:rsidRPr="0003081E">
        <w:rPr>
          <w:rFonts w:cs="Times New Roman"/>
          <w:b/>
          <w:szCs w:val="24"/>
          <w:lang w:val="it-IT"/>
        </w:rPr>
        <w:t>is</w:t>
      </w:r>
      <w:proofErr w:type="spellEnd"/>
      <w:r w:rsidRPr="0003081E">
        <w:rPr>
          <w:rFonts w:cs="Times New Roman"/>
          <w:b/>
          <w:szCs w:val="24"/>
          <w:lang w:val="it-IT"/>
        </w:rPr>
        <w:t xml:space="preserve"> made up of</w:t>
      </w:r>
      <w:r w:rsidRPr="0003081E">
        <w:rPr>
          <w:rFonts w:cs="Times New Roman"/>
          <w:szCs w:val="24"/>
          <w:lang w:val="it-IT"/>
        </w:rPr>
        <w:t>,</w:t>
      </w:r>
      <w:r w:rsidRPr="0003081E">
        <w:rPr>
          <w:rFonts w:cs="Times New Roman"/>
          <w:b/>
          <w:szCs w:val="24"/>
          <w:lang w:val="it-IT"/>
        </w:rPr>
        <w:t xml:space="preserve"> </w:t>
      </w:r>
      <w:proofErr w:type="spellStart"/>
      <w:r w:rsidRPr="0003081E">
        <w:rPr>
          <w:rFonts w:cs="Times New Roman"/>
          <w:b/>
          <w:szCs w:val="24"/>
          <w:lang w:val="it-IT"/>
        </w:rPr>
        <w:t>is</w:t>
      </w:r>
      <w:proofErr w:type="spellEnd"/>
      <w:r w:rsidRPr="0003081E">
        <w:rPr>
          <w:rFonts w:cs="Times New Roman"/>
          <w:b/>
          <w:szCs w:val="24"/>
          <w:lang w:val="it-IT"/>
        </w:rPr>
        <w:t xml:space="preserve"> made from</w:t>
      </w:r>
      <w:r w:rsidRPr="0003081E">
        <w:rPr>
          <w:rFonts w:cs="Times New Roman"/>
          <w:szCs w:val="24"/>
          <w:lang w:val="it-IT"/>
        </w:rPr>
        <w:t>,</w:t>
      </w:r>
      <w:r w:rsidRPr="0003081E">
        <w:rPr>
          <w:rFonts w:cs="Times New Roman"/>
          <w:b/>
          <w:szCs w:val="24"/>
          <w:lang w:val="it-IT"/>
        </w:rPr>
        <w:t xml:space="preserve"> </w:t>
      </w:r>
      <w:proofErr w:type="spellStart"/>
      <w:r w:rsidRPr="0003081E">
        <w:rPr>
          <w:rFonts w:cs="Times New Roman"/>
          <w:b/>
          <w:szCs w:val="24"/>
          <w:lang w:val="it-IT"/>
        </w:rPr>
        <w:t>is</w:t>
      </w:r>
      <w:proofErr w:type="spellEnd"/>
      <w:r w:rsidRPr="0003081E">
        <w:rPr>
          <w:rFonts w:cs="Times New Roman"/>
          <w:b/>
          <w:szCs w:val="24"/>
          <w:lang w:val="it-IT"/>
        </w:rPr>
        <w:t xml:space="preserve"> made by</w:t>
      </w:r>
      <w:r>
        <w:rPr>
          <w:rFonts w:cs="Times New Roman"/>
          <w:i/>
          <w:szCs w:val="24"/>
          <w:lang w:val="it-IT"/>
        </w:rPr>
        <w:t xml:space="preserve"> </w:t>
      </w:r>
      <w:r>
        <w:rPr>
          <w:rFonts w:cs="Times New Roman"/>
          <w:szCs w:val="24"/>
          <w:lang w:val="it-IT"/>
        </w:rPr>
        <w:t>che avevo</w:t>
      </w:r>
      <w:r w:rsidRPr="00D42D0A">
        <w:rPr>
          <w:rFonts w:cs="Times New Roman"/>
          <w:szCs w:val="24"/>
          <w:lang w:val="it-IT"/>
        </w:rPr>
        <w:t xml:space="preserve"> anche spiegato dur</w:t>
      </w:r>
      <w:r>
        <w:rPr>
          <w:rFonts w:cs="Times New Roman"/>
          <w:szCs w:val="24"/>
          <w:lang w:val="it-IT"/>
        </w:rPr>
        <w:t>ante le lezioni</w:t>
      </w:r>
      <w:r w:rsidRPr="00D42D0A">
        <w:rPr>
          <w:rFonts w:cs="Times New Roman"/>
          <w:szCs w:val="24"/>
          <w:lang w:val="it-IT"/>
        </w:rPr>
        <w:t xml:space="preserve"> perché sono frasi molto utili e molto importanti che si usano sempre. </w:t>
      </w:r>
      <w:r>
        <w:rPr>
          <w:rFonts w:cs="Times New Roman"/>
          <w:szCs w:val="24"/>
          <w:lang w:val="it-IT"/>
        </w:rPr>
        <w:t xml:space="preserve"> </w:t>
      </w:r>
      <w:r w:rsidRPr="00D42D0A">
        <w:rPr>
          <w:rFonts w:cs="Times New Roman"/>
          <w:szCs w:val="24"/>
          <w:lang w:val="it-IT"/>
        </w:rPr>
        <w:t xml:space="preserve">Ho fatto un elenco di queste cose qua. C'era anche un altro per esempio </w:t>
      </w:r>
      <w:proofErr w:type="spellStart"/>
      <w:r w:rsidRPr="00B32A9E">
        <w:rPr>
          <w:rFonts w:cs="Times New Roman"/>
          <w:b/>
          <w:szCs w:val="24"/>
          <w:lang w:val="it-IT"/>
        </w:rPr>
        <w:t>held</w:t>
      </w:r>
      <w:proofErr w:type="spellEnd"/>
      <w:r w:rsidRPr="0003081E">
        <w:rPr>
          <w:rFonts w:cs="Times New Roman"/>
          <w:b/>
          <w:szCs w:val="24"/>
          <w:lang w:val="it-IT"/>
        </w:rPr>
        <w:t xml:space="preserve"> </w:t>
      </w:r>
      <w:proofErr w:type="spellStart"/>
      <w:r w:rsidRPr="0003081E">
        <w:rPr>
          <w:rFonts w:cs="Times New Roman"/>
          <w:b/>
          <w:szCs w:val="24"/>
          <w:lang w:val="it-IT"/>
        </w:rPr>
        <w:t>together</w:t>
      </w:r>
      <w:proofErr w:type="spellEnd"/>
      <w:r w:rsidRPr="0003081E">
        <w:rPr>
          <w:rFonts w:cs="Times New Roman"/>
          <w:b/>
          <w:szCs w:val="24"/>
          <w:lang w:val="it-IT"/>
        </w:rPr>
        <w:t xml:space="preserve"> by </w:t>
      </w:r>
      <w:r w:rsidRPr="00D42D0A">
        <w:rPr>
          <w:rFonts w:cs="Times New Roman"/>
          <w:szCs w:val="24"/>
          <w:lang w:val="it-IT"/>
        </w:rPr>
        <w:t>che ho fatto notare</w:t>
      </w:r>
      <w:r>
        <w:rPr>
          <w:rFonts w:cs="Times New Roman"/>
          <w:szCs w:val="24"/>
          <w:lang w:val="it-IT"/>
        </w:rPr>
        <w:t>,</w:t>
      </w:r>
      <w:r w:rsidRPr="00D42D0A">
        <w:rPr>
          <w:rFonts w:cs="Times New Roman"/>
          <w:szCs w:val="24"/>
          <w:lang w:val="it-IT"/>
        </w:rPr>
        <w:t xml:space="preserve"> e abbiamo creato un elenco. </w:t>
      </w:r>
      <w:r>
        <w:rPr>
          <w:rFonts w:cs="Times New Roman"/>
          <w:szCs w:val="24"/>
          <w:lang w:val="it-IT"/>
        </w:rPr>
        <w:t xml:space="preserve"> </w:t>
      </w:r>
      <w:r w:rsidRPr="00D42D0A">
        <w:rPr>
          <w:rFonts w:cs="Times New Roman"/>
          <w:szCs w:val="24"/>
          <w:lang w:val="it-IT"/>
        </w:rPr>
        <w:t>Questo era fondamentale per spi</w:t>
      </w:r>
      <w:r>
        <w:rPr>
          <w:rFonts w:cs="Times New Roman"/>
          <w:szCs w:val="24"/>
          <w:lang w:val="it-IT"/>
        </w:rPr>
        <w:t>egare la struttura.  e</w:t>
      </w:r>
      <w:r w:rsidRPr="00D42D0A">
        <w:rPr>
          <w:rFonts w:cs="Times New Roman"/>
          <w:szCs w:val="24"/>
          <w:lang w:val="it-IT"/>
        </w:rPr>
        <w:t xml:space="preserve">rano nel testo ma li ho evidenziato sulla lavagna e l'abbiamo messo nella banca dei vocaboli, che non era soltanto un elenco di vocaboli singoli ma anche espressioni. </w:t>
      </w:r>
      <w:r>
        <w:rPr>
          <w:rFonts w:cs="Times New Roman"/>
          <w:szCs w:val="24"/>
          <w:lang w:val="it-IT"/>
        </w:rPr>
        <w:t xml:space="preserve"> </w:t>
      </w:r>
      <w:r w:rsidRPr="00D42D0A">
        <w:rPr>
          <w:rFonts w:cs="Times New Roman"/>
          <w:szCs w:val="24"/>
          <w:lang w:val="it-IT"/>
        </w:rPr>
        <w:t xml:space="preserve">È abbastanza facile focalizzare queste espressioni perché vengano riproposti più volte. </w:t>
      </w:r>
      <w:r>
        <w:rPr>
          <w:rFonts w:cs="Times New Roman"/>
          <w:szCs w:val="24"/>
          <w:lang w:val="it-IT"/>
        </w:rPr>
        <w:t xml:space="preserve"> </w:t>
      </w:r>
      <w:r w:rsidRPr="00D42D0A">
        <w:rPr>
          <w:rFonts w:cs="Times New Roman"/>
          <w:szCs w:val="24"/>
          <w:lang w:val="it-IT"/>
        </w:rPr>
        <w:t xml:space="preserve">E vedo che anche loro me li ripropongono. </w:t>
      </w:r>
      <w:r>
        <w:rPr>
          <w:rFonts w:cs="Times New Roman"/>
          <w:szCs w:val="24"/>
          <w:lang w:val="it-IT"/>
        </w:rPr>
        <w:t xml:space="preserve"> </w:t>
      </w:r>
      <w:r w:rsidRPr="00D42D0A">
        <w:rPr>
          <w:rFonts w:cs="Times New Roman"/>
          <w:szCs w:val="24"/>
          <w:lang w:val="it-IT"/>
        </w:rPr>
        <w:t xml:space="preserve">In fondo al libro c'è anche una lista di </w:t>
      </w:r>
      <w:proofErr w:type="spellStart"/>
      <w:r w:rsidRPr="0003081E">
        <w:rPr>
          <w:rFonts w:cs="Times New Roman"/>
          <w:b/>
          <w:szCs w:val="24"/>
          <w:lang w:val="it-IT"/>
        </w:rPr>
        <w:t>academic</w:t>
      </w:r>
      <w:proofErr w:type="spellEnd"/>
      <w:r w:rsidRPr="0003081E">
        <w:rPr>
          <w:rFonts w:cs="Times New Roman"/>
          <w:b/>
          <w:szCs w:val="24"/>
          <w:lang w:val="it-IT"/>
        </w:rPr>
        <w:t xml:space="preserve"> </w:t>
      </w:r>
      <w:proofErr w:type="spellStart"/>
      <w:r w:rsidRPr="0003081E">
        <w:rPr>
          <w:rFonts w:cs="Times New Roman"/>
          <w:b/>
          <w:szCs w:val="24"/>
          <w:lang w:val="it-IT"/>
        </w:rPr>
        <w:t>words</w:t>
      </w:r>
      <w:proofErr w:type="spellEnd"/>
      <w:r w:rsidRPr="00D42D0A">
        <w:rPr>
          <w:rFonts w:cs="Times New Roman"/>
          <w:szCs w:val="24"/>
          <w:lang w:val="it-IT"/>
        </w:rPr>
        <w:t xml:space="preserve"> per scienza.  Alcuni erano utili</w:t>
      </w:r>
      <w:r>
        <w:rPr>
          <w:rFonts w:cs="Times New Roman"/>
          <w:szCs w:val="24"/>
          <w:lang w:val="it-IT"/>
        </w:rPr>
        <w:t>,</w:t>
      </w:r>
      <w:r w:rsidRPr="00D42D0A">
        <w:rPr>
          <w:rFonts w:cs="Times New Roman"/>
          <w:szCs w:val="24"/>
          <w:lang w:val="it-IT"/>
        </w:rPr>
        <w:t xml:space="preserve"> per esempio loro dicevano </w:t>
      </w:r>
      <w:proofErr w:type="spellStart"/>
      <w:r w:rsidRPr="0003081E">
        <w:rPr>
          <w:rFonts w:cs="Times New Roman"/>
          <w:b/>
          <w:szCs w:val="24"/>
          <w:lang w:val="it-IT"/>
        </w:rPr>
        <w:t>make</w:t>
      </w:r>
      <w:proofErr w:type="spellEnd"/>
      <w:r w:rsidRPr="0003081E">
        <w:rPr>
          <w:rFonts w:cs="Times New Roman"/>
          <w:b/>
          <w:szCs w:val="24"/>
          <w:lang w:val="it-IT"/>
        </w:rPr>
        <w:t xml:space="preserve"> an </w:t>
      </w:r>
      <w:proofErr w:type="spellStart"/>
      <w:r w:rsidRPr="0003081E">
        <w:rPr>
          <w:rFonts w:cs="Times New Roman"/>
          <w:b/>
          <w:szCs w:val="24"/>
          <w:lang w:val="it-IT"/>
        </w:rPr>
        <w:t>experiment</w:t>
      </w:r>
      <w:proofErr w:type="spellEnd"/>
      <w:r w:rsidRPr="0003081E">
        <w:rPr>
          <w:rFonts w:cs="Times New Roman"/>
          <w:b/>
          <w:szCs w:val="24"/>
          <w:lang w:val="it-IT"/>
        </w:rPr>
        <w:t xml:space="preserve"> </w:t>
      </w:r>
      <w:r w:rsidRPr="00D42D0A">
        <w:rPr>
          <w:rFonts w:cs="Times New Roman"/>
          <w:szCs w:val="24"/>
          <w:lang w:val="it-IT"/>
        </w:rPr>
        <w:t xml:space="preserve">traducendo dall'italiano, ma qui c'è scritto </w:t>
      </w:r>
      <w:r w:rsidRPr="0003081E">
        <w:rPr>
          <w:rFonts w:cs="Times New Roman"/>
          <w:b/>
          <w:szCs w:val="24"/>
          <w:lang w:val="it-IT"/>
        </w:rPr>
        <w:t xml:space="preserve">to </w:t>
      </w:r>
      <w:proofErr w:type="spellStart"/>
      <w:r w:rsidRPr="0003081E">
        <w:rPr>
          <w:rFonts w:cs="Times New Roman"/>
          <w:b/>
          <w:szCs w:val="24"/>
          <w:lang w:val="it-IT"/>
        </w:rPr>
        <w:t>carry</w:t>
      </w:r>
      <w:proofErr w:type="spellEnd"/>
      <w:r w:rsidRPr="0003081E">
        <w:rPr>
          <w:rFonts w:cs="Times New Roman"/>
          <w:b/>
          <w:szCs w:val="24"/>
          <w:lang w:val="it-IT"/>
        </w:rPr>
        <w:t xml:space="preserve"> out an </w:t>
      </w:r>
      <w:proofErr w:type="spellStart"/>
      <w:r w:rsidRPr="0003081E">
        <w:rPr>
          <w:rFonts w:cs="Times New Roman"/>
          <w:b/>
          <w:szCs w:val="24"/>
          <w:lang w:val="it-IT"/>
        </w:rPr>
        <w:t>experiment</w:t>
      </w:r>
      <w:proofErr w:type="spellEnd"/>
      <w:r w:rsidRPr="00D42D0A">
        <w:rPr>
          <w:rFonts w:cs="Times New Roman"/>
          <w:szCs w:val="24"/>
          <w:lang w:val="it-IT"/>
        </w:rPr>
        <w:t>.  Comunque tornando alla verifica la prima cose era un esercizio di lessico</w:t>
      </w:r>
      <w:r>
        <w:rPr>
          <w:rFonts w:cs="Times New Roman"/>
          <w:szCs w:val="24"/>
          <w:lang w:val="it-IT"/>
        </w:rPr>
        <w:t>,</w:t>
      </w:r>
      <w:r w:rsidRPr="00D42D0A">
        <w:rPr>
          <w:rFonts w:cs="Times New Roman"/>
          <w:szCs w:val="24"/>
          <w:lang w:val="it-IT"/>
        </w:rPr>
        <w:t xml:space="preserve"> poi dovevano dare una definizione e poi dovevano descrivere una procedura che era rappres</w:t>
      </w:r>
      <w:r>
        <w:rPr>
          <w:rFonts w:cs="Times New Roman"/>
          <w:szCs w:val="24"/>
          <w:lang w:val="it-IT"/>
        </w:rPr>
        <w:t>entato con delle figure.  D</w:t>
      </w:r>
      <w:r w:rsidRPr="00D42D0A">
        <w:rPr>
          <w:rFonts w:cs="Times New Roman"/>
          <w:szCs w:val="24"/>
          <w:lang w:val="it-IT"/>
        </w:rPr>
        <w:t>ovevano mettere una sequenza sci</w:t>
      </w:r>
      <w:r>
        <w:rPr>
          <w:rFonts w:cs="Times New Roman"/>
          <w:szCs w:val="24"/>
          <w:lang w:val="it-IT"/>
        </w:rPr>
        <w:t>entifica nell'ordine giusto.  C</w:t>
      </w:r>
      <w:r w:rsidRPr="00D42D0A">
        <w:rPr>
          <w:rFonts w:cs="Times New Roman"/>
          <w:szCs w:val="24"/>
          <w:lang w:val="it-IT"/>
        </w:rPr>
        <w:t>'era un piccol</w:t>
      </w:r>
      <w:r>
        <w:rPr>
          <w:rFonts w:cs="Times New Roman"/>
          <w:szCs w:val="24"/>
          <w:lang w:val="it-IT"/>
        </w:rPr>
        <w:t xml:space="preserve">o paragrafo da scrivere; </w:t>
      </w:r>
      <w:r w:rsidRPr="00D42D0A">
        <w:rPr>
          <w:rFonts w:cs="Times New Roman"/>
          <w:szCs w:val="24"/>
          <w:lang w:val="it-IT"/>
        </w:rPr>
        <w:t>una descrizione</w:t>
      </w:r>
      <w:r>
        <w:rPr>
          <w:rFonts w:cs="Times New Roman"/>
          <w:szCs w:val="24"/>
          <w:lang w:val="it-IT"/>
        </w:rPr>
        <w:t xml:space="preserve"> utilizzando delle parole chiavi</w:t>
      </w:r>
      <w:r w:rsidRPr="00D42D0A">
        <w:rPr>
          <w:rFonts w:cs="Times New Roman"/>
          <w:szCs w:val="24"/>
          <w:lang w:val="it-IT"/>
        </w:rPr>
        <w:t xml:space="preserve"> che era l'im</w:t>
      </w:r>
      <w:r>
        <w:rPr>
          <w:rFonts w:cs="Times New Roman"/>
          <w:szCs w:val="24"/>
          <w:lang w:val="it-IT"/>
        </w:rPr>
        <w:t>palcatura per il compito.  Questo era il</w:t>
      </w:r>
      <w:r w:rsidRPr="00D42D0A">
        <w:rPr>
          <w:rFonts w:cs="Times New Roman"/>
          <w:szCs w:val="24"/>
          <w:lang w:val="it-IT"/>
        </w:rPr>
        <w:t xml:space="preserve"> test che hanno fatto in classe nella penultima lezione ed è durato 40 minuti circa. </w:t>
      </w:r>
      <w:r>
        <w:rPr>
          <w:rFonts w:cs="Times New Roman"/>
          <w:szCs w:val="24"/>
          <w:lang w:val="it-IT"/>
        </w:rPr>
        <w:t xml:space="preserve"> </w:t>
      </w:r>
      <w:r w:rsidRPr="00D42D0A">
        <w:rPr>
          <w:rFonts w:cs="Times New Roman"/>
          <w:szCs w:val="24"/>
          <w:lang w:val="it-IT"/>
        </w:rPr>
        <w:t xml:space="preserve">Tutta la verifica è stato fatto solo in inglese ed è andato bene, tutti hanno presa almeno sufficienza. </w:t>
      </w:r>
      <w:r>
        <w:rPr>
          <w:rFonts w:cs="Times New Roman"/>
          <w:szCs w:val="24"/>
          <w:lang w:val="it-IT"/>
        </w:rPr>
        <w:t xml:space="preserve"> </w:t>
      </w:r>
      <w:r w:rsidRPr="00D42D0A">
        <w:rPr>
          <w:rFonts w:cs="Times New Roman"/>
          <w:szCs w:val="24"/>
          <w:lang w:val="it-IT"/>
        </w:rPr>
        <w:t>Il voto rispecchiava la conoscenza del contenuto</w:t>
      </w:r>
      <w:r>
        <w:rPr>
          <w:rFonts w:cs="Times New Roman"/>
          <w:szCs w:val="24"/>
          <w:lang w:val="it-IT"/>
        </w:rPr>
        <w:t>,</w:t>
      </w:r>
      <w:r w:rsidRPr="00D42D0A">
        <w:rPr>
          <w:rFonts w:cs="Times New Roman"/>
          <w:szCs w:val="24"/>
          <w:lang w:val="it-IT"/>
        </w:rPr>
        <w:t xml:space="preserve"> non linguaggio, e quando hanno sbagliato erano errori di contenuto non di linguaggio.</w:t>
      </w:r>
      <w:r>
        <w:rPr>
          <w:rFonts w:cs="Times New Roman"/>
          <w:szCs w:val="24"/>
          <w:lang w:val="it-IT"/>
        </w:rPr>
        <w:t xml:space="preserve"> </w:t>
      </w:r>
      <w:r w:rsidRPr="00D42D0A">
        <w:rPr>
          <w:rFonts w:cs="Times New Roman"/>
          <w:szCs w:val="24"/>
          <w:lang w:val="it-IT"/>
        </w:rPr>
        <w:t xml:space="preserve"> Comunque se c'erano degli errori </w:t>
      </w:r>
      <w:r>
        <w:rPr>
          <w:rFonts w:cs="Times New Roman"/>
          <w:szCs w:val="24"/>
          <w:lang w:val="it-IT"/>
        </w:rPr>
        <w:t xml:space="preserve">di lingua </w:t>
      </w:r>
      <w:r w:rsidRPr="00D42D0A">
        <w:rPr>
          <w:rFonts w:cs="Times New Roman"/>
          <w:szCs w:val="24"/>
          <w:lang w:val="it-IT"/>
        </w:rPr>
        <w:t xml:space="preserve">li sottolineavo. </w:t>
      </w:r>
      <w:r>
        <w:rPr>
          <w:rFonts w:cs="Times New Roman"/>
          <w:szCs w:val="24"/>
          <w:lang w:val="it-IT"/>
        </w:rPr>
        <w:t xml:space="preserve"> </w:t>
      </w:r>
      <w:r w:rsidRPr="00D42D0A">
        <w:rPr>
          <w:rFonts w:cs="Times New Roman"/>
          <w:szCs w:val="24"/>
          <w:lang w:val="it-IT"/>
        </w:rPr>
        <w:t>Que</w:t>
      </w:r>
      <w:r>
        <w:rPr>
          <w:rFonts w:cs="Times New Roman"/>
          <w:szCs w:val="24"/>
          <w:lang w:val="it-IT"/>
        </w:rPr>
        <w:t>sta era la valutazione sommativa</w:t>
      </w:r>
      <w:r w:rsidRPr="00D42D0A">
        <w:rPr>
          <w:rFonts w:cs="Times New Roman"/>
          <w:szCs w:val="24"/>
          <w:lang w:val="it-IT"/>
        </w:rPr>
        <w:t xml:space="preserve"> non formativa in </w:t>
      </w:r>
      <w:r>
        <w:rPr>
          <w:rFonts w:cs="Times New Roman"/>
          <w:szCs w:val="24"/>
          <w:lang w:val="it-IT"/>
        </w:rPr>
        <w:t xml:space="preserve">cui si valutava l'apprendimento; le valutazioni </w:t>
      </w:r>
      <w:r w:rsidRPr="00D42D0A">
        <w:rPr>
          <w:rFonts w:cs="Times New Roman"/>
          <w:szCs w:val="24"/>
          <w:lang w:val="it-IT"/>
        </w:rPr>
        <w:t>formative si facevano man mano che si andava avanti.</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E alla fine del modulo che feedback hai avuto dai ragazzi?</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Ho fatto un piccolo sondaggio, un giorno mi sono messo lì e mi so</w:t>
      </w:r>
      <w:r>
        <w:rPr>
          <w:rFonts w:cs="Times New Roman"/>
          <w:szCs w:val="24"/>
          <w:lang w:val="it-IT"/>
        </w:rPr>
        <w:t xml:space="preserve">no inventata questa cosa.  La </w:t>
      </w:r>
      <w:r w:rsidRPr="00D42D0A">
        <w:rPr>
          <w:rFonts w:cs="Times New Roman"/>
          <w:szCs w:val="24"/>
          <w:lang w:val="it-IT"/>
        </w:rPr>
        <w:t xml:space="preserve">valutazione complessiva è stata molto alta, uno è stato il voto più basso e cinque il voto più alto e la maggior parte dei ragazzi hanno dato quattro o cinque. </w:t>
      </w:r>
      <w:r>
        <w:rPr>
          <w:rFonts w:cs="Times New Roman"/>
          <w:szCs w:val="24"/>
          <w:lang w:val="it-IT"/>
        </w:rPr>
        <w:t xml:space="preserve"> </w:t>
      </w:r>
      <w:r w:rsidRPr="00D42D0A">
        <w:rPr>
          <w:rFonts w:cs="Times New Roman"/>
          <w:szCs w:val="24"/>
          <w:lang w:val="it-IT"/>
        </w:rPr>
        <w:t>Ho anche chiesto le difficoltà che</w:t>
      </w:r>
      <w:r>
        <w:rPr>
          <w:rFonts w:cs="Times New Roman"/>
          <w:szCs w:val="24"/>
          <w:lang w:val="it-IT"/>
        </w:rPr>
        <w:t xml:space="preserve"> hanno avuto nel comprendere i testi</w:t>
      </w:r>
      <w:r w:rsidRPr="00D42D0A">
        <w:rPr>
          <w:rFonts w:cs="Times New Roman"/>
          <w:szCs w:val="24"/>
          <w:lang w:val="it-IT"/>
        </w:rPr>
        <w:t xml:space="preserve"> e quasi tutti hanno risposto che non hanno avuto difficoltà. </w:t>
      </w:r>
      <w:r>
        <w:rPr>
          <w:rFonts w:cs="Times New Roman"/>
          <w:szCs w:val="24"/>
          <w:lang w:val="it-IT"/>
        </w:rPr>
        <w:t xml:space="preserve"> </w:t>
      </w:r>
      <w:r w:rsidRPr="00D42D0A">
        <w:rPr>
          <w:rFonts w:cs="Times New Roman"/>
          <w:szCs w:val="24"/>
          <w:lang w:val="it-IT"/>
        </w:rPr>
        <w:t xml:space="preserve">Ho chiesto la difficoltà tenuto nella comunicazione, e questo è stato molto basso quindi non hanno avuto difficoltà. L'interesse è stato valutato abbastanza alta, l'utilità anche alta.  Gli ho chiesto di valutare l'aumento </w:t>
      </w:r>
      <w:r w:rsidRPr="00D42D0A">
        <w:rPr>
          <w:rFonts w:cs="Times New Roman"/>
          <w:szCs w:val="24"/>
          <w:lang w:val="it-IT"/>
        </w:rPr>
        <w:lastRenderedPageBreak/>
        <w:t xml:space="preserve">delle competenze lessicali </w:t>
      </w:r>
      <w:r>
        <w:rPr>
          <w:rFonts w:cs="Times New Roman"/>
          <w:szCs w:val="24"/>
          <w:lang w:val="it-IT"/>
        </w:rPr>
        <w:t>che hanno avuto e qui non l'hanno dato un valore</w:t>
      </w:r>
      <w:r w:rsidRPr="00D42D0A">
        <w:rPr>
          <w:rFonts w:cs="Times New Roman"/>
          <w:szCs w:val="24"/>
          <w:lang w:val="it-IT"/>
        </w:rPr>
        <w:t xml:space="preserve"> molto alto, ma forse avrei dovuto specificare che intendevo lessico specifico al contenuto. </w:t>
      </w:r>
      <w:r>
        <w:rPr>
          <w:rFonts w:cs="Times New Roman"/>
          <w:szCs w:val="24"/>
          <w:lang w:val="it-IT"/>
        </w:rPr>
        <w:t xml:space="preserve"> </w:t>
      </w:r>
      <w:r w:rsidRPr="00D42D0A">
        <w:rPr>
          <w:rFonts w:cs="Times New Roman"/>
          <w:szCs w:val="24"/>
          <w:lang w:val="it-IT"/>
        </w:rPr>
        <w:t>Forse ho sbagliato la domanda. La domanda che chiedeva se hanno migliorato le competenze comunicative l'hanno risposto più o meno.  Però la valutazione dell'utilità e la valutazione complessiva sono stati alti.</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spacing w:line="360" w:lineRule="auto"/>
        <w:jc w:val="both"/>
        <w:rPr>
          <w:i/>
          <w:lang w:val="it-IT"/>
        </w:rPr>
      </w:pPr>
      <w:r w:rsidRPr="00B32A9E">
        <w:rPr>
          <w:i/>
          <w:lang w:val="it-IT"/>
        </w:rPr>
        <w:t>Secondo te è la valutazione è stata alta perché avete usato una metodologia diversa che ha permesso di andare più lentamente, soffermarsi di più su certi argomenti? Quindi non dovuto né al contenuto né ad uso della lingua inglese?</w:t>
      </w:r>
    </w:p>
    <w:p w:rsidR="001966A5" w:rsidRPr="00D42D0A"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 xml:space="preserve">Qui avrei dovuto andare più in fondo per capire se gli è piaciuto per l'uso di un metodo non frontale.  </w:t>
      </w:r>
    </w:p>
    <w:p w:rsidR="001966A5" w:rsidRPr="00D42D0A"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spacing w:line="360" w:lineRule="auto"/>
        <w:jc w:val="both"/>
        <w:rPr>
          <w:i/>
          <w:lang w:val="it-IT"/>
        </w:rPr>
      </w:pPr>
      <w:r w:rsidRPr="00B32A9E">
        <w:rPr>
          <w:i/>
          <w:lang w:val="it-IT"/>
        </w:rPr>
        <w:t>Mi chiedo se CLIL possa piacere non per i motivi che pensiamo noi, non per l'uso di un’altra lingua ma per l'uso di una metodologia diversa?</w:t>
      </w:r>
    </w:p>
    <w:p w:rsidR="001966A5" w:rsidRDefault="001966A5" w:rsidP="00EB2E4B">
      <w:pPr>
        <w:autoSpaceDE w:val="0"/>
        <w:autoSpaceDN w:val="0"/>
        <w:adjustRightInd w:val="0"/>
        <w:spacing w:after="0" w:line="360" w:lineRule="auto"/>
        <w:jc w:val="both"/>
        <w:rPr>
          <w:rFonts w:cs="Times New Roman"/>
          <w:szCs w:val="24"/>
          <w:lang w:val="it-IT"/>
        </w:rPr>
      </w:pPr>
      <w:r w:rsidRPr="00D42D0A">
        <w:rPr>
          <w:rFonts w:cs="Times New Roman"/>
          <w:szCs w:val="24"/>
          <w:lang w:val="it-IT"/>
        </w:rPr>
        <w:t>Sì</w:t>
      </w:r>
      <w:r>
        <w:rPr>
          <w:rFonts w:cs="Times New Roman"/>
          <w:szCs w:val="24"/>
          <w:lang w:val="it-IT"/>
        </w:rPr>
        <w:t>,</w:t>
      </w:r>
      <w:r w:rsidRPr="00D42D0A">
        <w:rPr>
          <w:rFonts w:cs="Times New Roman"/>
          <w:szCs w:val="24"/>
          <w:lang w:val="it-IT"/>
        </w:rPr>
        <w:t xml:space="preserve"> questa è da indagare. </w:t>
      </w:r>
      <w:r>
        <w:rPr>
          <w:rFonts w:cs="Times New Roman"/>
          <w:szCs w:val="24"/>
          <w:lang w:val="it-IT"/>
        </w:rPr>
        <w:t xml:space="preserve"> </w:t>
      </w:r>
      <w:r w:rsidRPr="00D42D0A">
        <w:rPr>
          <w:rFonts w:cs="Times New Roman"/>
          <w:szCs w:val="24"/>
          <w:lang w:val="it-IT"/>
        </w:rPr>
        <w:t xml:space="preserve">Poi ho chiesto se l'avrebbero preferito fare il modulo in italiano e hanno detto di no. Poi ho chiesto se l'avrebbero gradito che la metà dell'anno fosse svolto in lingua inglese e qui hanno detto di no. </w:t>
      </w:r>
      <w:r>
        <w:rPr>
          <w:rFonts w:cs="Times New Roman"/>
          <w:szCs w:val="24"/>
          <w:lang w:val="it-IT"/>
        </w:rPr>
        <w:t xml:space="preserve"> </w:t>
      </w:r>
      <w:r w:rsidRPr="00D42D0A">
        <w:rPr>
          <w:rFonts w:cs="Times New Roman"/>
          <w:szCs w:val="24"/>
          <w:lang w:val="it-IT"/>
        </w:rPr>
        <w:t>Va bene un po' ma non esageriamo</w:t>
      </w:r>
      <w:r>
        <w:rPr>
          <w:rFonts w:cs="Times New Roman"/>
          <w:szCs w:val="24"/>
          <w:lang w:val="it-IT"/>
        </w:rPr>
        <w:t xml:space="preserve"> </w:t>
      </w:r>
      <w:r w:rsidRPr="00D42D0A">
        <w:rPr>
          <w:rFonts w:cs="Times New Roman"/>
          <w:szCs w:val="24"/>
          <w:lang w:val="it-IT"/>
        </w:rPr>
        <w:t xml:space="preserve">- è interessante perché per legge si dovrebbe arrivare a 50% del contenuto dell'ultimo anno. </w:t>
      </w:r>
      <w:r>
        <w:rPr>
          <w:rFonts w:cs="Times New Roman"/>
          <w:szCs w:val="24"/>
          <w:lang w:val="it-IT"/>
        </w:rPr>
        <w:t xml:space="preserve"> </w:t>
      </w:r>
      <w:r w:rsidRPr="00BB64A1">
        <w:rPr>
          <w:rFonts w:cs="Times New Roman"/>
          <w:szCs w:val="24"/>
          <w:lang w:val="it-IT"/>
        </w:rPr>
        <w:t>Ho parlato con alcuni in</w:t>
      </w:r>
      <w:r>
        <w:rPr>
          <w:rFonts w:cs="Times New Roman"/>
          <w:szCs w:val="24"/>
          <w:lang w:val="it-IT"/>
        </w:rPr>
        <w:t xml:space="preserve"> privato per chiedere l’utilità</w:t>
      </w:r>
      <w:r w:rsidRPr="00BB64A1">
        <w:rPr>
          <w:rFonts w:cs="Times New Roman"/>
          <w:szCs w:val="24"/>
          <w:lang w:val="it-IT"/>
        </w:rPr>
        <w:t xml:space="preserve"> dal punto di vista linguistico e </w:t>
      </w:r>
      <w:r>
        <w:rPr>
          <w:rFonts w:cs="Times New Roman"/>
          <w:szCs w:val="24"/>
          <w:lang w:val="it-IT"/>
        </w:rPr>
        <w:t>loro ritengo che la conoscenza linguistica non ha</w:t>
      </w:r>
      <w:r w:rsidRPr="00BB64A1">
        <w:rPr>
          <w:rFonts w:cs="Times New Roman"/>
          <w:szCs w:val="24"/>
          <w:lang w:val="it-IT"/>
        </w:rPr>
        <w:t xml:space="preserve"> avuto un aumento perché è stato troppo poco.</w:t>
      </w:r>
    </w:p>
    <w:p w:rsidR="001966A5" w:rsidRDefault="001966A5" w:rsidP="00EB2E4B">
      <w:pPr>
        <w:autoSpaceDE w:val="0"/>
        <w:autoSpaceDN w:val="0"/>
        <w:adjustRightInd w:val="0"/>
        <w:spacing w:after="0" w:line="360" w:lineRule="auto"/>
        <w:jc w:val="both"/>
        <w:rPr>
          <w:rFonts w:cs="Times New Roman"/>
          <w:szCs w:val="24"/>
          <w:lang w:val="it-IT"/>
        </w:rPr>
      </w:pPr>
    </w:p>
    <w:p w:rsidR="001966A5" w:rsidRPr="00BB64A1" w:rsidRDefault="001966A5" w:rsidP="00EB2E4B">
      <w:pPr>
        <w:autoSpaceDE w:val="0"/>
        <w:autoSpaceDN w:val="0"/>
        <w:adjustRightInd w:val="0"/>
        <w:spacing w:after="0"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Qual è il valore allora secondo te?</w:t>
      </w:r>
    </w:p>
    <w:p w:rsidR="001966A5" w:rsidRDefault="001966A5" w:rsidP="00EB2E4B">
      <w:pPr>
        <w:spacing w:line="360" w:lineRule="auto"/>
        <w:jc w:val="both"/>
        <w:rPr>
          <w:rFonts w:cs="Times New Roman"/>
          <w:szCs w:val="24"/>
          <w:lang w:val="it-IT"/>
        </w:rPr>
      </w:pPr>
      <w:r>
        <w:rPr>
          <w:rFonts w:cs="Times New Roman"/>
          <w:szCs w:val="24"/>
          <w:lang w:val="it-IT"/>
        </w:rPr>
        <w:t>Di sentirsi in grado,</w:t>
      </w:r>
      <w:r w:rsidRPr="00BB64A1">
        <w:rPr>
          <w:rFonts w:cs="Times New Roman"/>
          <w:szCs w:val="24"/>
          <w:lang w:val="it-IT"/>
        </w:rPr>
        <w:t xml:space="preserve"> capace. </w:t>
      </w:r>
      <w:r>
        <w:rPr>
          <w:rFonts w:cs="Times New Roman"/>
          <w:szCs w:val="24"/>
          <w:lang w:val="it-IT"/>
        </w:rPr>
        <w:t xml:space="preserve"> </w:t>
      </w:r>
      <w:r w:rsidRPr="00BB64A1">
        <w:rPr>
          <w:rFonts w:cs="Times New Roman"/>
          <w:szCs w:val="24"/>
          <w:lang w:val="it-IT"/>
        </w:rPr>
        <w:t>Poi c'è molta differenza tra chi sta pensando di fare medicina e facoltà scientifica il</w:t>
      </w:r>
      <w:r>
        <w:rPr>
          <w:rFonts w:cs="Times New Roman"/>
          <w:szCs w:val="24"/>
          <w:lang w:val="it-IT"/>
        </w:rPr>
        <w:t xml:space="preserve"> prossimo anno. Sono consapevoli</w:t>
      </w:r>
      <w:r w:rsidRPr="00BB64A1">
        <w:rPr>
          <w:rFonts w:cs="Times New Roman"/>
          <w:szCs w:val="24"/>
          <w:lang w:val="it-IT"/>
        </w:rPr>
        <w:t xml:space="preserve"> che tutto ormai è in inglese anche se studiano in Italia. Quindi sentiranno anche a casa che questa piccola cosa che abbiamo fatto è soltanto l'inizio e che dovranno</w:t>
      </w:r>
      <w:r>
        <w:rPr>
          <w:rFonts w:cs="Times New Roman"/>
          <w:szCs w:val="24"/>
          <w:lang w:val="it-IT"/>
        </w:rPr>
        <w:t xml:space="preserve"> leggere articoli e articoli sol</w:t>
      </w:r>
      <w:r w:rsidRPr="00BB64A1">
        <w:rPr>
          <w:rFonts w:cs="Times New Roman"/>
          <w:szCs w:val="24"/>
          <w:lang w:val="it-IT"/>
        </w:rPr>
        <w:t xml:space="preserve">o in inglese. L'anno scorso alcuni di loro hanno fatto un </w:t>
      </w:r>
      <w:r>
        <w:rPr>
          <w:rFonts w:cs="Times New Roman"/>
          <w:szCs w:val="24"/>
          <w:lang w:val="it-IT"/>
        </w:rPr>
        <w:t>piccolo lavoro durante l'estate all'u</w:t>
      </w:r>
      <w:r w:rsidRPr="00BB64A1">
        <w:rPr>
          <w:rFonts w:cs="Times New Roman"/>
          <w:szCs w:val="24"/>
          <w:lang w:val="it-IT"/>
        </w:rPr>
        <w:t>niversità nei labora</w:t>
      </w:r>
      <w:r>
        <w:rPr>
          <w:rFonts w:cs="Times New Roman"/>
          <w:szCs w:val="24"/>
          <w:lang w:val="it-IT"/>
        </w:rPr>
        <w:t xml:space="preserve">tori e si sono resi conto quanto </w:t>
      </w:r>
      <w:r w:rsidRPr="00BB64A1">
        <w:rPr>
          <w:rFonts w:cs="Times New Roman"/>
          <w:szCs w:val="24"/>
          <w:lang w:val="it-IT"/>
        </w:rPr>
        <w:t>l'inglese viene utilizzato</w:t>
      </w:r>
      <w:r>
        <w:rPr>
          <w:rFonts w:cs="Times New Roman"/>
          <w:szCs w:val="24"/>
          <w:lang w:val="it-IT"/>
        </w:rPr>
        <w:t xml:space="preserve">. Quindi si sono resi conto </w:t>
      </w:r>
      <w:r w:rsidRPr="00BB64A1">
        <w:rPr>
          <w:rFonts w:cs="Times New Roman"/>
          <w:szCs w:val="24"/>
          <w:lang w:val="it-IT"/>
        </w:rPr>
        <w:t xml:space="preserve">uno </w:t>
      </w:r>
      <w:r>
        <w:rPr>
          <w:rFonts w:cs="Times New Roman"/>
          <w:szCs w:val="24"/>
          <w:lang w:val="it-IT"/>
        </w:rPr>
        <w:t xml:space="preserve">che </w:t>
      </w:r>
      <w:r w:rsidRPr="00BB64A1">
        <w:rPr>
          <w:rFonts w:cs="Times New Roman"/>
          <w:szCs w:val="24"/>
          <w:lang w:val="it-IT"/>
        </w:rPr>
        <w:t>è una cosa importante</w:t>
      </w:r>
      <w:r>
        <w:rPr>
          <w:rFonts w:cs="Times New Roman"/>
          <w:szCs w:val="24"/>
          <w:lang w:val="it-IT"/>
        </w:rPr>
        <w:t>,</w:t>
      </w:r>
      <w:r w:rsidRPr="00BB64A1">
        <w:rPr>
          <w:rFonts w:cs="Times New Roman"/>
          <w:szCs w:val="24"/>
          <w:lang w:val="it-IT"/>
        </w:rPr>
        <w:t xml:space="preserve"> e due che ce la possono fare. </w:t>
      </w:r>
      <w:r>
        <w:rPr>
          <w:rFonts w:cs="Times New Roman"/>
          <w:szCs w:val="24"/>
          <w:lang w:val="it-IT"/>
        </w:rPr>
        <w:t xml:space="preserve"> </w:t>
      </w:r>
      <w:r w:rsidRPr="00BB64A1">
        <w:rPr>
          <w:rFonts w:cs="Times New Roman"/>
          <w:szCs w:val="24"/>
          <w:lang w:val="it-IT"/>
        </w:rPr>
        <w:t xml:space="preserve">E per questo queste persone sono state contente. </w:t>
      </w:r>
      <w:r>
        <w:rPr>
          <w:rFonts w:cs="Times New Roman"/>
          <w:szCs w:val="24"/>
          <w:lang w:val="it-IT"/>
        </w:rPr>
        <w:t xml:space="preserve"> </w:t>
      </w:r>
      <w:r w:rsidRPr="00BB64A1">
        <w:rPr>
          <w:rFonts w:cs="Times New Roman"/>
          <w:szCs w:val="24"/>
          <w:lang w:val="it-IT"/>
        </w:rPr>
        <w:t>Per chi invece non ha questo tipo di interesse</w:t>
      </w:r>
      <w:r>
        <w:rPr>
          <w:rFonts w:cs="Times New Roman"/>
          <w:szCs w:val="24"/>
          <w:lang w:val="it-IT"/>
        </w:rPr>
        <w:t>,</w:t>
      </w:r>
      <w:r w:rsidRPr="00BB64A1">
        <w:rPr>
          <w:rFonts w:cs="Times New Roman"/>
          <w:szCs w:val="24"/>
          <w:lang w:val="it-IT"/>
        </w:rPr>
        <w:t xml:space="preserve"> questo tipo di attività non ha avuto questo </w:t>
      </w:r>
      <w:r>
        <w:rPr>
          <w:rFonts w:cs="Times New Roman"/>
          <w:szCs w:val="24"/>
          <w:lang w:val="it-IT"/>
        </w:rPr>
        <w:t>valore.  Però è</w:t>
      </w:r>
      <w:r w:rsidRPr="00BB64A1">
        <w:rPr>
          <w:rFonts w:cs="Times New Roman"/>
          <w:szCs w:val="24"/>
          <w:lang w:val="it-IT"/>
        </w:rPr>
        <w:t xml:space="preserve"> una classe molto diligente e quindi l'han</w:t>
      </w:r>
      <w:r>
        <w:rPr>
          <w:rFonts w:cs="Times New Roman"/>
          <w:szCs w:val="24"/>
          <w:lang w:val="it-IT"/>
        </w:rPr>
        <w:t>no fatto nello stesso spirito in</w:t>
      </w:r>
      <w:r w:rsidRPr="00BB64A1">
        <w:rPr>
          <w:rFonts w:cs="Times New Roman"/>
          <w:szCs w:val="24"/>
          <w:lang w:val="it-IT"/>
        </w:rPr>
        <w:t xml:space="preserve"> cui fanno tutte le cose.</w:t>
      </w:r>
    </w:p>
    <w:p w:rsidR="001966A5" w:rsidRPr="00BB64A1" w:rsidRDefault="001966A5" w:rsidP="00EB2E4B">
      <w:pPr>
        <w:spacing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lastRenderedPageBreak/>
        <w:t>CLIL ha avuto un'influenza anche sulla tua metodologia quando insegni in italiano?</w:t>
      </w:r>
    </w:p>
    <w:p w:rsidR="001966A5" w:rsidRPr="00BB64A1" w:rsidRDefault="001966A5" w:rsidP="00EB2E4B">
      <w:pPr>
        <w:spacing w:line="360" w:lineRule="auto"/>
        <w:jc w:val="both"/>
        <w:rPr>
          <w:rFonts w:cs="Times New Roman"/>
          <w:szCs w:val="24"/>
          <w:lang w:val="it-IT"/>
        </w:rPr>
      </w:pPr>
      <w:r w:rsidRPr="00BB64A1">
        <w:rPr>
          <w:rFonts w:cs="Times New Roman"/>
          <w:szCs w:val="24"/>
          <w:lang w:val="it-IT"/>
        </w:rPr>
        <w:t xml:space="preserve">Il problema è il tempo perché lasciare la lezione frontale e lasciarli lavorare da soli vorrei avere il coraggio di farlo. </w:t>
      </w:r>
      <w:r>
        <w:rPr>
          <w:rFonts w:cs="Times New Roman"/>
          <w:szCs w:val="24"/>
          <w:lang w:val="it-IT"/>
        </w:rPr>
        <w:t xml:space="preserve"> </w:t>
      </w:r>
      <w:r w:rsidRPr="00BB64A1">
        <w:rPr>
          <w:rFonts w:cs="Times New Roman"/>
          <w:szCs w:val="24"/>
          <w:lang w:val="it-IT"/>
        </w:rPr>
        <w:t xml:space="preserve">Su argomenti di questo tipo anche la classe invertita potrebbe funzionare perché queste sono argomenti tecnici </w:t>
      </w:r>
      <w:r>
        <w:rPr>
          <w:rFonts w:cs="Times New Roman"/>
          <w:szCs w:val="24"/>
          <w:lang w:val="it-IT"/>
        </w:rPr>
        <w:t>e non interpretativi</w:t>
      </w:r>
      <w:r w:rsidRPr="00BB64A1">
        <w:rPr>
          <w:rFonts w:cs="Times New Roman"/>
          <w:szCs w:val="24"/>
          <w:lang w:val="it-IT"/>
        </w:rPr>
        <w:t xml:space="preserve">. </w:t>
      </w:r>
      <w:r>
        <w:rPr>
          <w:rFonts w:cs="Times New Roman"/>
          <w:szCs w:val="24"/>
          <w:lang w:val="it-IT"/>
        </w:rPr>
        <w:t xml:space="preserve"> </w:t>
      </w:r>
      <w:r w:rsidRPr="00BB64A1">
        <w:rPr>
          <w:rFonts w:cs="Times New Roman"/>
          <w:szCs w:val="24"/>
          <w:lang w:val="it-IT"/>
        </w:rPr>
        <w:t xml:space="preserve">Però devo dire che sono sempre molto spaventata dal tempo che sfugge e </w:t>
      </w:r>
      <w:r>
        <w:rPr>
          <w:rFonts w:cs="Times New Roman"/>
          <w:szCs w:val="24"/>
          <w:lang w:val="it-IT"/>
        </w:rPr>
        <w:t xml:space="preserve">questa </w:t>
      </w:r>
      <w:r w:rsidRPr="00BB64A1">
        <w:rPr>
          <w:rFonts w:cs="Times New Roman"/>
          <w:szCs w:val="24"/>
          <w:lang w:val="it-IT"/>
        </w:rPr>
        <w:t>mi frena.</w:t>
      </w:r>
    </w:p>
    <w:p w:rsidR="001966A5" w:rsidRPr="00BB64A1" w:rsidRDefault="001966A5" w:rsidP="00EB2E4B">
      <w:pPr>
        <w:spacing w:line="360" w:lineRule="auto"/>
        <w:jc w:val="both"/>
        <w:rPr>
          <w:rFonts w:cs="Times New Roman"/>
          <w:szCs w:val="24"/>
          <w:lang w:val="it-IT"/>
        </w:rPr>
      </w:pPr>
    </w:p>
    <w:p w:rsidR="001966A5" w:rsidRPr="00B32A9E" w:rsidRDefault="001966A5" w:rsidP="00EB2E4B">
      <w:pPr>
        <w:jc w:val="both"/>
        <w:rPr>
          <w:i/>
          <w:szCs w:val="24"/>
          <w:lang w:val="it-IT"/>
        </w:rPr>
      </w:pPr>
      <w:r>
        <w:rPr>
          <w:i/>
          <w:szCs w:val="24"/>
          <w:lang w:val="it-IT"/>
        </w:rPr>
        <w:t>Ma la lezione frontale permette un apprendimento più profondo?</w:t>
      </w:r>
    </w:p>
    <w:p w:rsidR="001966A5" w:rsidRPr="00BB64A1" w:rsidRDefault="001966A5" w:rsidP="00EB2E4B">
      <w:pPr>
        <w:spacing w:line="360" w:lineRule="auto"/>
        <w:jc w:val="both"/>
        <w:rPr>
          <w:rFonts w:cs="Times New Roman"/>
          <w:szCs w:val="24"/>
          <w:lang w:val="it-IT"/>
        </w:rPr>
      </w:pPr>
      <w:r>
        <w:rPr>
          <w:rFonts w:cs="Times New Roman"/>
          <w:szCs w:val="24"/>
          <w:lang w:val="it-IT"/>
        </w:rPr>
        <w:t>No, a</w:t>
      </w:r>
      <w:r w:rsidRPr="00BB64A1">
        <w:rPr>
          <w:rFonts w:cs="Times New Roman"/>
          <w:szCs w:val="24"/>
          <w:lang w:val="it-IT"/>
        </w:rPr>
        <w:t xml:space="preserve"> brevi termini si danno l'impressione che sappiano un sacco di </w:t>
      </w:r>
      <w:r>
        <w:rPr>
          <w:rFonts w:cs="Times New Roman"/>
          <w:szCs w:val="24"/>
          <w:lang w:val="it-IT"/>
        </w:rPr>
        <w:t>cose.</w:t>
      </w:r>
      <w:r w:rsidRPr="00BB64A1">
        <w:rPr>
          <w:rFonts w:cs="Times New Roman"/>
          <w:szCs w:val="24"/>
          <w:lang w:val="it-IT"/>
        </w:rPr>
        <w:t xml:space="preserve"> </w:t>
      </w:r>
      <w:r>
        <w:rPr>
          <w:rFonts w:cs="Times New Roman"/>
          <w:szCs w:val="24"/>
          <w:lang w:val="it-IT"/>
        </w:rPr>
        <w:t xml:space="preserve"> </w:t>
      </w:r>
      <w:r w:rsidRPr="00BB64A1">
        <w:rPr>
          <w:rFonts w:cs="Times New Roman"/>
          <w:szCs w:val="24"/>
          <w:lang w:val="it-IT"/>
        </w:rPr>
        <w:t xml:space="preserve">Facendo la valutazione subito dopo il contenuto si valuta soltanto il </w:t>
      </w:r>
      <w:r w:rsidRPr="0003081E">
        <w:rPr>
          <w:rFonts w:cs="Times New Roman"/>
          <w:b/>
          <w:szCs w:val="24"/>
          <w:lang w:val="it-IT"/>
        </w:rPr>
        <w:t>short-</w:t>
      </w:r>
      <w:proofErr w:type="spellStart"/>
      <w:r w:rsidRPr="0003081E">
        <w:rPr>
          <w:rFonts w:cs="Times New Roman"/>
          <w:b/>
          <w:szCs w:val="24"/>
          <w:lang w:val="it-IT"/>
        </w:rPr>
        <w:t>term</w:t>
      </w:r>
      <w:proofErr w:type="spellEnd"/>
      <w:r w:rsidRPr="0003081E">
        <w:rPr>
          <w:rFonts w:cs="Times New Roman"/>
          <w:b/>
          <w:szCs w:val="24"/>
          <w:lang w:val="it-IT"/>
        </w:rPr>
        <w:t xml:space="preserve"> </w:t>
      </w:r>
      <w:proofErr w:type="spellStart"/>
      <w:r w:rsidRPr="0003081E">
        <w:rPr>
          <w:rFonts w:cs="Times New Roman"/>
          <w:b/>
          <w:szCs w:val="24"/>
          <w:lang w:val="it-IT"/>
        </w:rPr>
        <w:t>memory</w:t>
      </w:r>
      <w:proofErr w:type="spellEnd"/>
      <w:r w:rsidRPr="00BB64A1">
        <w:rPr>
          <w:rFonts w:cs="Times New Roman"/>
          <w:szCs w:val="24"/>
          <w:lang w:val="it-IT"/>
        </w:rPr>
        <w:t>, quindi la lezione frontale f</w:t>
      </w:r>
      <w:r>
        <w:rPr>
          <w:rFonts w:cs="Times New Roman"/>
          <w:szCs w:val="24"/>
          <w:lang w:val="it-IT"/>
        </w:rPr>
        <w:t>unziona su brevi termini e dà</w:t>
      </w:r>
      <w:r w:rsidRPr="00BB64A1">
        <w:rPr>
          <w:rFonts w:cs="Times New Roman"/>
          <w:szCs w:val="24"/>
          <w:lang w:val="it-IT"/>
        </w:rPr>
        <w:t xml:space="preserve"> l'impressione che sappiano tutt</w:t>
      </w:r>
      <w:r>
        <w:rPr>
          <w:rFonts w:cs="Times New Roman"/>
          <w:szCs w:val="24"/>
          <w:lang w:val="it-IT"/>
        </w:rPr>
        <w:t>o ma lo sanno solo quel giorno lì</w:t>
      </w:r>
      <w:r w:rsidRPr="00BB64A1">
        <w:rPr>
          <w:rFonts w:cs="Times New Roman"/>
          <w:szCs w:val="24"/>
          <w:lang w:val="it-IT"/>
        </w:rPr>
        <w:t>.</w:t>
      </w:r>
    </w:p>
    <w:p w:rsidR="001966A5" w:rsidRPr="00BB64A1" w:rsidRDefault="001966A5" w:rsidP="00EB2E4B">
      <w:pPr>
        <w:spacing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Come ti senti adesso di aver scelto di insegnare CLIL?</w:t>
      </w:r>
    </w:p>
    <w:p w:rsidR="001966A5" w:rsidRPr="00BB64A1" w:rsidRDefault="001966A5" w:rsidP="00EB2E4B">
      <w:pPr>
        <w:spacing w:line="360" w:lineRule="auto"/>
        <w:jc w:val="both"/>
        <w:rPr>
          <w:rFonts w:cs="Times New Roman"/>
          <w:szCs w:val="24"/>
          <w:lang w:val="it-IT"/>
        </w:rPr>
      </w:pPr>
      <w:r w:rsidRPr="00BB64A1">
        <w:rPr>
          <w:rFonts w:cs="Times New Roman"/>
          <w:szCs w:val="24"/>
          <w:lang w:val="it-IT"/>
        </w:rPr>
        <w:t>Dal punto di vista personale è un arricchimento</w:t>
      </w:r>
      <w:r>
        <w:rPr>
          <w:rFonts w:cs="Times New Roman"/>
          <w:szCs w:val="24"/>
          <w:lang w:val="it-IT"/>
        </w:rPr>
        <w:t>,</w:t>
      </w:r>
      <w:r w:rsidRPr="00BB64A1">
        <w:rPr>
          <w:rFonts w:cs="Times New Roman"/>
          <w:szCs w:val="24"/>
          <w:lang w:val="it-IT"/>
        </w:rPr>
        <w:t xml:space="preserve"> trovo divertente cambiare e fare le cose un po' diverse.  La perplessità </w:t>
      </w:r>
      <w:r>
        <w:rPr>
          <w:rFonts w:cs="Times New Roman"/>
          <w:szCs w:val="24"/>
          <w:lang w:val="it-IT"/>
        </w:rPr>
        <w:t xml:space="preserve">è </w:t>
      </w:r>
      <w:r w:rsidRPr="00BB64A1">
        <w:rPr>
          <w:rFonts w:cs="Times New Roman"/>
          <w:szCs w:val="24"/>
          <w:lang w:val="it-IT"/>
        </w:rPr>
        <w:t>sul risvolto didattico che non mi sem</w:t>
      </w:r>
      <w:r>
        <w:rPr>
          <w:rFonts w:cs="Times New Roman"/>
          <w:szCs w:val="24"/>
          <w:lang w:val="it-IT"/>
        </w:rPr>
        <w:t>bra che cambia radicalmente, poi</w:t>
      </w:r>
      <w:r w:rsidRPr="00BB64A1">
        <w:rPr>
          <w:rFonts w:cs="Times New Roman"/>
          <w:szCs w:val="24"/>
          <w:lang w:val="it-IT"/>
        </w:rPr>
        <w:t xml:space="preserve"> mi rendo conto che ho fatto molto poco. </w:t>
      </w:r>
      <w:r>
        <w:rPr>
          <w:rFonts w:cs="Times New Roman"/>
          <w:szCs w:val="24"/>
          <w:lang w:val="it-IT"/>
        </w:rPr>
        <w:t xml:space="preserve"> </w:t>
      </w:r>
      <w:r w:rsidRPr="00BB64A1">
        <w:rPr>
          <w:rFonts w:cs="Times New Roman"/>
          <w:szCs w:val="24"/>
          <w:lang w:val="it-IT"/>
        </w:rPr>
        <w:t xml:space="preserve">Ho solo fatto tre moduli. </w:t>
      </w:r>
      <w:r>
        <w:rPr>
          <w:rFonts w:cs="Times New Roman"/>
          <w:szCs w:val="24"/>
          <w:lang w:val="it-IT"/>
        </w:rPr>
        <w:t xml:space="preserve"> </w:t>
      </w:r>
      <w:r w:rsidRPr="00BB64A1">
        <w:rPr>
          <w:rFonts w:cs="Times New Roman"/>
          <w:szCs w:val="24"/>
          <w:lang w:val="it-IT"/>
        </w:rPr>
        <w:t xml:space="preserve">Forse non è ancora il momento di fare il bilancio. </w:t>
      </w:r>
    </w:p>
    <w:p w:rsidR="001966A5" w:rsidRPr="00BB64A1" w:rsidRDefault="001966A5" w:rsidP="00EB2E4B">
      <w:pPr>
        <w:spacing w:line="360" w:lineRule="auto"/>
        <w:jc w:val="both"/>
        <w:rPr>
          <w:rFonts w:cs="Times New Roman"/>
          <w:szCs w:val="24"/>
          <w:lang w:val="it-IT"/>
        </w:rPr>
      </w:pPr>
    </w:p>
    <w:p w:rsidR="001966A5" w:rsidRPr="00B32A9E" w:rsidRDefault="001966A5" w:rsidP="00EB2E4B">
      <w:pPr>
        <w:jc w:val="both"/>
        <w:rPr>
          <w:i/>
          <w:lang w:val="it-IT"/>
        </w:rPr>
      </w:pPr>
      <w:r w:rsidRPr="00B32A9E">
        <w:rPr>
          <w:i/>
          <w:lang w:val="it-IT"/>
        </w:rPr>
        <w:t>Tu hai avuto occasione di fare confronto con le colleghe di inglese?  Ci sono momenti formalizzati?</w:t>
      </w:r>
    </w:p>
    <w:p w:rsidR="001966A5" w:rsidRPr="00D42D0A" w:rsidRDefault="001966A5" w:rsidP="00EB2E4B">
      <w:pPr>
        <w:spacing w:line="360" w:lineRule="auto"/>
        <w:jc w:val="both"/>
        <w:rPr>
          <w:rFonts w:cs="Times New Roman"/>
          <w:szCs w:val="24"/>
          <w:lang w:val="it-IT"/>
        </w:rPr>
      </w:pPr>
      <w:r>
        <w:rPr>
          <w:rFonts w:cs="Times New Roman"/>
          <w:szCs w:val="24"/>
          <w:lang w:val="it-IT"/>
        </w:rPr>
        <w:t xml:space="preserve">No, ma momenti informali sì.  </w:t>
      </w:r>
      <w:r w:rsidRPr="00BB64A1">
        <w:rPr>
          <w:rFonts w:cs="Times New Roman"/>
          <w:szCs w:val="24"/>
          <w:lang w:val="it-IT"/>
        </w:rPr>
        <w:t xml:space="preserve">Qualche </w:t>
      </w:r>
      <w:r>
        <w:rPr>
          <w:rFonts w:cs="Times New Roman"/>
          <w:szCs w:val="24"/>
          <w:lang w:val="it-IT"/>
        </w:rPr>
        <w:t>opinione veloce mi hanno dato, s</w:t>
      </w:r>
      <w:r w:rsidRPr="00BB64A1">
        <w:rPr>
          <w:rFonts w:cs="Times New Roman"/>
          <w:szCs w:val="24"/>
          <w:lang w:val="it-IT"/>
        </w:rPr>
        <w:t xml:space="preserve">arebbe utile comunque. Mi spiace </w:t>
      </w:r>
      <w:r>
        <w:rPr>
          <w:rFonts w:cs="Times New Roman"/>
          <w:szCs w:val="24"/>
          <w:lang w:val="it-IT"/>
        </w:rPr>
        <w:t>chiedere un impegno di tempo ai</w:t>
      </w:r>
      <w:r w:rsidRPr="00BB64A1">
        <w:rPr>
          <w:rFonts w:cs="Times New Roman"/>
          <w:szCs w:val="24"/>
          <w:lang w:val="it-IT"/>
        </w:rPr>
        <w:t xml:space="preserve"> colleghi, anche se avrei domande da fare.  Deve essere imposte dal alto.  Se non è </w:t>
      </w:r>
      <w:r>
        <w:rPr>
          <w:rFonts w:cs="Times New Roman"/>
          <w:szCs w:val="24"/>
          <w:lang w:val="it-IT"/>
        </w:rPr>
        <w:t>imposto non mi oso di chiedere.</w:t>
      </w:r>
    </w:p>
    <w:p w:rsidR="001966A5" w:rsidRPr="00FB3EC8" w:rsidRDefault="001966A5" w:rsidP="00EB2E4B">
      <w:pPr>
        <w:jc w:val="both"/>
        <w:rPr>
          <w:lang w:val="it-IT" w:eastAsia="it-IT"/>
        </w:rPr>
      </w:pPr>
    </w:p>
    <w:p w:rsidR="00710AEC" w:rsidRPr="001966A5" w:rsidRDefault="00710AEC" w:rsidP="00EB2E4B">
      <w:pPr>
        <w:jc w:val="both"/>
        <w:rPr>
          <w:lang w:val="it-IT"/>
        </w:rPr>
      </w:pPr>
    </w:p>
    <w:sectPr w:rsidR="00710AEC" w:rsidRPr="001966A5" w:rsidSect="00636824">
      <w:pgSz w:w="11906" w:h="16838"/>
      <w:pgMar w:top="1417"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CCD" w:rsidRDefault="002D4CCD" w:rsidP="00C17C55">
      <w:pPr>
        <w:spacing w:after="0" w:line="240" w:lineRule="auto"/>
      </w:pPr>
      <w:r>
        <w:separator/>
      </w:r>
    </w:p>
  </w:endnote>
  <w:endnote w:type="continuationSeparator" w:id="0">
    <w:p w:rsidR="002D4CCD" w:rsidRDefault="002D4CCD" w:rsidP="00C17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illSans">
    <w:altName w:val="GillSans"/>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2813226"/>
      <w:docPartObj>
        <w:docPartGallery w:val="Page Numbers (Bottom of Page)"/>
        <w:docPartUnique/>
      </w:docPartObj>
    </w:sdtPr>
    <w:sdtContent>
      <w:p w:rsidR="009C12E0" w:rsidRDefault="009C12E0">
        <w:pPr>
          <w:pStyle w:val="Footer"/>
          <w:jc w:val="center"/>
        </w:pPr>
        <w:r>
          <w:fldChar w:fldCharType="begin"/>
        </w:r>
        <w:r>
          <w:instrText>PAGE   \* MERGEFORMAT</w:instrText>
        </w:r>
        <w:r>
          <w:fldChar w:fldCharType="separate"/>
        </w:r>
        <w:r w:rsidR="00E55B30" w:rsidRPr="00E55B30">
          <w:rPr>
            <w:noProof/>
            <w:lang w:val="it-IT"/>
          </w:rPr>
          <w:t>17</w:t>
        </w:r>
        <w:r>
          <w:fldChar w:fldCharType="end"/>
        </w:r>
      </w:p>
    </w:sdtContent>
  </w:sdt>
  <w:p w:rsidR="009C12E0" w:rsidRDefault="009C12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CCD" w:rsidRDefault="002D4CCD" w:rsidP="00C17C55">
      <w:pPr>
        <w:spacing w:after="0" w:line="240" w:lineRule="auto"/>
      </w:pPr>
      <w:r>
        <w:separator/>
      </w:r>
    </w:p>
  </w:footnote>
  <w:footnote w:type="continuationSeparator" w:id="0">
    <w:p w:rsidR="002D4CCD" w:rsidRDefault="002D4CCD" w:rsidP="00C17C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91568"/>
    <w:multiLevelType w:val="hybridMultilevel"/>
    <w:tmpl w:val="21089AF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1F83B7E"/>
    <w:multiLevelType w:val="hybridMultilevel"/>
    <w:tmpl w:val="920417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3062754"/>
    <w:multiLevelType w:val="hybridMultilevel"/>
    <w:tmpl w:val="67D00684"/>
    <w:lvl w:ilvl="0" w:tplc="94A4F01E">
      <w:start w:val="1"/>
      <w:numFmt w:val="decimal"/>
      <w:lvlText w:val="%1."/>
      <w:lvlJc w:val="left"/>
      <w:pPr>
        <w:ind w:left="720" w:hanging="360"/>
      </w:pPr>
      <w:rPr>
        <w:rFonts w:eastAsiaTheme="majorEastAsia" w:cstheme="majorBidi" w:hint="default"/>
        <w:sz w:val="3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7853486"/>
    <w:multiLevelType w:val="multilevel"/>
    <w:tmpl w:val="5A60A6F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9716059"/>
    <w:multiLevelType w:val="hybridMultilevel"/>
    <w:tmpl w:val="920417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B716B21"/>
    <w:multiLevelType w:val="hybridMultilevel"/>
    <w:tmpl w:val="649069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84C2353"/>
    <w:multiLevelType w:val="hybridMultilevel"/>
    <w:tmpl w:val="BA9202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9AD1FBA"/>
    <w:multiLevelType w:val="hybridMultilevel"/>
    <w:tmpl w:val="D6D64A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B6912C3"/>
    <w:multiLevelType w:val="hybridMultilevel"/>
    <w:tmpl w:val="920417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E9C5051"/>
    <w:multiLevelType w:val="hybridMultilevel"/>
    <w:tmpl w:val="EA2A00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F7D0D13"/>
    <w:multiLevelType w:val="hybridMultilevel"/>
    <w:tmpl w:val="74D68F7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CF1340C"/>
    <w:multiLevelType w:val="multilevel"/>
    <w:tmpl w:val="7300433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2" w15:restartNumberingAfterBreak="0">
    <w:nsid w:val="3F9A357D"/>
    <w:multiLevelType w:val="hybridMultilevel"/>
    <w:tmpl w:val="0A3C12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46755AB"/>
    <w:multiLevelType w:val="hybridMultilevel"/>
    <w:tmpl w:val="94E81BE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CD010B1"/>
    <w:multiLevelType w:val="hybridMultilevel"/>
    <w:tmpl w:val="3B3CF04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4F343E0"/>
    <w:multiLevelType w:val="hybridMultilevel"/>
    <w:tmpl w:val="727A0C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1443D05"/>
    <w:multiLevelType w:val="hybridMultilevel"/>
    <w:tmpl w:val="472005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C967AF6"/>
    <w:multiLevelType w:val="hybridMultilevel"/>
    <w:tmpl w:val="29BA1A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F05611E"/>
    <w:multiLevelType w:val="hybridMultilevel"/>
    <w:tmpl w:val="920417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18"/>
  </w:num>
  <w:num w:numId="3">
    <w:abstractNumId w:val="11"/>
  </w:num>
  <w:num w:numId="4">
    <w:abstractNumId w:val="3"/>
  </w:num>
  <w:num w:numId="5">
    <w:abstractNumId w:val="10"/>
  </w:num>
  <w:num w:numId="6">
    <w:abstractNumId w:val="4"/>
  </w:num>
  <w:num w:numId="7">
    <w:abstractNumId w:val="7"/>
  </w:num>
  <w:num w:numId="8">
    <w:abstractNumId w:val="5"/>
  </w:num>
  <w:num w:numId="9">
    <w:abstractNumId w:val="16"/>
  </w:num>
  <w:num w:numId="10">
    <w:abstractNumId w:val="15"/>
  </w:num>
  <w:num w:numId="11">
    <w:abstractNumId w:val="12"/>
  </w:num>
  <w:num w:numId="12">
    <w:abstractNumId w:val="2"/>
  </w:num>
  <w:num w:numId="13">
    <w:abstractNumId w:val="8"/>
  </w:num>
  <w:num w:numId="14">
    <w:abstractNumId w:val="1"/>
  </w:num>
  <w:num w:numId="15">
    <w:abstractNumId w:val="14"/>
  </w:num>
  <w:num w:numId="16">
    <w:abstractNumId w:val="13"/>
  </w:num>
  <w:num w:numId="17">
    <w:abstractNumId w:val="17"/>
  </w:num>
  <w:num w:numId="18">
    <w:abstractNumId w:val="6"/>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8EE"/>
    <w:rsid w:val="000026F3"/>
    <w:rsid w:val="00014393"/>
    <w:rsid w:val="000144DB"/>
    <w:rsid w:val="0001607A"/>
    <w:rsid w:val="0002618C"/>
    <w:rsid w:val="00031C9B"/>
    <w:rsid w:val="00057E2B"/>
    <w:rsid w:val="00061DDC"/>
    <w:rsid w:val="000634CA"/>
    <w:rsid w:val="00075FEF"/>
    <w:rsid w:val="0008217E"/>
    <w:rsid w:val="00083C9F"/>
    <w:rsid w:val="00087A42"/>
    <w:rsid w:val="000927FA"/>
    <w:rsid w:val="00093C5A"/>
    <w:rsid w:val="000A6044"/>
    <w:rsid w:val="000B0628"/>
    <w:rsid w:val="000B1052"/>
    <w:rsid w:val="000B6B40"/>
    <w:rsid w:val="000D2D53"/>
    <w:rsid w:val="000D3DC4"/>
    <w:rsid w:val="000D41F9"/>
    <w:rsid w:val="000E14AE"/>
    <w:rsid w:val="000F7A39"/>
    <w:rsid w:val="00100377"/>
    <w:rsid w:val="00103C5C"/>
    <w:rsid w:val="00110841"/>
    <w:rsid w:val="00117723"/>
    <w:rsid w:val="001269E6"/>
    <w:rsid w:val="00126C02"/>
    <w:rsid w:val="00127E58"/>
    <w:rsid w:val="00141571"/>
    <w:rsid w:val="00146196"/>
    <w:rsid w:val="00147493"/>
    <w:rsid w:val="001475B4"/>
    <w:rsid w:val="00161BFD"/>
    <w:rsid w:val="00167732"/>
    <w:rsid w:val="0017708F"/>
    <w:rsid w:val="001805E0"/>
    <w:rsid w:val="001817B4"/>
    <w:rsid w:val="001838CF"/>
    <w:rsid w:val="001844B5"/>
    <w:rsid w:val="001929AB"/>
    <w:rsid w:val="00194C5C"/>
    <w:rsid w:val="001966A5"/>
    <w:rsid w:val="001A7A85"/>
    <w:rsid w:val="001B1B3A"/>
    <w:rsid w:val="001B4FBB"/>
    <w:rsid w:val="001B55B1"/>
    <w:rsid w:val="001C1C33"/>
    <w:rsid w:val="001C4EDA"/>
    <w:rsid w:val="001D4E25"/>
    <w:rsid w:val="001F5052"/>
    <w:rsid w:val="002001AA"/>
    <w:rsid w:val="0020373F"/>
    <w:rsid w:val="0020390C"/>
    <w:rsid w:val="00210522"/>
    <w:rsid w:val="0021716A"/>
    <w:rsid w:val="00220275"/>
    <w:rsid w:val="00232C08"/>
    <w:rsid w:val="00237CA3"/>
    <w:rsid w:val="0024636A"/>
    <w:rsid w:val="0024691B"/>
    <w:rsid w:val="002527AA"/>
    <w:rsid w:val="0025748D"/>
    <w:rsid w:val="00262309"/>
    <w:rsid w:val="0027077A"/>
    <w:rsid w:val="00297219"/>
    <w:rsid w:val="0029726F"/>
    <w:rsid w:val="002A584D"/>
    <w:rsid w:val="002B105A"/>
    <w:rsid w:val="002B7EC0"/>
    <w:rsid w:val="002C59FB"/>
    <w:rsid w:val="002D01BD"/>
    <w:rsid w:val="002D0BCA"/>
    <w:rsid w:val="002D4CCD"/>
    <w:rsid w:val="002E0325"/>
    <w:rsid w:val="002E7E1F"/>
    <w:rsid w:val="00302700"/>
    <w:rsid w:val="00304661"/>
    <w:rsid w:val="00325EC0"/>
    <w:rsid w:val="00327755"/>
    <w:rsid w:val="00333226"/>
    <w:rsid w:val="00333D3F"/>
    <w:rsid w:val="003449FB"/>
    <w:rsid w:val="00350E32"/>
    <w:rsid w:val="00354B3A"/>
    <w:rsid w:val="00374BE6"/>
    <w:rsid w:val="003768CD"/>
    <w:rsid w:val="00380024"/>
    <w:rsid w:val="0038097D"/>
    <w:rsid w:val="00382961"/>
    <w:rsid w:val="0038388C"/>
    <w:rsid w:val="00383B3C"/>
    <w:rsid w:val="00384AE2"/>
    <w:rsid w:val="0038736C"/>
    <w:rsid w:val="003926B9"/>
    <w:rsid w:val="00396314"/>
    <w:rsid w:val="003967A4"/>
    <w:rsid w:val="003A1FE9"/>
    <w:rsid w:val="003A33C9"/>
    <w:rsid w:val="003B2647"/>
    <w:rsid w:val="003C1F80"/>
    <w:rsid w:val="003C3D73"/>
    <w:rsid w:val="003C76C7"/>
    <w:rsid w:val="003D184A"/>
    <w:rsid w:val="003D430F"/>
    <w:rsid w:val="003D43F2"/>
    <w:rsid w:val="003E2EAC"/>
    <w:rsid w:val="003F5AC8"/>
    <w:rsid w:val="003F669E"/>
    <w:rsid w:val="00406511"/>
    <w:rsid w:val="004138B3"/>
    <w:rsid w:val="00423CC5"/>
    <w:rsid w:val="00426308"/>
    <w:rsid w:val="0043127A"/>
    <w:rsid w:val="00432DCE"/>
    <w:rsid w:val="004348FD"/>
    <w:rsid w:val="00434E15"/>
    <w:rsid w:val="004532E3"/>
    <w:rsid w:val="004544D8"/>
    <w:rsid w:val="004648EE"/>
    <w:rsid w:val="00474E2F"/>
    <w:rsid w:val="004815B7"/>
    <w:rsid w:val="00482981"/>
    <w:rsid w:val="00483C23"/>
    <w:rsid w:val="0049645A"/>
    <w:rsid w:val="00496CE1"/>
    <w:rsid w:val="00497B69"/>
    <w:rsid w:val="004A0063"/>
    <w:rsid w:val="004A693F"/>
    <w:rsid w:val="004C065D"/>
    <w:rsid w:val="004C10FF"/>
    <w:rsid w:val="004D526E"/>
    <w:rsid w:val="004E3B43"/>
    <w:rsid w:val="004E68F3"/>
    <w:rsid w:val="004F013F"/>
    <w:rsid w:val="004F3482"/>
    <w:rsid w:val="004F35EC"/>
    <w:rsid w:val="005001FE"/>
    <w:rsid w:val="00513498"/>
    <w:rsid w:val="005142F9"/>
    <w:rsid w:val="00514CD3"/>
    <w:rsid w:val="00514EC2"/>
    <w:rsid w:val="005363CC"/>
    <w:rsid w:val="00541823"/>
    <w:rsid w:val="00545B9D"/>
    <w:rsid w:val="005504CA"/>
    <w:rsid w:val="00550CD4"/>
    <w:rsid w:val="00551034"/>
    <w:rsid w:val="00554A4C"/>
    <w:rsid w:val="005634CA"/>
    <w:rsid w:val="0056741D"/>
    <w:rsid w:val="00582548"/>
    <w:rsid w:val="005951F0"/>
    <w:rsid w:val="005A0C9A"/>
    <w:rsid w:val="005B20AC"/>
    <w:rsid w:val="005B4A5B"/>
    <w:rsid w:val="005B772E"/>
    <w:rsid w:val="005C4CF0"/>
    <w:rsid w:val="005C6E15"/>
    <w:rsid w:val="005D043E"/>
    <w:rsid w:val="005D171C"/>
    <w:rsid w:val="005E5468"/>
    <w:rsid w:val="005E5E99"/>
    <w:rsid w:val="005F0A85"/>
    <w:rsid w:val="005F47B6"/>
    <w:rsid w:val="005F484F"/>
    <w:rsid w:val="00602660"/>
    <w:rsid w:val="00604333"/>
    <w:rsid w:val="006159BC"/>
    <w:rsid w:val="00616FDF"/>
    <w:rsid w:val="00621693"/>
    <w:rsid w:val="00624F06"/>
    <w:rsid w:val="00630D25"/>
    <w:rsid w:val="00631E84"/>
    <w:rsid w:val="006335EC"/>
    <w:rsid w:val="00636824"/>
    <w:rsid w:val="00646064"/>
    <w:rsid w:val="006502E0"/>
    <w:rsid w:val="006530E0"/>
    <w:rsid w:val="00653576"/>
    <w:rsid w:val="00665B49"/>
    <w:rsid w:val="00666311"/>
    <w:rsid w:val="0066731E"/>
    <w:rsid w:val="00667BC7"/>
    <w:rsid w:val="0067206B"/>
    <w:rsid w:val="00685D4E"/>
    <w:rsid w:val="006879FE"/>
    <w:rsid w:val="00693D94"/>
    <w:rsid w:val="00693FF8"/>
    <w:rsid w:val="006A0535"/>
    <w:rsid w:val="006B25F1"/>
    <w:rsid w:val="006B538C"/>
    <w:rsid w:val="006B5E59"/>
    <w:rsid w:val="006C191A"/>
    <w:rsid w:val="006C4AAC"/>
    <w:rsid w:val="006C6EEE"/>
    <w:rsid w:val="006D7005"/>
    <w:rsid w:val="006E691D"/>
    <w:rsid w:val="006F4226"/>
    <w:rsid w:val="00703A83"/>
    <w:rsid w:val="0070578D"/>
    <w:rsid w:val="00710AEC"/>
    <w:rsid w:val="007155D3"/>
    <w:rsid w:val="007257D7"/>
    <w:rsid w:val="0073135C"/>
    <w:rsid w:val="00736075"/>
    <w:rsid w:val="0074126A"/>
    <w:rsid w:val="00760F56"/>
    <w:rsid w:val="00776DDF"/>
    <w:rsid w:val="00777EAE"/>
    <w:rsid w:val="00781956"/>
    <w:rsid w:val="007931DC"/>
    <w:rsid w:val="007A5B35"/>
    <w:rsid w:val="007A6178"/>
    <w:rsid w:val="007B38C3"/>
    <w:rsid w:val="007B3F99"/>
    <w:rsid w:val="007B6FEC"/>
    <w:rsid w:val="007C0722"/>
    <w:rsid w:val="007C26AF"/>
    <w:rsid w:val="007C53BD"/>
    <w:rsid w:val="007C6096"/>
    <w:rsid w:val="007C6959"/>
    <w:rsid w:val="007D3310"/>
    <w:rsid w:val="007F2F34"/>
    <w:rsid w:val="007F5CC9"/>
    <w:rsid w:val="007F6C98"/>
    <w:rsid w:val="008005C9"/>
    <w:rsid w:val="00801CEE"/>
    <w:rsid w:val="008075EF"/>
    <w:rsid w:val="00816F54"/>
    <w:rsid w:val="00817277"/>
    <w:rsid w:val="0082027F"/>
    <w:rsid w:val="00830856"/>
    <w:rsid w:val="0083421F"/>
    <w:rsid w:val="0083451D"/>
    <w:rsid w:val="00851DD4"/>
    <w:rsid w:val="00861BC4"/>
    <w:rsid w:val="00862B5C"/>
    <w:rsid w:val="008765C4"/>
    <w:rsid w:val="0088564C"/>
    <w:rsid w:val="008A2705"/>
    <w:rsid w:val="008B0EE1"/>
    <w:rsid w:val="008C0F67"/>
    <w:rsid w:val="008C6F91"/>
    <w:rsid w:val="008D3916"/>
    <w:rsid w:val="008D511E"/>
    <w:rsid w:val="008E02F0"/>
    <w:rsid w:val="008E0D5E"/>
    <w:rsid w:val="008E6B93"/>
    <w:rsid w:val="009002F3"/>
    <w:rsid w:val="0090067E"/>
    <w:rsid w:val="0090338D"/>
    <w:rsid w:val="00921DE0"/>
    <w:rsid w:val="00930C9A"/>
    <w:rsid w:val="00931549"/>
    <w:rsid w:val="009406CE"/>
    <w:rsid w:val="00940DFF"/>
    <w:rsid w:val="009465BE"/>
    <w:rsid w:val="00962E30"/>
    <w:rsid w:val="00965115"/>
    <w:rsid w:val="009750AB"/>
    <w:rsid w:val="00976AB2"/>
    <w:rsid w:val="0098635C"/>
    <w:rsid w:val="00987543"/>
    <w:rsid w:val="00991344"/>
    <w:rsid w:val="009934F3"/>
    <w:rsid w:val="009961F3"/>
    <w:rsid w:val="00997B8C"/>
    <w:rsid w:val="009A0F1D"/>
    <w:rsid w:val="009A17FD"/>
    <w:rsid w:val="009B5F9D"/>
    <w:rsid w:val="009C076E"/>
    <w:rsid w:val="009C12E0"/>
    <w:rsid w:val="009C41E3"/>
    <w:rsid w:val="009C7602"/>
    <w:rsid w:val="009D049E"/>
    <w:rsid w:val="009D1C9E"/>
    <w:rsid w:val="009D372F"/>
    <w:rsid w:val="009D43FA"/>
    <w:rsid w:val="009E21F2"/>
    <w:rsid w:val="009E2A79"/>
    <w:rsid w:val="009E3B76"/>
    <w:rsid w:val="009F2F68"/>
    <w:rsid w:val="00A10FC2"/>
    <w:rsid w:val="00A113F5"/>
    <w:rsid w:val="00A24BED"/>
    <w:rsid w:val="00A34189"/>
    <w:rsid w:val="00A3768E"/>
    <w:rsid w:val="00A408F5"/>
    <w:rsid w:val="00A42241"/>
    <w:rsid w:val="00A429F1"/>
    <w:rsid w:val="00A5259B"/>
    <w:rsid w:val="00A554F4"/>
    <w:rsid w:val="00A61821"/>
    <w:rsid w:val="00A70BE2"/>
    <w:rsid w:val="00A82BD1"/>
    <w:rsid w:val="00A83227"/>
    <w:rsid w:val="00A87FC0"/>
    <w:rsid w:val="00AA7451"/>
    <w:rsid w:val="00AB3E3C"/>
    <w:rsid w:val="00AE497E"/>
    <w:rsid w:val="00AE52BD"/>
    <w:rsid w:val="00AF27B5"/>
    <w:rsid w:val="00AF365A"/>
    <w:rsid w:val="00B0375E"/>
    <w:rsid w:val="00B04D2E"/>
    <w:rsid w:val="00B10491"/>
    <w:rsid w:val="00B30528"/>
    <w:rsid w:val="00B32787"/>
    <w:rsid w:val="00B44371"/>
    <w:rsid w:val="00B5296D"/>
    <w:rsid w:val="00B63EA3"/>
    <w:rsid w:val="00B678A3"/>
    <w:rsid w:val="00B725B4"/>
    <w:rsid w:val="00B73B2E"/>
    <w:rsid w:val="00B757A3"/>
    <w:rsid w:val="00B919E2"/>
    <w:rsid w:val="00B9528E"/>
    <w:rsid w:val="00BA0893"/>
    <w:rsid w:val="00BA7025"/>
    <w:rsid w:val="00BB27A0"/>
    <w:rsid w:val="00BB311E"/>
    <w:rsid w:val="00BC089D"/>
    <w:rsid w:val="00BC4FE9"/>
    <w:rsid w:val="00BD6470"/>
    <w:rsid w:val="00BD776B"/>
    <w:rsid w:val="00BE73E8"/>
    <w:rsid w:val="00BF1E6C"/>
    <w:rsid w:val="00C16F42"/>
    <w:rsid w:val="00C1730F"/>
    <w:rsid w:val="00C17C55"/>
    <w:rsid w:val="00C2407A"/>
    <w:rsid w:val="00C3723B"/>
    <w:rsid w:val="00C51560"/>
    <w:rsid w:val="00C523D5"/>
    <w:rsid w:val="00C53D0C"/>
    <w:rsid w:val="00C54162"/>
    <w:rsid w:val="00C62DE1"/>
    <w:rsid w:val="00C653F0"/>
    <w:rsid w:val="00C731F1"/>
    <w:rsid w:val="00C738F9"/>
    <w:rsid w:val="00C81B30"/>
    <w:rsid w:val="00C81E6E"/>
    <w:rsid w:val="00C91833"/>
    <w:rsid w:val="00C9279A"/>
    <w:rsid w:val="00C94B7D"/>
    <w:rsid w:val="00CA2508"/>
    <w:rsid w:val="00CA3D95"/>
    <w:rsid w:val="00CA5CD8"/>
    <w:rsid w:val="00CC181D"/>
    <w:rsid w:val="00CC3487"/>
    <w:rsid w:val="00CD2E3C"/>
    <w:rsid w:val="00CD2F9D"/>
    <w:rsid w:val="00CE73B7"/>
    <w:rsid w:val="00CF1CF4"/>
    <w:rsid w:val="00CF513E"/>
    <w:rsid w:val="00CF53F8"/>
    <w:rsid w:val="00D00E54"/>
    <w:rsid w:val="00D0792C"/>
    <w:rsid w:val="00D22C49"/>
    <w:rsid w:val="00D24AF7"/>
    <w:rsid w:val="00D2582B"/>
    <w:rsid w:val="00D36055"/>
    <w:rsid w:val="00D50A4B"/>
    <w:rsid w:val="00D526B0"/>
    <w:rsid w:val="00D6209E"/>
    <w:rsid w:val="00D66F8E"/>
    <w:rsid w:val="00D97235"/>
    <w:rsid w:val="00D97A65"/>
    <w:rsid w:val="00DA5AF4"/>
    <w:rsid w:val="00DB4EFC"/>
    <w:rsid w:val="00DB7FFA"/>
    <w:rsid w:val="00DC1C5F"/>
    <w:rsid w:val="00DC40FB"/>
    <w:rsid w:val="00DD143F"/>
    <w:rsid w:val="00DD5996"/>
    <w:rsid w:val="00DE33A5"/>
    <w:rsid w:val="00DE4D77"/>
    <w:rsid w:val="00DE7127"/>
    <w:rsid w:val="00DF02C6"/>
    <w:rsid w:val="00E02EBD"/>
    <w:rsid w:val="00E13895"/>
    <w:rsid w:val="00E14B68"/>
    <w:rsid w:val="00E230E9"/>
    <w:rsid w:val="00E3791A"/>
    <w:rsid w:val="00E40F21"/>
    <w:rsid w:val="00E50D5E"/>
    <w:rsid w:val="00E521EA"/>
    <w:rsid w:val="00E55B30"/>
    <w:rsid w:val="00E62C3A"/>
    <w:rsid w:val="00E65247"/>
    <w:rsid w:val="00E66C7C"/>
    <w:rsid w:val="00E67C11"/>
    <w:rsid w:val="00E76C99"/>
    <w:rsid w:val="00E77475"/>
    <w:rsid w:val="00E8467D"/>
    <w:rsid w:val="00E950E6"/>
    <w:rsid w:val="00EA0AB1"/>
    <w:rsid w:val="00EA17CF"/>
    <w:rsid w:val="00EA56EF"/>
    <w:rsid w:val="00EA5C5F"/>
    <w:rsid w:val="00EB069A"/>
    <w:rsid w:val="00EB2E4B"/>
    <w:rsid w:val="00EB47D3"/>
    <w:rsid w:val="00EC1B5D"/>
    <w:rsid w:val="00EC57F3"/>
    <w:rsid w:val="00ED417C"/>
    <w:rsid w:val="00ED6D4D"/>
    <w:rsid w:val="00EE2C9F"/>
    <w:rsid w:val="00EE3D55"/>
    <w:rsid w:val="00EF036E"/>
    <w:rsid w:val="00EF18F8"/>
    <w:rsid w:val="00EF51EA"/>
    <w:rsid w:val="00EF63F8"/>
    <w:rsid w:val="00F0125A"/>
    <w:rsid w:val="00F01319"/>
    <w:rsid w:val="00F04F77"/>
    <w:rsid w:val="00F05212"/>
    <w:rsid w:val="00F05FF4"/>
    <w:rsid w:val="00F11B51"/>
    <w:rsid w:val="00F15E28"/>
    <w:rsid w:val="00F21588"/>
    <w:rsid w:val="00F220EC"/>
    <w:rsid w:val="00F3011A"/>
    <w:rsid w:val="00F31F9F"/>
    <w:rsid w:val="00F32EC6"/>
    <w:rsid w:val="00F51951"/>
    <w:rsid w:val="00F63237"/>
    <w:rsid w:val="00F637B6"/>
    <w:rsid w:val="00F8193B"/>
    <w:rsid w:val="00F86C07"/>
    <w:rsid w:val="00F9735F"/>
    <w:rsid w:val="00FB051A"/>
    <w:rsid w:val="00FC2BF7"/>
    <w:rsid w:val="00FD1D48"/>
    <w:rsid w:val="00FD61EE"/>
    <w:rsid w:val="00FD643C"/>
    <w:rsid w:val="00FF25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071922"/>
  <w15:chartTrackingRefBased/>
  <w15:docId w15:val="{F16ABE6A-2E85-40C9-96FF-C11E26F01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50D5E"/>
    <w:rPr>
      <w:rFonts w:ascii="Times New Roman" w:hAnsi="Times New Roman"/>
      <w:sz w:val="24"/>
      <w:lang w:val="en-GB"/>
    </w:rPr>
  </w:style>
  <w:style w:type="paragraph" w:styleId="Heading1">
    <w:name w:val="heading 1"/>
    <w:basedOn w:val="Normal"/>
    <w:next w:val="Normal"/>
    <w:link w:val="Heading1Char"/>
    <w:uiPriority w:val="9"/>
    <w:qFormat/>
    <w:rsid w:val="00FF25C5"/>
    <w:pPr>
      <w:keepNext/>
      <w:keepLines/>
      <w:spacing w:before="240" w:after="0"/>
      <w:outlineLvl w:val="0"/>
    </w:pPr>
    <w:rPr>
      <w:rFonts w:eastAsiaTheme="majorEastAsia" w:cstheme="majorBidi"/>
      <w:sz w:val="32"/>
      <w:szCs w:val="32"/>
    </w:rPr>
  </w:style>
  <w:style w:type="paragraph" w:styleId="Heading2">
    <w:name w:val="heading 2"/>
    <w:basedOn w:val="Normal"/>
    <w:next w:val="Normal"/>
    <w:link w:val="Heading2Char"/>
    <w:uiPriority w:val="9"/>
    <w:unhideWhenUsed/>
    <w:qFormat/>
    <w:rsid w:val="00E230E9"/>
    <w:pPr>
      <w:keepNext/>
      <w:keepLines/>
      <w:spacing w:before="40" w:after="0"/>
      <w:outlineLvl w:val="1"/>
    </w:pPr>
    <w:rPr>
      <w:rFonts w:eastAsiaTheme="majorEastAsia" w:cstheme="majorBidi"/>
      <w:sz w:val="28"/>
      <w:szCs w:val="26"/>
    </w:rPr>
  </w:style>
  <w:style w:type="paragraph" w:styleId="Heading3">
    <w:name w:val="heading 3"/>
    <w:basedOn w:val="Normal"/>
    <w:next w:val="Normal"/>
    <w:link w:val="Heading3Char"/>
    <w:uiPriority w:val="9"/>
    <w:unhideWhenUsed/>
    <w:qFormat/>
    <w:rsid w:val="008C6F91"/>
    <w:pPr>
      <w:keepNext/>
      <w:keepLines/>
      <w:spacing w:before="40" w:after="0"/>
      <w:outlineLvl w:val="2"/>
    </w:pPr>
    <w:rPr>
      <w:rFonts w:eastAsiaTheme="majorEastAsia" w:cstheme="majorBidi"/>
      <w:szCs w:val="24"/>
    </w:rPr>
  </w:style>
  <w:style w:type="paragraph" w:styleId="Heading4">
    <w:name w:val="heading 4"/>
    <w:basedOn w:val="Normal"/>
    <w:next w:val="Normal"/>
    <w:link w:val="Heading4Char"/>
    <w:uiPriority w:val="9"/>
    <w:unhideWhenUsed/>
    <w:qFormat/>
    <w:rsid w:val="004D526E"/>
    <w:pPr>
      <w:keepNext/>
      <w:keepLines/>
      <w:spacing w:before="40" w:after="0"/>
      <w:jc w:val="center"/>
      <w:outlineLvl w:val="3"/>
    </w:pPr>
    <w:rPr>
      <w:rFonts w:eastAsiaTheme="majorEastAsia" w:cstheme="majorBidi"/>
      <w:iCs/>
      <w:sz w:val="32"/>
    </w:rPr>
  </w:style>
  <w:style w:type="paragraph" w:styleId="Heading5">
    <w:name w:val="heading 5"/>
    <w:basedOn w:val="Normal"/>
    <w:next w:val="Normal"/>
    <w:link w:val="Heading5Char"/>
    <w:uiPriority w:val="9"/>
    <w:unhideWhenUsed/>
    <w:qFormat/>
    <w:rsid w:val="004D526E"/>
    <w:pPr>
      <w:keepNext/>
      <w:keepLines/>
      <w:spacing w:before="40" w:after="0"/>
      <w:jc w:val="center"/>
      <w:outlineLvl w:val="4"/>
    </w:pPr>
    <w:rPr>
      <w:rFonts w:eastAsiaTheme="majorEastAsia" w:cstheme="majorBidi"/>
    </w:rPr>
  </w:style>
  <w:style w:type="paragraph" w:styleId="Heading6">
    <w:name w:val="heading 6"/>
    <w:basedOn w:val="Normal"/>
    <w:next w:val="Normal"/>
    <w:link w:val="Heading6Char"/>
    <w:uiPriority w:val="9"/>
    <w:unhideWhenUsed/>
    <w:qFormat/>
    <w:rsid w:val="004D526E"/>
    <w:pPr>
      <w:keepNext/>
      <w:keepLines/>
      <w:spacing w:before="40" w:after="0"/>
      <w:jc w:val="right"/>
      <w:outlineLvl w:val="5"/>
    </w:pPr>
    <w:rPr>
      <w:rFonts w:eastAsiaTheme="majorEastAsia"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25C5"/>
    <w:rPr>
      <w:rFonts w:ascii="Times New Roman" w:eastAsiaTheme="majorEastAsia" w:hAnsi="Times New Roman" w:cstheme="majorBidi"/>
      <w:sz w:val="32"/>
      <w:szCs w:val="32"/>
      <w:lang w:val="en-GB"/>
    </w:rPr>
  </w:style>
  <w:style w:type="paragraph" w:customStyle="1" w:styleId="Default">
    <w:name w:val="Default"/>
    <w:rsid w:val="00A70BE2"/>
    <w:pPr>
      <w:autoSpaceDE w:val="0"/>
      <w:autoSpaceDN w:val="0"/>
      <w:adjustRightInd w:val="0"/>
      <w:spacing w:after="0" w:line="240" w:lineRule="auto"/>
    </w:pPr>
    <w:rPr>
      <w:rFonts w:ascii="GillSans" w:hAnsi="GillSans" w:cs="GillSans"/>
      <w:color w:val="000000"/>
      <w:sz w:val="24"/>
      <w:szCs w:val="24"/>
    </w:rPr>
  </w:style>
  <w:style w:type="paragraph" w:styleId="Header">
    <w:name w:val="header"/>
    <w:basedOn w:val="Normal"/>
    <w:link w:val="HeaderChar"/>
    <w:uiPriority w:val="99"/>
    <w:unhideWhenUsed/>
    <w:rsid w:val="00C17C55"/>
    <w:pPr>
      <w:tabs>
        <w:tab w:val="center" w:pos="4819"/>
        <w:tab w:val="right" w:pos="9638"/>
      </w:tabs>
      <w:spacing w:after="0" w:line="240" w:lineRule="auto"/>
    </w:pPr>
  </w:style>
  <w:style w:type="character" w:customStyle="1" w:styleId="HeaderChar">
    <w:name w:val="Header Char"/>
    <w:basedOn w:val="DefaultParagraphFont"/>
    <w:link w:val="Header"/>
    <w:uiPriority w:val="99"/>
    <w:rsid w:val="00C17C55"/>
    <w:rPr>
      <w:lang w:val="en-GB"/>
    </w:rPr>
  </w:style>
  <w:style w:type="paragraph" w:styleId="Footer">
    <w:name w:val="footer"/>
    <w:basedOn w:val="Normal"/>
    <w:link w:val="FooterChar"/>
    <w:uiPriority w:val="99"/>
    <w:unhideWhenUsed/>
    <w:rsid w:val="00C17C55"/>
    <w:pPr>
      <w:tabs>
        <w:tab w:val="center" w:pos="4819"/>
        <w:tab w:val="right" w:pos="9638"/>
      </w:tabs>
      <w:spacing w:after="0" w:line="240" w:lineRule="auto"/>
    </w:pPr>
  </w:style>
  <w:style w:type="character" w:customStyle="1" w:styleId="FooterChar">
    <w:name w:val="Footer Char"/>
    <w:basedOn w:val="DefaultParagraphFont"/>
    <w:link w:val="Footer"/>
    <w:uiPriority w:val="99"/>
    <w:rsid w:val="00C17C55"/>
    <w:rPr>
      <w:lang w:val="en-GB"/>
    </w:rPr>
  </w:style>
  <w:style w:type="paragraph" w:styleId="TOCHeading">
    <w:name w:val="TOC Heading"/>
    <w:basedOn w:val="Heading1"/>
    <w:next w:val="Normal"/>
    <w:uiPriority w:val="39"/>
    <w:unhideWhenUsed/>
    <w:qFormat/>
    <w:rsid w:val="00C17C55"/>
    <w:pPr>
      <w:outlineLvl w:val="9"/>
    </w:pPr>
    <w:rPr>
      <w:rFonts w:asciiTheme="majorHAnsi" w:hAnsiTheme="majorHAnsi"/>
      <w:color w:val="2E74B5" w:themeColor="accent1" w:themeShade="BF"/>
      <w:lang w:val="en-US"/>
    </w:rPr>
  </w:style>
  <w:style w:type="paragraph" w:styleId="TOC1">
    <w:name w:val="toc 1"/>
    <w:basedOn w:val="Normal"/>
    <w:next w:val="Normal"/>
    <w:autoRedefine/>
    <w:uiPriority w:val="39"/>
    <w:unhideWhenUsed/>
    <w:rsid w:val="00C17C55"/>
    <w:pPr>
      <w:spacing w:after="100"/>
    </w:pPr>
  </w:style>
  <w:style w:type="character" w:styleId="Hyperlink">
    <w:name w:val="Hyperlink"/>
    <w:basedOn w:val="DefaultParagraphFont"/>
    <w:uiPriority w:val="99"/>
    <w:unhideWhenUsed/>
    <w:rsid w:val="00C17C55"/>
    <w:rPr>
      <w:color w:val="0563C1" w:themeColor="hyperlink"/>
      <w:u w:val="single"/>
    </w:rPr>
  </w:style>
  <w:style w:type="character" w:customStyle="1" w:styleId="Heading2Char">
    <w:name w:val="Heading 2 Char"/>
    <w:basedOn w:val="DefaultParagraphFont"/>
    <w:link w:val="Heading2"/>
    <w:uiPriority w:val="9"/>
    <w:rsid w:val="00E230E9"/>
    <w:rPr>
      <w:rFonts w:ascii="Times New Roman" w:eastAsiaTheme="majorEastAsia" w:hAnsi="Times New Roman" w:cstheme="majorBidi"/>
      <w:sz w:val="28"/>
      <w:szCs w:val="26"/>
      <w:lang w:val="en-GB"/>
    </w:rPr>
  </w:style>
  <w:style w:type="paragraph" w:styleId="NoSpacing">
    <w:name w:val="No Spacing"/>
    <w:link w:val="NoSpacingChar"/>
    <w:uiPriority w:val="1"/>
    <w:qFormat/>
    <w:rsid w:val="008C6F9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8C6F91"/>
    <w:rPr>
      <w:rFonts w:eastAsiaTheme="minorEastAsia"/>
      <w:lang w:val="en-US"/>
    </w:rPr>
  </w:style>
  <w:style w:type="character" w:customStyle="1" w:styleId="Heading3Char">
    <w:name w:val="Heading 3 Char"/>
    <w:basedOn w:val="DefaultParagraphFont"/>
    <w:link w:val="Heading3"/>
    <w:uiPriority w:val="9"/>
    <w:rsid w:val="008C6F91"/>
    <w:rPr>
      <w:rFonts w:ascii="Times New Roman" w:eastAsiaTheme="majorEastAsia" w:hAnsi="Times New Roman" w:cstheme="majorBidi"/>
      <w:sz w:val="24"/>
      <w:szCs w:val="24"/>
      <w:lang w:val="en-GB"/>
    </w:rPr>
  </w:style>
  <w:style w:type="character" w:customStyle="1" w:styleId="Heading4Char">
    <w:name w:val="Heading 4 Char"/>
    <w:basedOn w:val="DefaultParagraphFont"/>
    <w:link w:val="Heading4"/>
    <w:uiPriority w:val="9"/>
    <w:rsid w:val="004D526E"/>
    <w:rPr>
      <w:rFonts w:ascii="Times New Roman" w:eastAsiaTheme="majorEastAsia" w:hAnsi="Times New Roman" w:cstheme="majorBidi"/>
      <w:iCs/>
      <w:sz w:val="32"/>
      <w:lang w:val="en-GB"/>
    </w:rPr>
  </w:style>
  <w:style w:type="paragraph" w:styleId="ListParagraph">
    <w:name w:val="List Paragraph"/>
    <w:basedOn w:val="Normal"/>
    <w:uiPriority w:val="34"/>
    <w:qFormat/>
    <w:rsid w:val="00636824"/>
    <w:pPr>
      <w:ind w:left="720"/>
      <w:contextualSpacing/>
    </w:pPr>
    <w:rPr>
      <w:rFonts w:asciiTheme="minorHAnsi" w:hAnsiTheme="minorHAnsi"/>
      <w:sz w:val="22"/>
    </w:rPr>
  </w:style>
  <w:style w:type="paragraph" w:styleId="Bibliography">
    <w:name w:val="Bibliography"/>
    <w:basedOn w:val="Normal"/>
    <w:next w:val="Normal"/>
    <w:uiPriority w:val="37"/>
    <w:unhideWhenUsed/>
    <w:rsid w:val="00636824"/>
    <w:rPr>
      <w:rFonts w:asciiTheme="minorHAnsi" w:hAnsiTheme="minorHAnsi"/>
      <w:sz w:val="22"/>
    </w:rPr>
  </w:style>
  <w:style w:type="table" w:styleId="TableGrid">
    <w:name w:val="Table Grid"/>
    <w:basedOn w:val="TableNormal"/>
    <w:uiPriority w:val="39"/>
    <w:rsid w:val="006368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6368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6368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636824"/>
    <w:pPr>
      <w:spacing w:after="100"/>
      <w:ind w:left="480"/>
    </w:pPr>
  </w:style>
  <w:style w:type="paragraph" w:styleId="TOC2">
    <w:name w:val="toc 2"/>
    <w:basedOn w:val="Normal"/>
    <w:next w:val="Normal"/>
    <w:autoRedefine/>
    <w:uiPriority w:val="39"/>
    <w:unhideWhenUsed/>
    <w:rsid w:val="00636824"/>
    <w:pPr>
      <w:spacing w:after="100"/>
      <w:ind w:left="240"/>
    </w:pPr>
  </w:style>
  <w:style w:type="character" w:customStyle="1" w:styleId="Heading5Char">
    <w:name w:val="Heading 5 Char"/>
    <w:basedOn w:val="DefaultParagraphFont"/>
    <w:link w:val="Heading5"/>
    <w:uiPriority w:val="9"/>
    <w:rsid w:val="004D526E"/>
    <w:rPr>
      <w:rFonts w:ascii="Times New Roman" w:eastAsiaTheme="majorEastAsia" w:hAnsi="Times New Roman" w:cstheme="majorBidi"/>
      <w:sz w:val="24"/>
      <w:lang w:val="en-GB"/>
    </w:rPr>
  </w:style>
  <w:style w:type="paragraph" w:styleId="Caption">
    <w:name w:val="caption"/>
    <w:basedOn w:val="Normal"/>
    <w:next w:val="Normal"/>
    <w:uiPriority w:val="35"/>
    <w:unhideWhenUsed/>
    <w:qFormat/>
    <w:rsid w:val="009465BE"/>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1966A5"/>
    <w:pPr>
      <w:spacing w:after="0"/>
    </w:pPr>
  </w:style>
  <w:style w:type="paragraph" w:styleId="Title">
    <w:name w:val="Title"/>
    <w:basedOn w:val="Normal"/>
    <w:next w:val="Normal"/>
    <w:link w:val="TitleChar"/>
    <w:uiPriority w:val="10"/>
    <w:qFormat/>
    <w:rsid w:val="001966A5"/>
    <w:pPr>
      <w:spacing w:after="0" w:line="240" w:lineRule="auto"/>
      <w:contextualSpacing/>
    </w:pPr>
    <w:rPr>
      <w:rFonts w:eastAsiaTheme="majorEastAsia" w:cstheme="majorBidi"/>
      <w:spacing w:val="-10"/>
      <w:kern w:val="28"/>
      <w:sz w:val="32"/>
      <w:szCs w:val="56"/>
      <w:lang w:val="it-IT" w:eastAsia="it-IT"/>
    </w:rPr>
  </w:style>
  <w:style w:type="character" w:customStyle="1" w:styleId="TitleChar">
    <w:name w:val="Title Char"/>
    <w:basedOn w:val="DefaultParagraphFont"/>
    <w:link w:val="Title"/>
    <w:uiPriority w:val="10"/>
    <w:rsid w:val="001966A5"/>
    <w:rPr>
      <w:rFonts w:ascii="Times New Roman" w:eastAsiaTheme="majorEastAsia" w:hAnsi="Times New Roman" w:cstheme="majorBidi"/>
      <w:spacing w:val="-10"/>
      <w:kern w:val="28"/>
      <w:sz w:val="32"/>
      <w:szCs w:val="56"/>
      <w:lang w:eastAsia="it-IT"/>
    </w:rPr>
  </w:style>
  <w:style w:type="character" w:customStyle="1" w:styleId="Heading6Char">
    <w:name w:val="Heading 6 Char"/>
    <w:basedOn w:val="DefaultParagraphFont"/>
    <w:link w:val="Heading6"/>
    <w:uiPriority w:val="9"/>
    <w:rsid w:val="004D526E"/>
    <w:rPr>
      <w:rFonts w:ascii="Times New Roman" w:eastAsiaTheme="majorEastAsia" w:hAnsi="Times New Roman" w:cstheme="majorBidi"/>
      <w:sz w:val="24"/>
      <w:lang w:val="en-GB"/>
    </w:rPr>
  </w:style>
  <w:style w:type="paragraph" w:styleId="NormalWeb">
    <w:name w:val="Normal (Web)"/>
    <w:basedOn w:val="Normal"/>
    <w:uiPriority w:val="99"/>
    <w:semiHidden/>
    <w:unhideWhenUsed/>
    <w:rsid w:val="001805E0"/>
    <w:pPr>
      <w:spacing w:before="100" w:beforeAutospacing="1" w:after="100" w:afterAutospacing="1" w:line="240" w:lineRule="auto"/>
    </w:pPr>
    <w:rPr>
      <w:rFonts w:eastAsia="Times New Roman" w:cs="Times New Roman"/>
      <w:szCs w:val="24"/>
      <w:lang w:val="it-IT" w:eastAsia="it-IT"/>
    </w:rPr>
  </w:style>
  <w:style w:type="table" w:styleId="PlainTable3">
    <w:name w:val="Plain Table 3"/>
    <w:basedOn w:val="TableNormal"/>
    <w:uiPriority w:val="43"/>
    <w:rsid w:val="00940DF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uiPriority w:val="41"/>
    <w:rsid w:val="00940DF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9770">
      <w:bodyDiv w:val="1"/>
      <w:marLeft w:val="0"/>
      <w:marRight w:val="0"/>
      <w:marTop w:val="0"/>
      <w:marBottom w:val="0"/>
      <w:divBdr>
        <w:top w:val="none" w:sz="0" w:space="0" w:color="auto"/>
        <w:left w:val="none" w:sz="0" w:space="0" w:color="auto"/>
        <w:bottom w:val="none" w:sz="0" w:space="0" w:color="auto"/>
        <w:right w:val="none" w:sz="0" w:space="0" w:color="auto"/>
      </w:divBdr>
    </w:div>
    <w:div w:id="1247977">
      <w:bodyDiv w:val="1"/>
      <w:marLeft w:val="0"/>
      <w:marRight w:val="0"/>
      <w:marTop w:val="0"/>
      <w:marBottom w:val="0"/>
      <w:divBdr>
        <w:top w:val="none" w:sz="0" w:space="0" w:color="auto"/>
        <w:left w:val="none" w:sz="0" w:space="0" w:color="auto"/>
        <w:bottom w:val="none" w:sz="0" w:space="0" w:color="auto"/>
        <w:right w:val="none" w:sz="0" w:space="0" w:color="auto"/>
      </w:divBdr>
    </w:div>
    <w:div w:id="1443496">
      <w:bodyDiv w:val="1"/>
      <w:marLeft w:val="0"/>
      <w:marRight w:val="0"/>
      <w:marTop w:val="0"/>
      <w:marBottom w:val="0"/>
      <w:divBdr>
        <w:top w:val="none" w:sz="0" w:space="0" w:color="auto"/>
        <w:left w:val="none" w:sz="0" w:space="0" w:color="auto"/>
        <w:bottom w:val="none" w:sz="0" w:space="0" w:color="auto"/>
        <w:right w:val="none" w:sz="0" w:space="0" w:color="auto"/>
      </w:divBdr>
    </w:div>
    <w:div w:id="7561116">
      <w:bodyDiv w:val="1"/>
      <w:marLeft w:val="0"/>
      <w:marRight w:val="0"/>
      <w:marTop w:val="0"/>
      <w:marBottom w:val="0"/>
      <w:divBdr>
        <w:top w:val="none" w:sz="0" w:space="0" w:color="auto"/>
        <w:left w:val="none" w:sz="0" w:space="0" w:color="auto"/>
        <w:bottom w:val="none" w:sz="0" w:space="0" w:color="auto"/>
        <w:right w:val="none" w:sz="0" w:space="0" w:color="auto"/>
      </w:divBdr>
    </w:div>
    <w:div w:id="7799661">
      <w:bodyDiv w:val="1"/>
      <w:marLeft w:val="0"/>
      <w:marRight w:val="0"/>
      <w:marTop w:val="0"/>
      <w:marBottom w:val="0"/>
      <w:divBdr>
        <w:top w:val="none" w:sz="0" w:space="0" w:color="auto"/>
        <w:left w:val="none" w:sz="0" w:space="0" w:color="auto"/>
        <w:bottom w:val="none" w:sz="0" w:space="0" w:color="auto"/>
        <w:right w:val="none" w:sz="0" w:space="0" w:color="auto"/>
      </w:divBdr>
    </w:div>
    <w:div w:id="10491727">
      <w:bodyDiv w:val="1"/>
      <w:marLeft w:val="0"/>
      <w:marRight w:val="0"/>
      <w:marTop w:val="0"/>
      <w:marBottom w:val="0"/>
      <w:divBdr>
        <w:top w:val="none" w:sz="0" w:space="0" w:color="auto"/>
        <w:left w:val="none" w:sz="0" w:space="0" w:color="auto"/>
        <w:bottom w:val="none" w:sz="0" w:space="0" w:color="auto"/>
        <w:right w:val="none" w:sz="0" w:space="0" w:color="auto"/>
      </w:divBdr>
    </w:div>
    <w:div w:id="10842761">
      <w:bodyDiv w:val="1"/>
      <w:marLeft w:val="0"/>
      <w:marRight w:val="0"/>
      <w:marTop w:val="0"/>
      <w:marBottom w:val="0"/>
      <w:divBdr>
        <w:top w:val="none" w:sz="0" w:space="0" w:color="auto"/>
        <w:left w:val="none" w:sz="0" w:space="0" w:color="auto"/>
        <w:bottom w:val="none" w:sz="0" w:space="0" w:color="auto"/>
        <w:right w:val="none" w:sz="0" w:space="0" w:color="auto"/>
      </w:divBdr>
    </w:div>
    <w:div w:id="11423787">
      <w:bodyDiv w:val="1"/>
      <w:marLeft w:val="0"/>
      <w:marRight w:val="0"/>
      <w:marTop w:val="0"/>
      <w:marBottom w:val="0"/>
      <w:divBdr>
        <w:top w:val="none" w:sz="0" w:space="0" w:color="auto"/>
        <w:left w:val="none" w:sz="0" w:space="0" w:color="auto"/>
        <w:bottom w:val="none" w:sz="0" w:space="0" w:color="auto"/>
        <w:right w:val="none" w:sz="0" w:space="0" w:color="auto"/>
      </w:divBdr>
    </w:div>
    <w:div w:id="13306334">
      <w:bodyDiv w:val="1"/>
      <w:marLeft w:val="0"/>
      <w:marRight w:val="0"/>
      <w:marTop w:val="0"/>
      <w:marBottom w:val="0"/>
      <w:divBdr>
        <w:top w:val="none" w:sz="0" w:space="0" w:color="auto"/>
        <w:left w:val="none" w:sz="0" w:space="0" w:color="auto"/>
        <w:bottom w:val="none" w:sz="0" w:space="0" w:color="auto"/>
        <w:right w:val="none" w:sz="0" w:space="0" w:color="auto"/>
      </w:divBdr>
    </w:div>
    <w:div w:id="14236530">
      <w:bodyDiv w:val="1"/>
      <w:marLeft w:val="0"/>
      <w:marRight w:val="0"/>
      <w:marTop w:val="0"/>
      <w:marBottom w:val="0"/>
      <w:divBdr>
        <w:top w:val="none" w:sz="0" w:space="0" w:color="auto"/>
        <w:left w:val="none" w:sz="0" w:space="0" w:color="auto"/>
        <w:bottom w:val="none" w:sz="0" w:space="0" w:color="auto"/>
        <w:right w:val="none" w:sz="0" w:space="0" w:color="auto"/>
      </w:divBdr>
    </w:div>
    <w:div w:id="18896671">
      <w:bodyDiv w:val="1"/>
      <w:marLeft w:val="0"/>
      <w:marRight w:val="0"/>
      <w:marTop w:val="0"/>
      <w:marBottom w:val="0"/>
      <w:divBdr>
        <w:top w:val="none" w:sz="0" w:space="0" w:color="auto"/>
        <w:left w:val="none" w:sz="0" w:space="0" w:color="auto"/>
        <w:bottom w:val="none" w:sz="0" w:space="0" w:color="auto"/>
        <w:right w:val="none" w:sz="0" w:space="0" w:color="auto"/>
      </w:divBdr>
    </w:div>
    <w:div w:id="19282276">
      <w:bodyDiv w:val="1"/>
      <w:marLeft w:val="0"/>
      <w:marRight w:val="0"/>
      <w:marTop w:val="0"/>
      <w:marBottom w:val="0"/>
      <w:divBdr>
        <w:top w:val="none" w:sz="0" w:space="0" w:color="auto"/>
        <w:left w:val="none" w:sz="0" w:space="0" w:color="auto"/>
        <w:bottom w:val="none" w:sz="0" w:space="0" w:color="auto"/>
        <w:right w:val="none" w:sz="0" w:space="0" w:color="auto"/>
      </w:divBdr>
    </w:div>
    <w:div w:id="20280035">
      <w:bodyDiv w:val="1"/>
      <w:marLeft w:val="0"/>
      <w:marRight w:val="0"/>
      <w:marTop w:val="0"/>
      <w:marBottom w:val="0"/>
      <w:divBdr>
        <w:top w:val="none" w:sz="0" w:space="0" w:color="auto"/>
        <w:left w:val="none" w:sz="0" w:space="0" w:color="auto"/>
        <w:bottom w:val="none" w:sz="0" w:space="0" w:color="auto"/>
        <w:right w:val="none" w:sz="0" w:space="0" w:color="auto"/>
      </w:divBdr>
    </w:div>
    <w:div w:id="22363366">
      <w:bodyDiv w:val="1"/>
      <w:marLeft w:val="0"/>
      <w:marRight w:val="0"/>
      <w:marTop w:val="0"/>
      <w:marBottom w:val="0"/>
      <w:divBdr>
        <w:top w:val="none" w:sz="0" w:space="0" w:color="auto"/>
        <w:left w:val="none" w:sz="0" w:space="0" w:color="auto"/>
        <w:bottom w:val="none" w:sz="0" w:space="0" w:color="auto"/>
        <w:right w:val="none" w:sz="0" w:space="0" w:color="auto"/>
      </w:divBdr>
    </w:div>
    <w:div w:id="23755110">
      <w:bodyDiv w:val="1"/>
      <w:marLeft w:val="0"/>
      <w:marRight w:val="0"/>
      <w:marTop w:val="0"/>
      <w:marBottom w:val="0"/>
      <w:divBdr>
        <w:top w:val="none" w:sz="0" w:space="0" w:color="auto"/>
        <w:left w:val="none" w:sz="0" w:space="0" w:color="auto"/>
        <w:bottom w:val="none" w:sz="0" w:space="0" w:color="auto"/>
        <w:right w:val="none" w:sz="0" w:space="0" w:color="auto"/>
      </w:divBdr>
    </w:div>
    <w:div w:id="24334335">
      <w:bodyDiv w:val="1"/>
      <w:marLeft w:val="0"/>
      <w:marRight w:val="0"/>
      <w:marTop w:val="0"/>
      <w:marBottom w:val="0"/>
      <w:divBdr>
        <w:top w:val="none" w:sz="0" w:space="0" w:color="auto"/>
        <w:left w:val="none" w:sz="0" w:space="0" w:color="auto"/>
        <w:bottom w:val="none" w:sz="0" w:space="0" w:color="auto"/>
        <w:right w:val="none" w:sz="0" w:space="0" w:color="auto"/>
      </w:divBdr>
    </w:div>
    <w:div w:id="24524423">
      <w:bodyDiv w:val="1"/>
      <w:marLeft w:val="0"/>
      <w:marRight w:val="0"/>
      <w:marTop w:val="0"/>
      <w:marBottom w:val="0"/>
      <w:divBdr>
        <w:top w:val="none" w:sz="0" w:space="0" w:color="auto"/>
        <w:left w:val="none" w:sz="0" w:space="0" w:color="auto"/>
        <w:bottom w:val="none" w:sz="0" w:space="0" w:color="auto"/>
        <w:right w:val="none" w:sz="0" w:space="0" w:color="auto"/>
      </w:divBdr>
    </w:div>
    <w:div w:id="25255318">
      <w:bodyDiv w:val="1"/>
      <w:marLeft w:val="0"/>
      <w:marRight w:val="0"/>
      <w:marTop w:val="0"/>
      <w:marBottom w:val="0"/>
      <w:divBdr>
        <w:top w:val="none" w:sz="0" w:space="0" w:color="auto"/>
        <w:left w:val="none" w:sz="0" w:space="0" w:color="auto"/>
        <w:bottom w:val="none" w:sz="0" w:space="0" w:color="auto"/>
        <w:right w:val="none" w:sz="0" w:space="0" w:color="auto"/>
      </w:divBdr>
    </w:div>
    <w:div w:id="26176431">
      <w:bodyDiv w:val="1"/>
      <w:marLeft w:val="0"/>
      <w:marRight w:val="0"/>
      <w:marTop w:val="0"/>
      <w:marBottom w:val="0"/>
      <w:divBdr>
        <w:top w:val="none" w:sz="0" w:space="0" w:color="auto"/>
        <w:left w:val="none" w:sz="0" w:space="0" w:color="auto"/>
        <w:bottom w:val="none" w:sz="0" w:space="0" w:color="auto"/>
        <w:right w:val="none" w:sz="0" w:space="0" w:color="auto"/>
      </w:divBdr>
    </w:div>
    <w:div w:id="28652846">
      <w:bodyDiv w:val="1"/>
      <w:marLeft w:val="0"/>
      <w:marRight w:val="0"/>
      <w:marTop w:val="0"/>
      <w:marBottom w:val="0"/>
      <w:divBdr>
        <w:top w:val="none" w:sz="0" w:space="0" w:color="auto"/>
        <w:left w:val="none" w:sz="0" w:space="0" w:color="auto"/>
        <w:bottom w:val="none" w:sz="0" w:space="0" w:color="auto"/>
        <w:right w:val="none" w:sz="0" w:space="0" w:color="auto"/>
      </w:divBdr>
    </w:div>
    <w:div w:id="28721421">
      <w:bodyDiv w:val="1"/>
      <w:marLeft w:val="0"/>
      <w:marRight w:val="0"/>
      <w:marTop w:val="0"/>
      <w:marBottom w:val="0"/>
      <w:divBdr>
        <w:top w:val="none" w:sz="0" w:space="0" w:color="auto"/>
        <w:left w:val="none" w:sz="0" w:space="0" w:color="auto"/>
        <w:bottom w:val="none" w:sz="0" w:space="0" w:color="auto"/>
        <w:right w:val="none" w:sz="0" w:space="0" w:color="auto"/>
      </w:divBdr>
    </w:div>
    <w:div w:id="37441316">
      <w:bodyDiv w:val="1"/>
      <w:marLeft w:val="0"/>
      <w:marRight w:val="0"/>
      <w:marTop w:val="0"/>
      <w:marBottom w:val="0"/>
      <w:divBdr>
        <w:top w:val="none" w:sz="0" w:space="0" w:color="auto"/>
        <w:left w:val="none" w:sz="0" w:space="0" w:color="auto"/>
        <w:bottom w:val="none" w:sz="0" w:space="0" w:color="auto"/>
        <w:right w:val="none" w:sz="0" w:space="0" w:color="auto"/>
      </w:divBdr>
    </w:div>
    <w:div w:id="37749773">
      <w:bodyDiv w:val="1"/>
      <w:marLeft w:val="0"/>
      <w:marRight w:val="0"/>
      <w:marTop w:val="0"/>
      <w:marBottom w:val="0"/>
      <w:divBdr>
        <w:top w:val="none" w:sz="0" w:space="0" w:color="auto"/>
        <w:left w:val="none" w:sz="0" w:space="0" w:color="auto"/>
        <w:bottom w:val="none" w:sz="0" w:space="0" w:color="auto"/>
        <w:right w:val="none" w:sz="0" w:space="0" w:color="auto"/>
      </w:divBdr>
    </w:div>
    <w:div w:id="39984513">
      <w:bodyDiv w:val="1"/>
      <w:marLeft w:val="0"/>
      <w:marRight w:val="0"/>
      <w:marTop w:val="0"/>
      <w:marBottom w:val="0"/>
      <w:divBdr>
        <w:top w:val="none" w:sz="0" w:space="0" w:color="auto"/>
        <w:left w:val="none" w:sz="0" w:space="0" w:color="auto"/>
        <w:bottom w:val="none" w:sz="0" w:space="0" w:color="auto"/>
        <w:right w:val="none" w:sz="0" w:space="0" w:color="auto"/>
      </w:divBdr>
    </w:div>
    <w:div w:id="42368116">
      <w:bodyDiv w:val="1"/>
      <w:marLeft w:val="0"/>
      <w:marRight w:val="0"/>
      <w:marTop w:val="0"/>
      <w:marBottom w:val="0"/>
      <w:divBdr>
        <w:top w:val="none" w:sz="0" w:space="0" w:color="auto"/>
        <w:left w:val="none" w:sz="0" w:space="0" w:color="auto"/>
        <w:bottom w:val="none" w:sz="0" w:space="0" w:color="auto"/>
        <w:right w:val="none" w:sz="0" w:space="0" w:color="auto"/>
      </w:divBdr>
    </w:div>
    <w:div w:id="42488636">
      <w:bodyDiv w:val="1"/>
      <w:marLeft w:val="0"/>
      <w:marRight w:val="0"/>
      <w:marTop w:val="0"/>
      <w:marBottom w:val="0"/>
      <w:divBdr>
        <w:top w:val="none" w:sz="0" w:space="0" w:color="auto"/>
        <w:left w:val="none" w:sz="0" w:space="0" w:color="auto"/>
        <w:bottom w:val="none" w:sz="0" w:space="0" w:color="auto"/>
        <w:right w:val="none" w:sz="0" w:space="0" w:color="auto"/>
      </w:divBdr>
    </w:div>
    <w:div w:id="46034384">
      <w:bodyDiv w:val="1"/>
      <w:marLeft w:val="0"/>
      <w:marRight w:val="0"/>
      <w:marTop w:val="0"/>
      <w:marBottom w:val="0"/>
      <w:divBdr>
        <w:top w:val="none" w:sz="0" w:space="0" w:color="auto"/>
        <w:left w:val="none" w:sz="0" w:space="0" w:color="auto"/>
        <w:bottom w:val="none" w:sz="0" w:space="0" w:color="auto"/>
        <w:right w:val="none" w:sz="0" w:space="0" w:color="auto"/>
      </w:divBdr>
    </w:div>
    <w:div w:id="48042202">
      <w:bodyDiv w:val="1"/>
      <w:marLeft w:val="0"/>
      <w:marRight w:val="0"/>
      <w:marTop w:val="0"/>
      <w:marBottom w:val="0"/>
      <w:divBdr>
        <w:top w:val="none" w:sz="0" w:space="0" w:color="auto"/>
        <w:left w:val="none" w:sz="0" w:space="0" w:color="auto"/>
        <w:bottom w:val="none" w:sz="0" w:space="0" w:color="auto"/>
        <w:right w:val="none" w:sz="0" w:space="0" w:color="auto"/>
      </w:divBdr>
    </w:div>
    <w:div w:id="48698287">
      <w:bodyDiv w:val="1"/>
      <w:marLeft w:val="0"/>
      <w:marRight w:val="0"/>
      <w:marTop w:val="0"/>
      <w:marBottom w:val="0"/>
      <w:divBdr>
        <w:top w:val="none" w:sz="0" w:space="0" w:color="auto"/>
        <w:left w:val="none" w:sz="0" w:space="0" w:color="auto"/>
        <w:bottom w:val="none" w:sz="0" w:space="0" w:color="auto"/>
        <w:right w:val="none" w:sz="0" w:space="0" w:color="auto"/>
      </w:divBdr>
    </w:div>
    <w:div w:id="53965500">
      <w:bodyDiv w:val="1"/>
      <w:marLeft w:val="0"/>
      <w:marRight w:val="0"/>
      <w:marTop w:val="0"/>
      <w:marBottom w:val="0"/>
      <w:divBdr>
        <w:top w:val="none" w:sz="0" w:space="0" w:color="auto"/>
        <w:left w:val="none" w:sz="0" w:space="0" w:color="auto"/>
        <w:bottom w:val="none" w:sz="0" w:space="0" w:color="auto"/>
        <w:right w:val="none" w:sz="0" w:space="0" w:color="auto"/>
      </w:divBdr>
    </w:div>
    <w:div w:id="54009996">
      <w:bodyDiv w:val="1"/>
      <w:marLeft w:val="0"/>
      <w:marRight w:val="0"/>
      <w:marTop w:val="0"/>
      <w:marBottom w:val="0"/>
      <w:divBdr>
        <w:top w:val="none" w:sz="0" w:space="0" w:color="auto"/>
        <w:left w:val="none" w:sz="0" w:space="0" w:color="auto"/>
        <w:bottom w:val="none" w:sz="0" w:space="0" w:color="auto"/>
        <w:right w:val="none" w:sz="0" w:space="0" w:color="auto"/>
      </w:divBdr>
    </w:div>
    <w:div w:id="54864319">
      <w:bodyDiv w:val="1"/>
      <w:marLeft w:val="0"/>
      <w:marRight w:val="0"/>
      <w:marTop w:val="0"/>
      <w:marBottom w:val="0"/>
      <w:divBdr>
        <w:top w:val="none" w:sz="0" w:space="0" w:color="auto"/>
        <w:left w:val="none" w:sz="0" w:space="0" w:color="auto"/>
        <w:bottom w:val="none" w:sz="0" w:space="0" w:color="auto"/>
        <w:right w:val="none" w:sz="0" w:space="0" w:color="auto"/>
      </w:divBdr>
    </w:div>
    <w:div w:id="55325324">
      <w:bodyDiv w:val="1"/>
      <w:marLeft w:val="0"/>
      <w:marRight w:val="0"/>
      <w:marTop w:val="0"/>
      <w:marBottom w:val="0"/>
      <w:divBdr>
        <w:top w:val="none" w:sz="0" w:space="0" w:color="auto"/>
        <w:left w:val="none" w:sz="0" w:space="0" w:color="auto"/>
        <w:bottom w:val="none" w:sz="0" w:space="0" w:color="auto"/>
        <w:right w:val="none" w:sz="0" w:space="0" w:color="auto"/>
      </w:divBdr>
    </w:div>
    <w:div w:id="55327254">
      <w:bodyDiv w:val="1"/>
      <w:marLeft w:val="0"/>
      <w:marRight w:val="0"/>
      <w:marTop w:val="0"/>
      <w:marBottom w:val="0"/>
      <w:divBdr>
        <w:top w:val="none" w:sz="0" w:space="0" w:color="auto"/>
        <w:left w:val="none" w:sz="0" w:space="0" w:color="auto"/>
        <w:bottom w:val="none" w:sz="0" w:space="0" w:color="auto"/>
        <w:right w:val="none" w:sz="0" w:space="0" w:color="auto"/>
      </w:divBdr>
    </w:div>
    <w:div w:id="55397481">
      <w:bodyDiv w:val="1"/>
      <w:marLeft w:val="0"/>
      <w:marRight w:val="0"/>
      <w:marTop w:val="0"/>
      <w:marBottom w:val="0"/>
      <w:divBdr>
        <w:top w:val="none" w:sz="0" w:space="0" w:color="auto"/>
        <w:left w:val="none" w:sz="0" w:space="0" w:color="auto"/>
        <w:bottom w:val="none" w:sz="0" w:space="0" w:color="auto"/>
        <w:right w:val="none" w:sz="0" w:space="0" w:color="auto"/>
      </w:divBdr>
    </w:div>
    <w:div w:id="55783790">
      <w:bodyDiv w:val="1"/>
      <w:marLeft w:val="0"/>
      <w:marRight w:val="0"/>
      <w:marTop w:val="0"/>
      <w:marBottom w:val="0"/>
      <w:divBdr>
        <w:top w:val="none" w:sz="0" w:space="0" w:color="auto"/>
        <w:left w:val="none" w:sz="0" w:space="0" w:color="auto"/>
        <w:bottom w:val="none" w:sz="0" w:space="0" w:color="auto"/>
        <w:right w:val="none" w:sz="0" w:space="0" w:color="auto"/>
      </w:divBdr>
    </w:div>
    <w:div w:id="56636349">
      <w:bodyDiv w:val="1"/>
      <w:marLeft w:val="0"/>
      <w:marRight w:val="0"/>
      <w:marTop w:val="0"/>
      <w:marBottom w:val="0"/>
      <w:divBdr>
        <w:top w:val="none" w:sz="0" w:space="0" w:color="auto"/>
        <w:left w:val="none" w:sz="0" w:space="0" w:color="auto"/>
        <w:bottom w:val="none" w:sz="0" w:space="0" w:color="auto"/>
        <w:right w:val="none" w:sz="0" w:space="0" w:color="auto"/>
      </w:divBdr>
    </w:div>
    <w:div w:id="58017546">
      <w:bodyDiv w:val="1"/>
      <w:marLeft w:val="0"/>
      <w:marRight w:val="0"/>
      <w:marTop w:val="0"/>
      <w:marBottom w:val="0"/>
      <w:divBdr>
        <w:top w:val="none" w:sz="0" w:space="0" w:color="auto"/>
        <w:left w:val="none" w:sz="0" w:space="0" w:color="auto"/>
        <w:bottom w:val="none" w:sz="0" w:space="0" w:color="auto"/>
        <w:right w:val="none" w:sz="0" w:space="0" w:color="auto"/>
      </w:divBdr>
    </w:div>
    <w:div w:id="58331650">
      <w:bodyDiv w:val="1"/>
      <w:marLeft w:val="0"/>
      <w:marRight w:val="0"/>
      <w:marTop w:val="0"/>
      <w:marBottom w:val="0"/>
      <w:divBdr>
        <w:top w:val="none" w:sz="0" w:space="0" w:color="auto"/>
        <w:left w:val="none" w:sz="0" w:space="0" w:color="auto"/>
        <w:bottom w:val="none" w:sz="0" w:space="0" w:color="auto"/>
        <w:right w:val="none" w:sz="0" w:space="0" w:color="auto"/>
      </w:divBdr>
    </w:div>
    <w:div w:id="58938790">
      <w:bodyDiv w:val="1"/>
      <w:marLeft w:val="0"/>
      <w:marRight w:val="0"/>
      <w:marTop w:val="0"/>
      <w:marBottom w:val="0"/>
      <w:divBdr>
        <w:top w:val="none" w:sz="0" w:space="0" w:color="auto"/>
        <w:left w:val="none" w:sz="0" w:space="0" w:color="auto"/>
        <w:bottom w:val="none" w:sz="0" w:space="0" w:color="auto"/>
        <w:right w:val="none" w:sz="0" w:space="0" w:color="auto"/>
      </w:divBdr>
    </w:div>
    <w:div w:id="59837117">
      <w:bodyDiv w:val="1"/>
      <w:marLeft w:val="0"/>
      <w:marRight w:val="0"/>
      <w:marTop w:val="0"/>
      <w:marBottom w:val="0"/>
      <w:divBdr>
        <w:top w:val="none" w:sz="0" w:space="0" w:color="auto"/>
        <w:left w:val="none" w:sz="0" w:space="0" w:color="auto"/>
        <w:bottom w:val="none" w:sz="0" w:space="0" w:color="auto"/>
        <w:right w:val="none" w:sz="0" w:space="0" w:color="auto"/>
      </w:divBdr>
    </w:div>
    <w:div w:id="59981179">
      <w:bodyDiv w:val="1"/>
      <w:marLeft w:val="0"/>
      <w:marRight w:val="0"/>
      <w:marTop w:val="0"/>
      <w:marBottom w:val="0"/>
      <w:divBdr>
        <w:top w:val="none" w:sz="0" w:space="0" w:color="auto"/>
        <w:left w:val="none" w:sz="0" w:space="0" w:color="auto"/>
        <w:bottom w:val="none" w:sz="0" w:space="0" w:color="auto"/>
        <w:right w:val="none" w:sz="0" w:space="0" w:color="auto"/>
      </w:divBdr>
    </w:div>
    <w:div w:id="60249953">
      <w:bodyDiv w:val="1"/>
      <w:marLeft w:val="0"/>
      <w:marRight w:val="0"/>
      <w:marTop w:val="0"/>
      <w:marBottom w:val="0"/>
      <w:divBdr>
        <w:top w:val="none" w:sz="0" w:space="0" w:color="auto"/>
        <w:left w:val="none" w:sz="0" w:space="0" w:color="auto"/>
        <w:bottom w:val="none" w:sz="0" w:space="0" w:color="auto"/>
        <w:right w:val="none" w:sz="0" w:space="0" w:color="auto"/>
      </w:divBdr>
    </w:div>
    <w:div w:id="60956588">
      <w:bodyDiv w:val="1"/>
      <w:marLeft w:val="0"/>
      <w:marRight w:val="0"/>
      <w:marTop w:val="0"/>
      <w:marBottom w:val="0"/>
      <w:divBdr>
        <w:top w:val="none" w:sz="0" w:space="0" w:color="auto"/>
        <w:left w:val="none" w:sz="0" w:space="0" w:color="auto"/>
        <w:bottom w:val="none" w:sz="0" w:space="0" w:color="auto"/>
        <w:right w:val="none" w:sz="0" w:space="0" w:color="auto"/>
      </w:divBdr>
    </w:div>
    <w:div w:id="66727333">
      <w:bodyDiv w:val="1"/>
      <w:marLeft w:val="0"/>
      <w:marRight w:val="0"/>
      <w:marTop w:val="0"/>
      <w:marBottom w:val="0"/>
      <w:divBdr>
        <w:top w:val="none" w:sz="0" w:space="0" w:color="auto"/>
        <w:left w:val="none" w:sz="0" w:space="0" w:color="auto"/>
        <w:bottom w:val="none" w:sz="0" w:space="0" w:color="auto"/>
        <w:right w:val="none" w:sz="0" w:space="0" w:color="auto"/>
      </w:divBdr>
    </w:div>
    <w:div w:id="67306511">
      <w:bodyDiv w:val="1"/>
      <w:marLeft w:val="0"/>
      <w:marRight w:val="0"/>
      <w:marTop w:val="0"/>
      <w:marBottom w:val="0"/>
      <w:divBdr>
        <w:top w:val="none" w:sz="0" w:space="0" w:color="auto"/>
        <w:left w:val="none" w:sz="0" w:space="0" w:color="auto"/>
        <w:bottom w:val="none" w:sz="0" w:space="0" w:color="auto"/>
        <w:right w:val="none" w:sz="0" w:space="0" w:color="auto"/>
      </w:divBdr>
    </w:div>
    <w:div w:id="72052370">
      <w:bodyDiv w:val="1"/>
      <w:marLeft w:val="0"/>
      <w:marRight w:val="0"/>
      <w:marTop w:val="0"/>
      <w:marBottom w:val="0"/>
      <w:divBdr>
        <w:top w:val="none" w:sz="0" w:space="0" w:color="auto"/>
        <w:left w:val="none" w:sz="0" w:space="0" w:color="auto"/>
        <w:bottom w:val="none" w:sz="0" w:space="0" w:color="auto"/>
        <w:right w:val="none" w:sz="0" w:space="0" w:color="auto"/>
      </w:divBdr>
    </w:div>
    <w:div w:id="73168538">
      <w:bodyDiv w:val="1"/>
      <w:marLeft w:val="0"/>
      <w:marRight w:val="0"/>
      <w:marTop w:val="0"/>
      <w:marBottom w:val="0"/>
      <w:divBdr>
        <w:top w:val="none" w:sz="0" w:space="0" w:color="auto"/>
        <w:left w:val="none" w:sz="0" w:space="0" w:color="auto"/>
        <w:bottom w:val="none" w:sz="0" w:space="0" w:color="auto"/>
        <w:right w:val="none" w:sz="0" w:space="0" w:color="auto"/>
      </w:divBdr>
    </w:div>
    <w:div w:id="77942651">
      <w:bodyDiv w:val="1"/>
      <w:marLeft w:val="0"/>
      <w:marRight w:val="0"/>
      <w:marTop w:val="0"/>
      <w:marBottom w:val="0"/>
      <w:divBdr>
        <w:top w:val="none" w:sz="0" w:space="0" w:color="auto"/>
        <w:left w:val="none" w:sz="0" w:space="0" w:color="auto"/>
        <w:bottom w:val="none" w:sz="0" w:space="0" w:color="auto"/>
        <w:right w:val="none" w:sz="0" w:space="0" w:color="auto"/>
      </w:divBdr>
    </w:div>
    <w:div w:id="79572435">
      <w:bodyDiv w:val="1"/>
      <w:marLeft w:val="0"/>
      <w:marRight w:val="0"/>
      <w:marTop w:val="0"/>
      <w:marBottom w:val="0"/>
      <w:divBdr>
        <w:top w:val="none" w:sz="0" w:space="0" w:color="auto"/>
        <w:left w:val="none" w:sz="0" w:space="0" w:color="auto"/>
        <w:bottom w:val="none" w:sz="0" w:space="0" w:color="auto"/>
        <w:right w:val="none" w:sz="0" w:space="0" w:color="auto"/>
      </w:divBdr>
    </w:div>
    <w:div w:id="81414095">
      <w:bodyDiv w:val="1"/>
      <w:marLeft w:val="0"/>
      <w:marRight w:val="0"/>
      <w:marTop w:val="0"/>
      <w:marBottom w:val="0"/>
      <w:divBdr>
        <w:top w:val="none" w:sz="0" w:space="0" w:color="auto"/>
        <w:left w:val="none" w:sz="0" w:space="0" w:color="auto"/>
        <w:bottom w:val="none" w:sz="0" w:space="0" w:color="auto"/>
        <w:right w:val="none" w:sz="0" w:space="0" w:color="auto"/>
      </w:divBdr>
    </w:div>
    <w:div w:id="83499652">
      <w:bodyDiv w:val="1"/>
      <w:marLeft w:val="0"/>
      <w:marRight w:val="0"/>
      <w:marTop w:val="0"/>
      <w:marBottom w:val="0"/>
      <w:divBdr>
        <w:top w:val="none" w:sz="0" w:space="0" w:color="auto"/>
        <w:left w:val="none" w:sz="0" w:space="0" w:color="auto"/>
        <w:bottom w:val="none" w:sz="0" w:space="0" w:color="auto"/>
        <w:right w:val="none" w:sz="0" w:space="0" w:color="auto"/>
      </w:divBdr>
    </w:div>
    <w:div w:id="85228442">
      <w:bodyDiv w:val="1"/>
      <w:marLeft w:val="0"/>
      <w:marRight w:val="0"/>
      <w:marTop w:val="0"/>
      <w:marBottom w:val="0"/>
      <w:divBdr>
        <w:top w:val="none" w:sz="0" w:space="0" w:color="auto"/>
        <w:left w:val="none" w:sz="0" w:space="0" w:color="auto"/>
        <w:bottom w:val="none" w:sz="0" w:space="0" w:color="auto"/>
        <w:right w:val="none" w:sz="0" w:space="0" w:color="auto"/>
      </w:divBdr>
    </w:div>
    <w:div w:id="87847860">
      <w:bodyDiv w:val="1"/>
      <w:marLeft w:val="0"/>
      <w:marRight w:val="0"/>
      <w:marTop w:val="0"/>
      <w:marBottom w:val="0"/>
      <w:divBdr>
        <w:top w:val="none" w:sz="0" w:space="0" w:color="auto"/>
        <w:left w:val="none" w:sz="0" w:space="0" w:color="auto"/>
        <w:bottom w:val="none" w:sz="0" w:space="0" w:color="auto"/>
        <w:right w:val="none" w:sz="0" w:space="0" w:color="auto"/>
      </w:divBdr>
    </w:div>
    <w:div w:id="88670799">
      <w:bodyDiv w:val="1"/>
      <w:marLeft w:val="0"/>
      <w:marRight w:val="0"/>
      <w:marTop w:val="0"/>
      <w:marBottom w:val="0"/>
      <w:divBdr>
        <w:top w:val="none" w:sz="0" w:space="0" w:color="auto"/>
        <w:left w:val="none" w:sz="0" w:space="0" w:color="auto"/>
        <w:bottom w:val="none" w:sz="0" w:space="0" w:color="auto"/>
        <w:right w:val="none" w:sz="0" w:space="0" w:color="auto"/>
      </w:divBdr>
    </w:div>
    <w:div w:id="89467647">
      <w:bodyDiv w:val="1"/>
      <w:marLeft w:val="0"/>
      <w:marRight w:val="0"/>
      <w:marTop w:val="0"/>
      <w:marBottom w:val="0"/>
      <w:divBdr>
        <w:top w:val="none" w:sz="0" w:space="0" w:color="auto"/>
        <w:left w:val="none" w:sz="0" w:space="0" w:color="auto"/>
        <w:bottom w:val="none" w:sz="0" w:space="0" w:color="auto"/>
        <w:right w:val="none" w:sz="0" w:space="0" w:color="auto"/>
      </w:divBdr>
    </w:div>
    <w:div w:id="90707265">
      <w:bodyDiv w:val="1"/>
      <w:marLeft w:val="0"/>
      <w:marRight w:val="0"/>
      <w:marTop w:val="0"/>
      <w:marBottom w:val="0"/>
      <w:divBdr>
        <w:top w:val="none" w:sz="0" w:space="0" w:color="auto"/>
        <w:left w:val="none" w:sz="0" w:space="0" w:color="auto"/>
        <w:bottom w:val="none" w:sz="0" w:space="0" w:color="auto"/>
        <w:right w:val="none" w:sz="0" w:space="0" w:color="auto"/>
      </w:divBdr>
    </w:div>
    <w:div w:id="94523562">
      <w:bodyDiv w:val="1"/>
      <w:marLeft w:val="0"/>
      <w:marRight w:val="0"/>
      <w:marTop w:val="0"/>
      <w:marBottom w:val="0"/>
      <w:divBdr>
        <w:top w:val="none" w:sz="0" w:space="0" w:color="auto"/>
        <w:left w:val="none" w:sz="0" w:space="0" w:color="auto"/>
        <w:bottom w:val="none" w:sz="0" w:space="0" w:color="auto"/>
        <w:right w:val="none" w:sz="0" w:space="0" w:color="auto"/>
      </w:divBdr>
    </w:div>
    <w:div w:id="96100005">
      <w:bodyDiv w:val="1"/>
      <w:marLeft w:val="0"/>
      <w:marRight w:val="0"/>
      <w:marTop w:val="0"/>
      <w:marBottom w:val="0"/>
      <w:divBdr>
        <w:top w:val="none" w:sz="0" w:space="0" w:color="auto"/>
        <w:left w:val="none" w:sz="0" w:space="0" w:color="auto"/>
        <w:bottom w:val="none" w:sz="0" w:space="0" w:color="auto"/>
        <w:right w:val="none" w:sz="0" w:space="0" w:color="auto"/>
      </w:divBdr>
    </w:div>
    <w:div w:id="98647920">
      <w:bodyDiv w:val="1"/>
      <w:marLeft w:val="0"/>
      <w:marRight w:val="0"/>
      <w:marTop w:val="0"/>
      <w:marBottom w:val="0"/>
      <w:divBdr>
        <w:top w:val="none" w:sz="0" w:space="0" w:color="auto"/>
        <w:left w:val="none" w:sz="0" w:space="0" w:color="auto"/>
        <w:bottom w:val="none" w:sz="0" w:space="0" w:color="auto"/>
        <w:right w:val="none" w:sz="0" w:space="0" w:color="auto"/>
      </w:divBdr>
    </w:div>
    <w:div w:id="101807950">
      <w:bodyDiv w:val="1"/>
      <w:marLeft w:val="0"/>
      <w:marRight w:val="0"/>
      <w:marTop w:val="0"/>
      <w:marBottom w:val="0"/>
      <w:divBdr>
        <w:top w:val="none" w:sz="0" w:space="0" w:color="auto"/>
        <w:left w:val="none" w:sz="0" w:space="0" w:color="auto"/>
        <w:bottom w:val="none" w:sz="0" w:space="0" w:color="auto"/>
        <w:right w:val="none" w:sz="0" w:space="0" w:color="auto"/>
      </w:divBdr>
    </w:div>
    <w:div w:id="105853354">
      <w:bodyDiv w:val="1"/>
      <w:marLeft w:val="0"/>
      <w:marRight w:val="0"/>
      <w:marTop w:val="0"/>
      <w:marBottom w:val="0"/>
      <w:divBdr>
        <w:top w:val="none" w:sz="0" w:space="0" w:color="auto"/>
        <w:left w:val="none" w:sz="0" w:space="0" w:color="auto"/>
        <w:bottom w:val="none" w:sz="0" w:space="0" w:color="auto"/>
        <w:right w:val="none" w:sz="0" w:space="0" w:color="auto"/>
      </w:divBdr>
    </w:div>
    <w:div w:id="106122215">
      <w:bodyDiv w:val="1"/>
      <w:marLeft w:val="0"/>
      <w:marRight w:val="0"/>
      <w:marTop w:val="0"/>
      <w:marBottom w:val="0"/>
      <w:divBdr>
        <w:top w:val="none" w:sz="0" w:space="0" w:color="auto"/>
        <w:left w:val="none" w:sz="0" w:space="0" w:color="auto"/>
        <w:bottom w:val="none" w:sz="0" w:space="0" w:color="auto"/>
        <w:right w:val="none" w:sz="0" w:space="0" w:color="auto"/>
      </w:divBdr>
    </w:div>
    <w:div w:id="106778065">
      <w:bodyDiv w:val="1"/>
      <w:marLeft w:val="0"/>
      <w:marRight w:val="0"/>
      <w:marTop w:val="0"/>
      <w:marBottom w:val="0"/>
      <w:divBdr>
        <w:top w:val="none" w:sz="0" w:space="0" w:color="auto"/>
        <w:left w:val="none" w:sz="0" w:space="0" w:color="auto"/>
        <w:bottom w:val="none" w:sz="0" w:space="0" w:color="auto"/>
        <w:right w:val="none" w:sz="0" w:space="0" w:color="auto"/>
      </w:divBdr>
    </w:div>
    <w:div w:id="106849436">
      <w:bodyDiv w:val="1"/>
      <w:marLeft w:val="0"/>
      <w:marRight w:val="0"/>
      <w:marTop w:val="0"/>
      <w:marBottom w:val="0"/>
      <w:divBdr>
        <w:top w:val="none" w:sz="0" w:space="0" w:color="auto"/>
        <w:left w:val="none" w:sz="0" w:space="0" w:color="auto"/>
        <w:bottom w:val="none" w:sz="0" w:space="0" w:color="auto"/>
        <w:right w:val="none" w:sz="0" w:space="0" w:color="auto"/>
      </w:divBdr>
    </w:div>
    <w:div w:id="107816713">
      <w:bodyDiv w:val="1"/>
      <w:marLeft w:val="0"/>
      <w:marRight w:val="0"/>
      <w:marTop w:val="0"/>
      <w:marBottom w:val="0"/>
      <w:divBdr>
        <w:top w:val="none" w:sz="0" w:space="0" w:color="auto"/>
        <w:left w:val="none" w:sz="0" w:space="0" w:color="auto"/>
        <w:bottom w:val="none" w:sz="0" w:space="0" w:color="auto"/>
        <w:right w:val="none" w:sz="0" w:space="0" w:color="auto"/>
      </w:divBdr>
    </w:div>
    <w:div w:id="108670666">
      <w:bodyDiv w:val="1"/>
      <w:marLeft w:val="0"/>
      <w:marRight w:val="0"/>
      <w:marTop w:val="0"/>
      <w:marBottom w:val="0"/>
      <w:divBdr>
        <w:top w:val="none" w:sz="0" w:space="0" w:color="auto"/>
        <w:left w:val="none" w:sz="0" w:space="0" w:color="auto"/>
        <w:bottom w:val="none" w:sz="0" w:space="0" w:color="auto"/>
        <w:right w:val="none" w:sz="0" w:space="0" w:color="auto"/>
      </w:divBdr>
    </w:div>
    <w:div w:id="109207858">
      <w:bodyDiv w:val="1"/>
      <w:marLeft w:val="0"/>
      <w:marRight w:val="0"/>
      <w:marTop w:val="0"/>
      <w:marBottom w:val="0"/>
      <w:divBdr>
        <w:top w:val="none" w:sz="0" w:space="0" w:color="auto"/>
        <w:left w:val="none" w:sz="0" w:space="0" w:color="auto"/>
        <w:bottom w:val="none" w:sz="0" w:space="0" w:color="auto"/>
        <w:right w:val="none" w:sz="0" w:space="0" w:color="auto"/>
      </w:divBdr>
    </w:div>
    <w:div w:id="109739935">
      <w:bodyDiv w:val="1"/>
      <w:marLeft w:val="0"/>
      <w:marRight w:val="0"/>
      <w:marTop w:val="0"/>
      <w:marBottom w:val="0"/>
      <w:divBdr>
        <w:top w:val="none" w:sz="0" w:space="0" w:color="auto"/>
        <w:left w:val="none" w:sz="0" w:space="0" w:color="auto"/>
        <w:bottom w:val="none" w:sz="0" w:space="0" w:color="auto"/>
        <w:right w:val="none" w:sz="0" w:space="0" w:color="auto"/>
      </w:divBdr>
    </w:div>
    <w:div w:id="110513810">
      <w:bodyDiv w:val="1"/>
      <w:marLeft w:val="0"/>
      <w:marRight w:val="0"/>
      <w:marTop w:val="0"/>
      <w:marBottom w:val="0"/>
      <w:divBdr>
        <w:top w:val="none" w:sz="0" w:space="0" w:color="auto"/>
        <w:left w:val="none" w:sz="0" w:space="0" w:color="auto"/>
        <w:bottom w:val="none" w:sz="0" w:space="0" w:color="auto"/>
        <w:right w:val="none" w:sz="0" w:space="0" w:color="auto"/>
      </w:divBdr>
    </w:div>
    <w:div w:id="111368039">
      <w:bodyDiv w:val="1"/>
      <w:marLeft w:val="0"/>
      <w:marRight w:val="0"/>
      <w:marTop w:val="0"/>
      <w:marBottom w:val="0"/>
      <w:divBdr>
        <w:top w:val="none" w:sz="0" w:space="0" w:color="auto"/>
        <w:left w:val="none" w:sz="0" w:space="0" w:color="auto"/>
        <w:bottom w:val="none" w:sz="0" w:space="0" w:color="auto"/>
        <w:right w:val="none" w:sz="0" w:space="0" w:color="auto"/>
      </w:divBdr>
    </w:div>
    <w:div w:id="113208204">
      <w:bodyDiv w:val="1"/>
      <w:marLeft w:val="0"/>
      <w:marRight w:val="0"/>
      <w:marTop w:val="0"/>
      <w:marBottom w:val="0"/>
      <w:divBdr>
        <w:top w:val="none" w:sz="0" w:space="0" w:color="auto"/>
        <w:left w:val="none" w:sz="0" w:space="0" w:color="auto"/>
        <w:bottom w:val="none" w:sz="0" w:space="0" w:color="auto"/>
        <w:right w:val="none" w:sz="0" w:space="0" w:color="auto"/>
      </w:divBdr>
    </w:div>
    <w:div w:id="115026642">
      <w:bodyDiv w:val="1"/>
      <w:marLeft w:val="0"/>
      <w:marRight w:val="0"/>
      <w:marTop w:val="0"/>
      <w:marBottom w:val="0"/>
      <w:divBdr>
        <w:top w:val="none" w:sz="0" w:space="0" w:color="auto"/>
        <w:left w:val="none" w:sz="0" w:space="0" w:color="auto"/>
        <w:bottom w:val="none" w:sz="0" w:space="0" w:color="auto"/>
        <w:right w:val="none" w:sz="0" w:space="0" w:color="auto"/>
      </w:divBdr>
    </w:div>
    <w:div w:id="115880151">
      <w:bodyDiv w:val="1"/>
      <w:marLeft w:val="0"/>
      <w:marRight w:val="0"/>
      <w:marTop w:val="0"/>
      <w:marBottom w:val="0"/>
      <w:divBdr>
        <w:top w:val="none" w:sz="0" w:space="0" w:color="auto"/>
        <w:left w:val="none" w:sz="0" w:space="0" w:color="auto"/>
        <w:bottom w:val="none" w:sz="0" w:space="0" w:color="auto"/>
        <w:right w:val="none" w:sz="0" w:space="0" w:color="auto"/>
      </w:divBdr>
    </w:div>
    <w:div w:id="116417775">
      <w:bodyDiv w:val="1"/>
      <w:marLeft w:val="0"/>
      <w:marRight w:val="0"/>
      <w:marTop w:val="0"/>
      <w:marBottom w:val="0"/>
      <w:divBdr>
        <w:top w:val="none" w:sz="0" w:space="0" w:color="auto"/>
        <w:left w:val="none" w:sz="0" w:space="0" w:color="auto"/>
        <w:bottom w:val="none" w:sz="0" w:space="0" w:color="auto"/>
        <w:right w:val="none" w:sz="0" w:space="0" w:color="auto"/>
      </w:divBdr>
    </w:div>
    <w:div w:id="117840938">
      <w:bodyDiv w:val="1"/>
      <w:marLeft w:val="0"/>
      <w:marRight w:val="0"/>
      <w:marTop w:val="0"/>
      <w:marBottom w:val="0"/>
      <w:divBdr>
        <w:top w:val="none" w:sz="0" w:space="0" w:color="auto"/>
        <w:left w:val="none" w:sz="0" w:space="0" w:color="auto"/>
        <w:bottom w:val="none" w:sz="0" w:space="0" w:color="auto"/>
        <w:right w:val="none" w:sz="0" w:space="0" w:color="auto"/>
      </w:divBdr>
    </w:div>
    <w:div w:id="118500573">
      <w:bodyDiv w:val="1"/>
      <w:marLeft w:val="0"/>
      <w:marRight w:val="0"/>
      <w:marTop w:val="0"/>
      <w:marBottom w:val="0"/>
      <w:divBdr>
        <w:top w:val="none" w:sz="0" w:space="0" w:color="auto"/>
        <w:left w:val="none" w:sz="0" w:space="0" w:color="auto"/>
        <w:bottom w:val="none" w:sz="0" w:space="0" w:color="auto"/>
        <w:right w:val="none" w:sz="0" w:space="0" w:color="auto"/>
      </w:divBdr>
    </w:div>
    <w:div w:id="120803736">
      <w:bodyDiv w:val="1"/>
      <w:marLeft w:val="0"/>
      <w:marRight w:val="0"/>
      <w:marTop w:val="0"/>
      <w:marBottom w:val="0"/>
      <w:divBdr>
        <w:top w:val="none" w:sz="0" w:space="0" w:color="auto"/>
        <w:left w:val="none" w:sz="0" w:space="0" w:color="auto"/>
        <w:bottom w:val="none" w:sz="0" w:space="0" w:color="auto"/>
        <w:right w:val="none" w:sz="0" w:space="0" w:color="auto"/>
      </w:divBdr>
    </w:div>
    <w:div w:id="122386674">
      <w:bodyDiv w:val="1"/>
      <w:marLeft w:val="0"/>
      <w:marRight w:val="0"/>
      <w:marTop w:val="0"/>
      <w:marBottom w:val="0"/>
      <w:divBdr>
        <w:top w:val="none" w:sz="0" w:space="0" w:color="auto"/>
        <w:left w:val="none" w:sz="0" w:space="0" w:color="auto"/>
        <w:bottom w:val="none" w:sz="0" w:space="0" w:color="auto"/>
        <w:right w:val="none" w:sz="0" w:space="0" w:color="auto"/>
      </w:divBdr>
    </w:div>
    <w:div w:id="123430642">
      <w:bodyDiv w:val="1"/>
      <w:marLeft w:val="0"/>
      <w:marRight w:val="0"/>
      <w:marTop w:val="0"/>
      <w:marBottom w:val="0"/>
      <w:divBdr>
        <w:top w:val="none" w:sz="0" w:space="0" w:color="auto"/>
        <w:left w:val="none" w:sz="0" w:space="0" w:color="auto"/>
        <w:bottom w:val="none" w:sz="0" w:space="0" w:color="auto"/>
        <w:right w:val="none" w:sz="0" w:space="0" w:color="auto"/>
      </w:divBdr>
    </w:div>
    <w:div w:id="125509859">
      <w:bodyDiv w:val="1"/>
      <w:marLeft w:val="0"/>
      <w:marRight w:val="0"/>
      <w:marTop w:val="0"/>
      <w:marBottom w:val="0"/>
      <w:divBdr>
        <w:top w:val="none" w:sz="0" w:space="0" w:color="auto"/>
        <w:left w:val="none" w:sz="0" w:space="0" w:color="auto"/>
        <w:bottom w:val="none" w:sz="0" w:space="0" w:color="auto"/>
        <w:right w:val="none" w:sz="0" w:space="0" w:color="auto"/>
      </w:divBdr>
    </w:div>
    <w:div w:id="125634114">
      <w:bodyDiv w:val="1"/>
      <w:marLeft w:val="0"/>
      <w:marRight w:val="0"/>
      <w:marTop w:val="0"/>
      <w:marBottom w:val="0"/>
      <w:divBdr>
        <w:top w:val="none" w:sz="0" w:space="0" w:color="auto"/>
        <w:left w:val="none" w:sz="0" w:space="0" w:color="auto"/>
        <w:bottom w:val="none" w:sz="0" w:space="0" w:color="auto"/>
        <w:right w:val="none" w:sz="0" w:space="0" w:color="auto"/>
      </w:divBdr>
    </w:div>
    <w:div w:id="126943445">
      <w:bodyDiv w:val="1"/>
      <w:marLeft w:val="0"/>
      <w:marRight w:val="0"/>
      <w:marTop w:val="0"/>
      <w:marBottom w:val="0"/>
      <w:divBdr>
        <w:top w:val="none" w:sz="0" w:space="0" w:color="auto"/>
        <w:left w:val="none" w:sz="0" w:space="0" w:color="auto"/>
        <w:bottom w:val="none" w:sz="0" w:space="0" w:color="auto"/>
        <w:right w:val="none" w:sz="0" w:space="0" w:color="auto"/>
      </w:divBdr>
    </w:div>
    <w:div w:id="127402077">
      <w:bodyDiv w:val="1"/>
      <w:marLeft w:val="0"/>
      <w:marRight w:val="0"/>
      <w:marTop w:val="0"/>
      <w:marBottom w:val="0"/>
      <w:divBdr>
        <w:top w:val="none" w:sz="0" w:space="0" w:color="auto"/>
        <w:left w:val="none" w:sz="0" w:space="0" w:color="auto"/>
        <w:bottom w:val="none" w:sz="0" w:space="0" w:color="auto"/>
        <w:right w:val="none" w:sz="0" w:space="0" w:color="auto"/>
      </w:divBdr>
    </w:div>
    <w:div w:id="132912841">
      <w:bodyDiv w:val="1"/>
      <w:marLeft w:val="0"/>
      <w:marRight w:val="0"/>
      <w:marTop w:val="0"/>
      <w:marBottom w:val="0"/>
      <w:divBdr>
        <w:top w:val="none" w:sz="0" w:space="0" w:color="auto"/>
        <w:left w:val="none" w:sz="0" w:space="0" w:color="auto"/>
        <w:bottom w:val="none" w:sz="0" w:space="0" w:color="auto"/>
        <w:right w:val="none" w:sz="0" w:space="0" w:color="auto"/>
      </w:divBdr>
    </w:div>
    <w:div w:id="136147806">
      <w:bodyDiv w:val="1"/>
      <w:marLeft w:val="0"/>
      <w:marRight w:val="0"/>
      <w:marTop w:val="0"/>
      <w:marBottom w:val="0"/>
      <w:divBdr>
        <w:top w:val="none" w:sz="0" w:space="0" w:color="auto"/>
        <w:left w:val="none" w:sz="0" w:space="0" w:color="auto"/>
        <w:bottom w:val="none" w:sz="0" w:space="0" w:color="auto"/>
        <w:right w:val="none" w:sz="0" w:space="0" w:color="auto"/>
      </w:divBdr>
    </w:div>
    <w:div w:id="139352874">
      <w:bodyDiv w:val="1"/>
      <w:marLeft w:val="0"/>
      <w:marRight w:val="0"/>
      <w:marTop w:val="0"/>
      <w:marBottom w:val="0"/>
      <w:divBdr>
        <w:top w:val="none" w:sz="0" w:space="0" w:color="auto"/>
        <w:left w:val="none" w:sz="0" w:space="0" w:color="auto"/>
        <w:bottom w:val="none" w:sz="0" w:space="0" w:color="auto"/>
        <w:right w:val="none" w:sz="0" w:space="0" w:color="auto"/>
      </w:divBdr>
    </w:div>
    <w:div w:id="142308629">
      <w:bodyDiv w:val="1"/>
      <w:marLeft w:val="0"/>
      <w:marRight w:val="0"/>
      <w:marTop w:val="0"/>
      <w:marBottom w:val="0"/>
      <w:divBdr>
        <w:top w:val="none" w:sz="0" w:space="0" w:color="auto"/>
        <w:left w:val="none" w:sz="0" w:space="0" w:color="auto"/>
        <w:bottom w:val="none" w:sz="0" w:space="0" w:color="auto"/>
        <w:right w:val="none" w:sz="0" w:space="0" w:color="auto"/>
      </w:divBdr>
    </w:div>
    <w:div w:id="143739684">
      <w:bodyDiv w:val="1"/>
      <w:marLeft w:val="0"/>
      <w:marRight w:val="0"/>
      <w:marTop w:val="0"/>
      <w:marBottom w:val="0"/>
      <w:divBdr>
        <w:top w:val="none" w:sz="0" w:space="0" w:color="auto"/>
        <w:left w:val="none" w:sz="0" w:space="0" w:color="auto"/>
        <w:bottom w:val="none" w:sz="0" w:space="0" w:color="auto"/>
        <w:right w:val="none" w:sz="0" w:space="0" w:color="auto"/>
      </w:divBdr>
    </w:div>
    <w:div w:id="147214406">
      <w:bodyDiv w:val="1"/>
      <w:marLeft w:val="0"/>
      <w:marRight w:val="0"/>
      <w:marTop w:val="0"/>
      <w:marBottom w:val="0"/>
      <w:divBdr>
        <w:top w:val="none" w:sz="0" w:space="0" w:color="auto"/>
        <w:left w:val="none" w:sz="0" w:space="0" w:color="auto"/>
        <w:bottom w:val="none" w:sz="0" w:space="0" w:color="auto"/>
        <w:right w:val="none" w:sz="0" w:space="0" w:color="auto"/>
      </w:divBdr>
    </w:div>
    <w:div w:id="147401795">
      <w:bodyDiv w:val="1"/>
      <w:marLeft w:val="0"/>
      <w:marRight w:val="0"/>
      <w:marTop w:val="0"/>
      <w:marBottom w:val="0"/>
      <w:divBdr>
        <w:top w:val="none" w:sz="0" w:space="0" w:color="auto"/>
        <w:left w:val="none" w:sz="0" w:space="0" w:color="auto"/>
        <w:bottom w:val="none" w:sz="0" w:space="0" w:color="auto"/>
        <w:right w:val="none" w:sz="0" w:space="0" w:color="auto"/>
      </w:divBdr>
    </w:div>
    <w:div w:id="148331715">
      <w:bodyDiv w:val="1"/>
      <w:marLeft w:val="0"/>
      <w:marRight w:val="0"/>
      <w:marTop w:val="0"/>
      <w:marBottom w:val="0"/>
      <w:divBdr>
        <w:top w:val="none" w:sz="0" w:space="0" w:color="auto"/>
        <w:left w:val="none" w:sz="0" w:space="0" w:color="auto"/>
        <w:bottom w:val="none" w:sz="0" w:space="0" w:color="auto"/>
        <w:right w:val="none" w:sz="0" w:space="0" w:color="auto"/>
      </w:divBdr>
    </w:div>
    <w:div w:id="148374050">
      <w:bodyDiv w:val="1"/>
      <w:marLeft w:val="0"/>
      <w:marRight w:val="0"/>
      <w:marTop w:val="0"/>
      <w:marBottom w:val="0"/>
      <w:divBdr>
        <w:top w:val="none" w:sz="0" w:space="0" w:color="auto"/>
        <w:left w:val="none" w:sz="0" w:space="0" w:color="auto"/>
        <w:bottom w:val="none" w:sz="0" w:space="0" w:color="auto"/>
        <w:right w:val="none" w:sz="0" w:space="0" w:color="auto"/>
      </w:divBdr>
    </w:div>
    <w:div w:id="148910371">
      <w:bodyDiv w:val="1"/>
      <w:marLeft w:val="0"/>
      <w:marRight w:val="0"/>
      <w:marTop w:val="0"/>
      <w:marBottom w:val="0"/>
      <w:divBdr>
        <w:top w:val="none" w:sz="0" w:space="0" w:color="auto"/>
        <w:left w:val="none" w:sz="0" w:space="0" w:color="auto"/>
        <w:bottom w:val="none" w:sz="0" w:space="0" w:color="auto"/>
        <w:right w:val="none" w:sz="0" w:space="0" w:color="auto"/>
      </w:divBdr>
    </w:div>
    <w:div w:id="149518835">
      <w:bodyDiv w:val="1"/>
      <w:marLeft w:val="0"/>
      <w:marRight w:val="0"/>
      <w:marTop w:val="0"/>
      <w:marBottom w:val="0"/>
      <w:divBdr>
        <w:top w:val="none" w:sz="0" w:space="0" w:color="auto"/>
        <w:left w:val="none" w:sz="0" w:space="0" w:color="auto"/>
        <w:bottom w:val="none" w:sz="0" w:space="0" w:color="auto"/>
        <w:right w:val="none" w:sz="0" w:space="0" w:color="auto"/>
      </w:divBdr>
    </w:div>
    <w:div w:id="155078228">
      <w:bodyDiv w:val="1"/>
      <w:marLeft w:val="0"/>
      <w:marRight w:val="0"/>
      <w:marTop w:val="0"/>
      <w:marBottom w:val="0"/>
      <w:divBdr>
        <w:top w:val="none" w:sz="0" w:space="0" w:color="auto"/>
        <w:left w:val="none" w:sz="0" w:space="0" w:color="auto"/>
        <w:bottom w:val="none" w:sz="0" w:space="0" w:color="auto"/>
        <w:right w:val="none" w:sz="0" w:space="0" w:color="auto"/>
      </w:divBdr>
    </w:div>
    <w:div w:id="158885588">
      <w:bodyDiv w:val="1"/>
      <w:marLeft w:val="0"/>
      <w:marRight w:val="0"/>
      <w:marTop w:val="0"/>
      <w:marBottom w:val="0"/>
      <w:divBdr>
        <w:top w:val="none" w:sz="0" w:space="0" w:color="auto"/>
        <w:left w:val="none" w:sz="0" w:space="0" w:color="auto"/>
        <w:bottom w:val="none" w:sz="0" w:space="0" w:color="auto"/>
        <w:right w:val="none" w:sz="0" w:space="0" w:color="auto"/>
      </w:divBdr>
    </w:div>
    <w:div w:id="160200932">
      <w:bodyDiv w:val="1"/>
      <w:marLeft w:val="0"/>
      <w:marRight w:val="0"/>
      <w:marTop w:val="0"/>
      <w:marBottom w:val="0"/>
      <w:divBdr>
        <w:top w:val="none" w:sz="0" w:space="0" w:color="auto"/>
        <w:left w:val="none" w:sz="0" w:space="0" w:color="auto"/>
        <w:bottom w:val="none" w:sz="0" w:space="0" w:color="auto"/>
        <w:right w:val="none" w:sz="0" w:space="0" w:color="auto"/>
      </w:divBdr>
    </w:div>
    <w:div w:id="162163684">
      <w:bodyDiv w:val="1"/>
      <w:marLeft w:val="0"/>
      <w:marRight w:val="0"/>
      <w:marTop w:val="0"/>
      <w:marBottom w:val="0"/>
      <w:divBdr>
        <w:top w:val="none" w:sz="0" w:space="0" w:color="auto"/>
        <w:left w:val="none" w:sz="0" w:space="0" w:color="auto"/>
        <w:bottom w:val="none" w:sz="0" w:space="0" w:color="auto"/>
        <w:right w:val="none" w:sz="0" w:space="0" w:color="auto"/>
      </w:divBdr>
    </w:div>
    <w:div w:id="162430367">
      <w:bodyDiv w:val="1"/>
      <w:marLeft w:val="0"/>
      <w:marRight w:val="0"/>
      <w:marTop w:val="0"/>
      <w:marBottom w:val="0"/>
      <w:divBdr>
        <w:top w:val="none" w:sz="0" w:space="0" w:color="auto"/>
        <w:left w:val="none" w:sz="0" w:space="0" w:color="auto"/>
        <w:bottom w:val="none" w:sz="0" w:space="0" w:color="auto"/>
        <w:right w:val="none" w:sz="0" w:space="0" w:color="auto"/>
      </w:divBdr>
    </w:div>
    <w:div w:id="163014685">
      <w:bodyDiv w:val="1"/>
      <w:marLeft w:val="0"/>
      <w:marRight w:val="0"/>
      <w:marTop w:val="0"/>
      <w:marBottom w:val="0"/>
      <w:divBdr>
        <w:top w:val="none" w:sz="0" w:space="0" w:color="auto"/>
        <w:left w:val="none" w:sz="0" w:space="0" w:color="auto"/>
        <w:bottom w:val="none" w:sz="0" w:space="0" w:color="auto"/>
        <w:right w:val="none" w:sz="0" w:space="0" w:color="auto"/>
      </w:divBdr>
    </w:div>
    <w:div w:id="170721842">
      <w:bodyDiv w:val="1"/>
      <w:marLeft w:val="0"/>
      <w:marRight w:val="0"/>
      <w:marTop w:val="0"/>
      <w:marBottom w:val="0"/>
      <w:divBdr>
        <w:top w:val="none" w:sz="0" w:space="0" w:color="auto"/>
        <w:left w:val="none" w:sz="0" w:space="0" w:color="auto"/>
        <w:bottom w:val="none" w:sz="0" w:space="0" w:color="auto"/>
        <w:right w:val="none" w:sz="0" w:space="0" w:color="auto"/>
      </w:divBdr>
    </w:div>
    <w:div w:id="171066273">
      <w:bodyDiv w:val="1"/>
      <w:marLeft w:val="0"/>
      <w:marRight w:val="0"/>
      <w:marTop w:val="0"/>
      <w:marBottom w:val="0"/>
      <w:divBdr>
        <w:top w:val="none" w:sz="0" w:space="0" w:color="auto"/>
        <w:left w:val="none" w:sz="0" w:space="0" w:color="auto"/>
        <w:bottom w:val="none" w:sz="0" w:space="0" w:color="auto"/>
        <w:right w:val="none" w:sz="0" w:space="0" w:color="auto"/>
      </w:divBdr>
    </w:div>
    <w:div w:id="171771173">
      <w:bodyDiv w:val="1"/>
      <w:marLeft w:val="0"/>
      <w:marRight w:val="0"/>
      <w:marTop w:val="0"/>
      <w:marBottom w:val="0"/>
      <w:divBdr>
        <w:top w:val="none" w:sz="0" w:space="0" w:color="auto"/>
        <w:left w:val="none" w:sz="0" w:space="0" w:color="auto"/>
        <w:bottom w:val="none" w:sz="0" w:space="0" w:color="auto"/>
        <w:right w:val="none" w:sz="0" w:space="0" w:color="auto"/>
      </w:divBdr>
    </w:div>
    <w:div w:id="173300568">
      <w:bodyDiv w:val="1"/>
      <w:marLeft w:val="0"/>
      <w:marRight w:val="0"/>
      <w:marTop w:val="0"/>
      <w:marBottom w:val="0"/>
      <w:divBdr>
        <w:top w:val="none" w:sz="0" w:space="0" w:color="auto"/>
        <w:left w:val="none" w:sz="0" w:space="0" w:color="auto"/>
        <w:bottom w:val="none" w:sz="0" w:space="0" w:color="auto"/>
        <w:right w:val="none" w:sz="0" w:space="0" w:color="auto"/>
      </w:divBdr>
    </w:div>
    <w:div w:id="175311927">
      <w:bodyDiv w:val="1"/>
      <w:marLeft w:val="0"/>
      <w:marRight w:val="0"/>
      <w:marTop w:val="0"/>
      <w:marBottom w:val="0"/>
      <w:divBdr>
        <w:top w:val="none" w:sz="0" w:space="0" w:color="auto"/>
        <w:left w:val="none" w:sz="0" w:space="0" w:color="auto"/>
        <w:bottom w:val="none" w:sz="0" w:space="0" w:color="auto"/>
        <w:right w:val="none" w:sz="0" w:space="0" w:color="auto"/>
      </w:divBdr>
    </w:div>
    <w:div w:id="176307388">
      <w:bodyDiv w:val="1"/>
      <w:marLeft w:val="0"/>
      <w:marRight w:val="0"/>
      <w:marTop w:val="0"/>
      <w:marBottom w:val="0"/>
      <w:divBdr>
        <w:top w:val="none" w:sz="0" w:space="0" w:color="auto"/>
        <w:left w:val="none" w:sz="0" w:space="0" w:color="auto"/>
        <w:bottom w:val="none" w:sz="0" w:space="0" w:color="auto"/>
        <w:right w:val="none" w:sz="0" w:space="0" w:color="auto"/>
      </w:divBdr>
    </w:div>
    <w:div w:id="177811677">
      <w:bodyDiv w:val="1"/>
      <w:marLeft w:val="0"/>
      <w:marRight w:val="0"/>
      <w:marTop w:val="0"/>
      <w:marBottom w:val="0"/>
      <w:divBdr>
        <w:top w:val="none" w:sz="0" w:space="0" w:color="auto"/>
        <w:left w:val="none" w:sz="0" w:space="0" w:color="auto"/>
        <w:bottom w:val="none" w:sz="0" w:space="0" w:color="auto"/>
        <w:right w:val="none" w:sz="0" w:space="0" w:color="auto"/>
      </w:divBdr>
    </w:div>
    <w:div w:id="178859271">
      <w:bodyDiv w:val="1"/>
      <w:marLeft w:val="0"/>
      <w:marRight w:val="0"/>
      <w:marTop w:val="0"/>
      <w:marBottom w:val="0"/>
      <w:divBdr>
        <w:top w:val="none" w:sz="0" w:space="0" w:color="auto"/>
        <w:left w:val="none" w:sz="0" w:space="0" w:color="auto"/>
        <w:bottom w:val="none" w:sz="0" w:space="0" w:color="auto"/>
        <w:right w:val="none" w:sz="0" w:space="0" w:color="auto"/>
      </w:divBdr>
    </w:div>
    <w:div w:id="180702139">
      <w:bodyDiv w:val="1"/>
      <w:marLeft w:val="0"/>
      <w:marRight w:val="0"/>
      <w:marTop w:val="0"/>
      <w:marBottom w:val="0"/>
      <w:divBdr>
        <w:top w:val="none" w:sz="0" w:space="0" w:color="auto"/>
        <w:left w:val="none" w:sz="0" w:space="0" w:color="auto"/>
        <w:bottom w:val="none" w:sz="0" w:space="0" w:color="auto"/>
        <w:right w:val="none" w:sz="0" w:space="0" w:color="auto"/>
      </w:divBdr>
    </w:div>
    <w:div w:id="181941511">
      <w:bodyDiv w:val="1"/>
      <w:marLeft w:val="0"/>
      <w:marRight w:val="0"/>
      <w:marTop w:val="0"/>
      <w:marBottom w:val="0"/>
      <w:divBdr>
        <w:top w:val="none" w:sz="0" w:space="0" w:color="auto"/>
        <w:left w:val="none" w:sz="0" w:space="0" w:color="auto"/>
        <w:bottom w:val="none" w:sz="0" w:space="0" w:color="auto"/>
        <w:right w:val="none" w:sz="0" w:space="0" w:color="auto"/>
      </w:divBdr>
    </w:div>
    <w:div w:id="184246545">
      <w:bodyDiv w:val="1"/>
      <w:marLeft w:val="0"/>
      <w:marRight w:val="0"/>
      <w:marTop w:val="0"/>
      <w:marBottom w:val="0"/>
      <w:divBdr>
        <w:top w:val="none" w:sz="0" w:space="0" w:color="auto"/>
        <w:left w:val="none" w:sz="0" w:space="0" w:color="auto"/>
        <w:bottom w:val="none" w:sz="0" w:space="0" w:color="auto"/>
        <w:right w:val="none" w:sz="0" w:space="0" w:color="auto"/>
      </w:divBdr>
    </w:div>
    <w:div w:id="184253779">
      <w:bodyDiv w:val="1"/>
      <w:marLeft w:val="0"/>
      <w:marRight w:val="0"/>
      <w:marTop w:val="0"/>
      <w:marBottom w:val="0"/>
      <w:divBdr>
        <w:top w:val="none" w:sz="0" w:space="0" w:color="auto"/>
        <w:left w:val="none" w:sz="0" w:space="0" w:color="auto"/>
        <w:bottom w:val="none" w:sz="0" w:space="0" w:color="auto"/>
        <w:right w:val="none" w:sz="0" w:space="0" w:color="auto"/>
      </w:divBdr>
    </w:div>
    <w:div w:id="184443846">
      <w:bodyDiv w:val="1"/>
      <w:marLeft w:val="0"/>
      <w:marRight w:val="0"/>
      <w:marTop w:val="0"/>
      <w:marBottom w:val="0"/>
      <w:divBdr>
        <w:top w:val="none" w:sz="0" w:space="0" w:color="auto"/>
        <w:left w:val="none" w:sz="0" w:space="0" w:color="auto"/>
        <w:bottom w:val="none" w:sz="0" w:space="0" w:color="auto"/>
        <w:right w:val="none" w:sz="0" w:space="0" w:color="auto"/>
      </w:divBdr>
    </w:div>
    <w:div w:id="190387947">
      <w:bodyDiv w:val="1"/>
      <w:marLeft w:val="0"/>
      <w:marRight w:val="0"/>
      <w:marTop w:val="0"/>
      <w:marBottom w:val="0"/>
      <w:divBdr>
        <w:top w:val="none" w:sz="0" w:space="0" w:color="auto"/>
        <w:left w:val="none" w:sz="0" w:space="0" w:color="auto"/>
        <w:bottom w:val="none" w:sz="0" w:space="0" w:color="auto"/>
        <w:right w:val="none" w:sz="0" w:space="0" w:color="auto"/>
      </w:divBdr>
    </w:div>
    <w:div w:id="192035332">
      <w:bodyDiv w:val="1"/>
      <w:marLeft w:val="0"/>
      <w:marRight w:val="0"/>
      <w:marTop w:val="0"/>
      <w:marBottom w:val="0"/>
      <w:divBdr>
        <w:top w:val="none" w:sz="0" w:space="0" w:color="auto"/>
        <w:left w:val="none" w:sz="0" w:space="0" w:color="auto"/>
        <w:bottom w:val="none" w:sz="0" w:space="0" w:color="auto"/>
        <w:right w:val="none" w:sz="0" w:space="0" w:color="auto"/>
      </w:divBdr>
    </w:div>
    <w:div w:id="192232858">
      <w:bodyDiv w:val="1"/>
      <w:marLeft w:val="0"/>
      <w:marRight w:val="0"/>
      <w:marTop w:val="0"/>
      <w:marBottom w:val="0"/>
      <w:divBdr>
        <w:top w:val="none" w:sz="0" w:space="0" w:color="auto"/>
        <w:left w:val="none" w:sz="0" w:space="0" w:color="auto"/>
        <w:bottom w:val="none" w:sz="0" w:space="0" w:color="auto"/>
        <w:right w:val="none" w:sz="0" w:space="0" w:color="auto"/>
      </w:divBdr>
    </w:div>
    <w:div w:id="194777892">
      <w:bodyDiv w:val="1"/>
      <w:marLeft w:val="0"/>
      <w:marRight w:val="0"/>
      <w:marTop w:val="0"/>
      <w:marBottom w:val="0"/>
      <w:divBdr>
        <w:top w:val="none" w:sz="0" w:space="0" w:color="auto"/>
        <w:left w:val="none" w:sz="0" w:space="0" w:color="auto"/>
        <w:bottom w:val="none" w:sz="0" w:space="0" w:color="auto"/>
        <w:right w:val="none" w:sz="0" w:space="0" w:color="auto"/>
      </w:divBdr>
    </w:div>
    <w:div w:id="201673148">
      <w:bodyDiv w:val="1"/>
      <w:marLeft w:val="0"/>
      <w:marRight w:val="0"/>
      <w:marTop w:val="0"/>
      <w:marBottom w:val="0"/>
      <w:divBdr>
        <w:top w:val="none" w:sz="0" w:space="0" w:color="auto"/>
        <w:left w:val="none" w:sz="0" w:space="0" w:color="auto"/>
        <w:bottom w:val="none" w:sz="0" w:space="0" w:color="auto"/>
        <w:right w:val="none" w:sz="0" w:space="0" w:color="auto"/>
      </w:divBdr>
    </w:div>
    <w:div w:id="202642962">
      <w:bodyDiv w:val="1"/>
      <w:marLeft w:val="0"/>
      <w:marRight w:val="0"/>
      <w:marTop w:val="0"/>
      <w:marBottom w:val="0"/>
      <w:divBdr>
        <w:top w:val="none" w:sz="0" w:space="0" w:color="auto"/>
        <w:left w:val="none" w:sz="0" w:space="0" w:color="auto"/>
        <w:bottom w:val="none" w:sz="0" w:space="0" w:color="auto"/>
        <w:right w:val="none" w:sz="0" w:space="0" w:color="auto"/>
      </w:divBdr>
    </w:div>
    <w:div w:id="203248784">
      <w:bodyDiv w:val="1"/>
      <w:marLeft w:val="0"/>
      <w:marRight w:val="0"/>
      <w:marTop w:val="0"/>
      <w:marBottom w:val="0"/>
      <w:divBdr>
        <w:top w:val="none" w:sz="0" w:space="0" w:color="auto"/>
        <w:left w:val="none" w:sz="0" w:space="0" w:color="auto"/>
        <w:bottom w:val="none" w:sz="0" w:space="0" w:color="auto"/>
        <w:right w:val="none" w:sz="0" w:space="0" w:color="auto"/>
      </w:divBdr>
    </w:div>
    <w:div w:id="204609178">
      <w:bodyDiv w:val="1"/>
      <w:marLeft w:val="0"/>
      <w:marRight w:val="0"/>
      <w:marTop w:val="0"/>
      <w:marBottom w:val="0"/>
      <w:divBdr>
        <w:top w:val="none" w:sz="0" w:space="0" w:color="auto"/>
        <w:left w:val="none" w:sz="0" w:space="0" w:color="auto"/>
        <w:bottom w:val="none" w:sz="0" w:space="0" w:color="auto"/>
        <w:right w:val="none" w:sz="0" w:space="0" w:color="auto"/>
      </w:divBdr>
    </w:div>
    <w:div w:id="207958786">
      <w:bodyDiv w:val="1"/>
      <w:marLeft w:val="0"/>
      <w:marRight w:val="0"/>
      <w:marTop w:val="0"/>
      <w:marBottom w:val="0"/>
      <w:divBdr>
        <w:top w:val="none" w:sz="0" w:space="0" w:color="auto"/>
        <w:left w:val="none" w:sz="0" w:space="0" w:color="auto"/>
        <w:bottom w:val="none" w:sz="0" w:space="0" w:color="auto"/>
        <w:right w:val="none" w:sz="0" w:space="0" w:color="auto"/>
      </w:divBdr>
    </w:div>
    <w:div w:id="207962466">
      <w:bodyDiv w:val="1"/>
      <w:marLeft w:val="0"/>
      <w:marRight w:val="0"/>
      <w:marTop w:val="0"/>
      <w:marBottom w:val="0"/>
      <w:divBdr>
        <w:top w:val="none" w:sz="0" w:space="0" w:color="auto"/>
        <w:left w:val="none" w:sz="0" w:space="0" w:color="auto"/>
        <w:bottom w:val="none" w:sz="0" w:space="0" w:color="auto"/>
        <w:right w:val="none" w:sz="0" w:space="0" w:color="auto"/>
      </w:divBdr>
    </w:div>
    <w:div w:id="212472109">
      <w:bodyDiv w:val="1"/>
      <w:marLeft w:val="0"/>
      <w:marRight w:val="0"/>
      <w:marTop w:val="0"/>
      <w:marBottom w:val="0"/>
      <w:divBdr>
        <w:top w:val="none" w:sz="0" w:space="0" w:color="auto"/>
        <w:left w:val="none" w:sz="0" w:space="0" w:color="auto"/>
        <w:bottom w:val="none" w:sz="0" w:space="0" w:color="auto"/>
        <w:right w:val="none" w:sz="0" w:space="0" w:color="auto"/>
      </w:divBdr>
    </w:div>
    <w:div w:id="215899579">
      <w:bodyDiv w:val="1"/>
      <w:marLeft w:val="0"/>
      <w:marRight w:val="0"/>
      <w:marTop w:val="0"/>
      <w:marBottom w:val="0"/>
      <w:divBdr>
        <w:top w:val="none" w:sz="0" w:space="0" w:color="auto"/>
        <w:left w:val="none" w:sz="0" w:space="0" w:color="auto"/>
        <w:bottom w:val="none" w:sz="0" w:space="0" w:color="auto"/>
        <w:right w:val="none" w:sz="0" w:space="0" w:color="auto"/>
      </w:divBdr>
    </w:div>
    <w:div w:id="220288278">
      <w:bodyDiv w:val="1"/>
      <w:marLeft w:val="0"/>
      <w:marRight w:val="0"/>
      <w:marTop w:val="0"/>
      <w:marBottom w:val="0"/>
      <w:divBdr>
        <w:top w:val="none" w:sz="0" w:space="0" w:color="auto"/>
        <w:left w:val="none" w:sz="0" w:space="0" w:color="auto"/>
        <w:bottom w:val="none" w:sz="0" w:space="0" w:color="auto"/>
        <w:right w:val="none" w:sz="0" w:space="0" w:color="auto"/>
      </w:divBdr>
    </w:div>
    <w:div w:id="225261705">
      <w:bodyDiv w:val="1"/>
      <w:marLeft w:val="0"/>
      <w:marRight w:val="0"/>
      <w:marTop w:val="0"/>
      <w:marBottom w:val="0"/>
      <w:divBdr>
        <w:top w:val="none" w:sz="0" w:space="0" w:color="auto"/>
        <w:left w:val="none" w:sz="0" w:space="0" w:color="auto"/>
        <w:bottom w:val="none" w:sz="0" w:space="0" w:color="auto"/>
        <w:right w:val="none" w:sz="0" w:space="0" w:color="auto"/>
      </w:divBdr>
    </w:div>
    <w:div w:id="226232322">
      <w:bodyDiv w:val="1"/>
      <w:marLeft w:val="0"/>
      <w:marRight w:val="0"/>
      <w:marTop w:val="0"/>
      <w:marBottom w:val="0"/>
      <w:divBdr>
        <w:top w:val="none" w:sz="0" w:space="0" w:color="auto"/>
        <w:left w:val="none" w:sz="0" w:space="0" w:color="auto"/>
        <w:bottom w:val="none" w:sz="0" w:space="0" w:color="auto"/>
        <w:right w:val="none" w:sz="0" w:space="0" w:color="auto"/>
      </w:divBdr>
    </w:div>
    <w:div w:id="239828017">
      <w:bodyDiv w:val="1"/>
      <w:marLeft w:val="0"/>
      <w:marRight w:val="0"/>
      <w:marTop w:val="0"/>
      <w:marBottom w:val="0"/>
      <w:divBdr>
        <w:top w:val="none" w:sz="0" w:space="0" w:color="auto"/>
        <w:left w:val="none" w:sz="0" w:space="0" w:color="auto"/>
        <w:bottom w:val="none" w:sz="0" w:space="0" w:color="auto"/>
        <w:right w:val="none" w:sz="0" w:space="0" w:color="auto"/>
      </w:divBdr>
    </w:div>
    <w:div w:id="245267509">
      <w:bodyDiv w:val="1"/>
      <w:marLeft w:val="0"/>
      <w:marRight w:val="0"/>
      <w:marTop w:val="0"/>
      <w:marBottom w:val="0"/>
      <w:divBdr>
        <w:top w:val="none" w:sz="0" w:space="0" w:color="auto"/>
        <w:left w:val="none" w:sz="0" w:space="0" w:color="auto"/>
        <w:bottom w:val="none" w:sz="0" w:space="0" w:color="auto"/>
        <w:right w:val="none" w:sz="0" w:space="0" w:color="auto"/>
      </w:divBdr>
    </w:div>
    <w:div w:id="245847804">
      <w:bodyDiv w:val="1"/>
      <w:marLeft w:val="0"/>
      <w:marRight w:val="0"/>
      <w:marTop w:val="0"/>
      <w:marBottom w:val="0"/>
      <w:divBdr>
        <w:top w:val="none" w:sz="0" w:space="0" w:color="auto"/>
        <w:left w:val="none" w:sz="0" w:space="0" w:color="auto"/>
        <w:bottom w:val="none" w:sz="0" w:space="0" w:color="auto"/>
        <w:right w:val="none" w:sz="0" w:space="0" w:color="auto"/>
      </w:divBdr>
    </w:div>
    <w:div w:id="249434174">
      <w:bodyDiv w:val="1"/>
      <w:marLeft w:val="0"/>
      <w:marRight w:val="0"/>
      <w:marTop w:val="0"/>
      <w:marBottom w:val="0"/>
      <w:divBdr>
        <w:top w:val="none" w:sz="0" w:space="0" w:color="auto"/>
        <w:left w:val="none" w:sz="0" w:space="0" w:color="auto"/>
        <w:bottom w:val="none" w:sz="0" w:space="0" w:color="auto"/>
        <w:right w:val="none" w:sz="0" w:space="0" w:color="auto"/>
      </w:divBdr>
    </w:div>
    <w:div w:id="253630973">
      <w:bodyDiv w:val="1"/>
      <w:marLeft w:val="0"/>
      <w:marRight w:val="0"/>
      <w:marTop w:val="0"/>
      <w:marBottom w:val="0"/>
      <w:divBdr>
        <w:top w:val="none" w:sz="0" w:space="0" w:color="auto"/>
        <w:left w:val="none" w:sz="0" w:space="0" w:color="auto"/>
        <w:bottom w:val="none" w:sz="0" w:space="0" w:color="auto"/>
        <w:right w:val="none" w:sz="0" w:space="0" w:color="auto"/>
      </w:divBdr>
    </w:div>
    <w:div w:id="255216546">
      <w:bodyDiv w:val="1"/>
      <w:marLeft w:val="0"/>
      <w:marRight w:val="0"/>
      <w:marTop w:val="0"/>
      <w:marBottom w:val="0"/>
      <w:divBdr>
        <w:top w:val="none" w:sz="0" w:space="0" w:color="auto"/>
        <w:left w:val="none" w:sz="0" w:space="0" w:color="auto"/>
        <w:bottom w:val="none" w:sz="0" w:space="0" w:color="auto"/>
        <w:right w:val="none" w:sz="0" w:space="0" w:color="auto"/>
      </w:divBdr>
    </w:div>
    <w:div w:id="255485597">
      <w:bodyDiv w:val="1"/>
      <w:marLeft w:val="0"/>
      <w:marRight w:val="0"/>
      <w:marTop w:val="0"/>
      <w:marBottom w:val="0"/>
      <w:divBdr>
        <w:top w:val="none" w:sz="0" w:space="0" w:color="auto"/>
        <w:left w:val="none" w:sz="0" w:space="0" w:color="auto"/>
        <w:bottom w:val="none" w:sz="0" w:space="0" w:color="auto"/>
        <w:right w:val="none" w:sz="0" w:space="0" w:color="auto"/>
      </w:divBdr>
    </w:div>
    <w:div w:id="260989637">
      <w:bodyDiv w:val="1"/>
      <w:marLeft w:val="0"/>
      <w:marRight w:val="0"/>
      <w:marTop w:val="0"/>
      <w:marBottom w:val="0"/>
      <w:divBdr>
        <w:top w:val="none" w:sz="0" w:space="0" w:color="auto"/>
        <w:left w:val="none" w:sz="0" w:space="0" w:color="auto"/>
        <w:bottom w:val="none" w:sz="0" w:space="0" w:color="auto"/>
        <w:right w:val="none" w:sz="0" w:space="0" w:color="auto"/>
      </w:divBdr>
    </w:div>
    <w:div w:id="261836163">
      <w:bodyDiv w:val="1"/>
      <w:marLeft w:val="0"/>
      <w:marRight w:val="0"/>
      <w:marTop w:val="0"/>
      <w:marBottom w:val="0"/>
      <w:divBdr>
        <w:top w:val="none" w:sz="0" w:space="0" w:color="auto"/>
        <w:left w:val="none" w:sz="0" w:space="0" w:color="auto"/>
        <w:bottom w:val="none" w:sz="0" w:space="0" w:color="auto"/>
        <w:right w:val="none" w:sz="0" w:space="0" w:color="auto"/>
      </w:divBdr>
    </w:div>
    <w:div w:id="267587301">
      <w:bodyDiv w:val="1"/>
      <w:marLeft w:val="0"/>
      <w:marRight w:val="0"/>
      <w:marTop w:val="0"/>
      <w:marBottom w:val="0"/>
      <w:divBdr>
        <w:top w:val="none" w:sz="0" w:space="0" w:color="auto"/>
        <w:left w:val="none" w:sz="0" w:space="0" w:color="auto"/>
        <w:bottom w:val="none" w:sz="0" w:space="0" w:color="auto"/>
        <w:right w:val="none" w:sz="0" w:space="0" w:color="auto"/>
      </w:divBdr>
    </w:div>
    <w:div w:id="269581367">
      <w:bodyDiv w:val="1"/>
      <w:marLeft w:val="0"/>
      <w:marRight w:val="0"/>
      <w:marTop w:val="0"/>
      <w:marBottom w:val="0"/>
      <w:divBdr>
        <w:top w:val="none" w:sz="0" w:space="0" w:color="auto"/>
        <w:left w:val="none" w:sz="0" w:space="0" w:color="auto"/>
        <w:bottom w:val="none" w:sz="0" w:space="0" w:color="auto"/>
        <w:right w:val="none" w:sz="0" w:space="0" w:color="auto"/>
      </w:divBdr>
    </w:div>
    <w:div w:id="269627707">
      <w:bodyDiv w:val="1"/>
      <w:marLeft w:val="0"/>
      <w:marRight w:val="0"/>
      <w:marTop w:val="0"/>
      <w:marBottom w:val="0"/>
      <w:divBdr>
        <w:top w:val="none" w:sz="0" w:space="0" w:color="auto"/>
        <w:left w:val="none" w:sz="0" w:space="0" w:color="auto"/>
        <w:bottom w:val="none" w:sz="0" w:space="0" w:color="auto"/>
        <w:right w:val="none" w:sz="0" w:space="0" w:color="auto"/>
      </w:divBdr>
    </w:div>
    <w:div w:id="269901121">
      <w:bodyDiv w:val="1"/>
      <w:marLeft w:val="0"/>
      <w:marRight w:val="0"/>
      <w:marTop w:val="0"/>
      <w:marBottom w:val="0"/>
      <w:divBdr>
        <w:top w:val="none" w:sz="0" w:space="0" w:color="auto"/>
        <w:left w:val="none" w:sz="0" w:space="0" w:color="auto"/>
        <w:bottom w:val="none" w:sz="0" w:space="0" w:color="auto"/>
        <w:right w:val="none" w:sz="0" w:space="0" w:color="auto"/>
      </w:divBdr>
    </w:div>
    <w:div w:id="270822582">
      <w:bodyDiv w:val="1"/>
      <w:marLeft w:val="0"/>
      <w:marRight w:val="0"/>
      <w:marTop w:val="0"/>
      <w:marBottom w:val="0"/>
      <w:divBdr>
        <w:top w:val="none" w:sz="0" w:space="0" w:color="auto"/>
        <w:left w:val="none" w:sz="0" w:space="0" w:color="auto"/>
        <w:bottom w:val="none" w:sz="0" w:space="0" w:color="auto"/>
        <w:right w:val="none" w:sz="0" w:space="0" w:color="auto"/>
      </w:divBdr>
    </w:div>
    <w:div w:id="272439674">
      <w:bodyDiv w:val="1"/>
      <w:marLeft w:val="0"/>
      <w:marRight w:val="0"/>
      <w:marTop w:val="0"/>
      <w:marBottom w:val="0"/>
      <w:divBdr>
        <w:top w:val="none" w:sz="0" w:space="0" w:color="auto"/>
        <w:left w:val="none" w:sz="0" w:space="0" w:color="auto"/>
        <w:bottom w:val="none" w:sz="0" w:space="0" w:color="auto"/>
        <w:right w:val="none" w:sz="0" w:space="0" w:color="auto"/>
      </w:divBdr>
    </w:div>
    <w:div w:id="273248657">
      <w:bodyDiv w:val="1"/>
      <w:marLeft w:val="0"/>
      <w:marRight w:val="0"/>
      <w:marTop w:val="0"/>
      <w:marBottom w:val="0"/>
      <w:divBdr>
        <w:top w:val="none" w:sz="0" w:space="0" w:color="auto"/>
        <w:left w:val="none" w:sz="0" w:space="0" w:color="auto"/>
        <w:bottom w:val="none" w:sz="0" w:space="0" w:color="auto"/>
        <w:right w:val="none" w:sz="0" w:space="0" w:color="auto"/>
      </w:divBdr>
    </w:div>
    <w:div w:id="275530887">
      <w:bodyDiv w:val="1"/>
      <w:marLeft w:val="0"/>
      <w:marRight w:val="0"/>
      <w:marTop w:val="0"/>
      <w:marBottom w:val="0"/>
      <w:divBdr>
        <w:top w:val="none" w:sz="0" w:space="0" w:color="auto"/>
        <w:left w:val="none" w:sz="0" w:space="0" w:color="auto"/>
        <w:bottom w:val="none" w:sz="0" w:space="0" w:color="auto"/>
        <w:right w:val="none" w:sz="0" w:space="0" w:color="auto"/>
      </w:divBdr>
    </w:div>
    <w:div w:id="275909023">
      <w:bodyDiv w:val="1"/>
      <w:marLeft w:val="0"/>
      <w:marRight w:val="0"/>
      <w:marTop w:val="0"/>
      <w:marBottom w:val="0"/>
      <w:divBdr>
        <w:top w:val="none" w:sz="0" w:space="0" w:color="auto"/>
        <w:left w:val="none" w:sz="0" w:space="0" w:color="auto"/>
        <w:bottom w:val="none" w:sz="0" w:space="0" w:color="auto"/>
        <w:right w:val="none" w:sz="0" w:space="0" w:color="auto"/>
      </w:divBdr>
    </w:div>
    <w:div w:id="281767938">
      <w:bodyDiv w:val="1"/>
      <w:marLeft w:val="0"/>
      <w:marRight w:val="0"/>
      <w:marTop w:val="0"/>
      <w:marBottom w:val="0"/>
      <w:divBdr>
        <w:top w:val="none" w:sz="0" w:space="0" w:color="auto"/>
        <w:left w:val="none" w:sz="0" w:space="0" w:color="auto"/>
        <w:bottom w:val="none" w:sz="0" w:space="0" w:color="auto"/>
        <w:right w:val="none" w:sz="0" w:space="0" w:color="auto"/>
      </w:divBdr>
    </w:div>
    <w:div w:id="282464121">
      <w:bodyDiv w:val="1"/>
      <w:marLeft w:val="0"/>
      <w:marRight w:val="0"/>
      <w:marTop w:val="0"/>
      <w:marBottom w:val="0"/>
      <w:divBdr>
        <w:top w:val="none" w:sz="0" w:space="0" w:color="auto"/>
        <w:left w:val="none" w:sz="0" w:space="0" w:color="auto"/>
        <w:bottom w:val="none" w:sz="0" w:space="0" w:color="auto"/>
        <w:right w:val="none" w:sz="0" w:space="0" w:color="auto"/>
      </w:divBdr>
    </w:div>
    <w:div w:id="285935132">
      <w:bodyDiv w:val="1"/>
      <w:marLeft w:val="0"/>
      <w:marRight w:val="0"/>
      <w:marTop w:val="0"/>
      <w:marBottom w:val="0"/>
      <w:divBdr>
        <w:top w:val="none" w:sz="0" w:space="0" w:color="auto"/>
        <w:left w:val="none" w:sz="0" w:space="0" w:color="auto"/>
        <w:bottom w:val="none" w:sz="0" w:space="0" w:color="auto"/>
        <w:right w:val="none" w:sz="0" w:space="0" w:color="auto"/>
      </w:divBdr>
    </w:div>
    <w:div w:id="289014557">
      <w:bodyDiv w:val="1"/>
      <w:marLeft w:val="0"/>
      <w:marRight w:val="0"/>
      <w:marTop w:val="0"/>
      <w:marBottom w:val="0"/>
      <w:divBdr>
        <w:top w:val="none" w:sz="0" w:space="0" w:color="auto"/>
        <w:left w:val="none" w:sz="0" w:space="0" w:color="auto"/>
        <w:bottom w:val="none" w:sz="0" w:space="0" w:color="auto"/>
        <w:right w:val="none" w:sz="0" w:space="0" w:color="auto"/>
      </w:divBdr>
    </w:div>
    <w:div w:id="289746289">
      <w:bodyDiv w:val="1"/>
      <w:marLeft w:val="0"/>
      <w:marRight w:val="0"/>
      <w:marTop w:val="0"/>
      <w:marBottom w:val="0"/>
      <w:divBdr>
        <w:top w:val="none" w:sz="0" w:space="0" w:color="auto"/>
        <w:left w:val="none" w:sz="0" w:space="0" w:color="auto"/>
        <w:bottom w:val="none" w:sz="0" w:space="0" w:color="auto"/>
        <w:right w:val="none" w:sz="0" w:space="0" w:color="auto"/>
      </w:divBdr>
    </w:div>
    <w:div w:id="293025985">
      <w:bodyDiv w:val="1"/>
      <w:marLeft w:val="0"/>
      <w:marRight w:val="0"/>
      <w:marTop w:val="0"/>
      <w:marBottom w:val="0"/>
      <w:divBdr>
        <w:top w:val="none" w:sz="0" w:space="0" w:color="auto"/>
        <w:left w:val="none" w:sz="0" w:space="0" w:color="auto"/>
        <w:bottom w:val="none" w:sz="0" w:space="0" w:color="auto"/>
        <w:right w:val="none" w:sz="0" w:space="0" w:color="auto"/>
      </w:divBdr>
    </w:div>
    <w:div w:id="294064689">
      <w:bodyDiv w:val="1"/>
      <w:marLeft w:val="0"/>
      <w:marRight w:val="0"/>
      <w:marTop w:val="0"/>
      <w:marBottom w:val="0"/>
      <w:divBdr>
        <w:top w:val="none" w:sz="0" w:space="0" w:color="auto"/>
        <w:left w:val="none" w:sz="0" w:space="0" w:color="auto"/>
        <w:bottom w:val="none" w:sz="0" w:space="0" w:color="auto"/>
        <w:right w:val="none" w:sz="0" w:space="0" w:color="auto"/>
      </w:divBdr>
    </w:div>
    <w:div w:id="299648458">
      <w:bodyDiv w:val="1"/>
      <w:marLeft w:val="0"/>
      <w:marRight w:val="0"/>
      <w:marTop w:val="0"/>
      <w:marBottom w:val="0"/>
      <w:divBdr>
        <w:top w:val="none" w:sz="0" w:space="0" w:color="auto"/>
        <w:left w:val="none" w:sz="0" w:space="0" w:color="auto"/>
        <w:bottom w:val="none" w:sz="0" w:space="0" w:color="auto"/>
        <w:right w:val="none" w:sz="0" w:space="0" w:color="auto"/>
      </w:divBdr>
    </w:div>
    <w:div w:id="303315298">
      <w:bodyDiv w:val="1"/>
      <w:marLeft w:val="0"/>
      <w:marRight w:val="0"/>
      <w:marTop w:val="0"/>
      <w:marBottom w:val="0"/>
      <w:divBdr>
        <w:top w:val="none" w:sz="0" w:space="0" w:color="auto"/>
        <w:left w:val="none" w:sz="0" w:space="0" w:color="auto"/>
        <w:bottom w:val="none" w:sz="0" w:space="0" w:color="auto"/>
        <w:right w:val="none" w:sz="0" w:space="0" w:color="auto"/>
      </w:divBdr>
    </w:div>
    <w:div w:id="310839266">
      <w:bodyDiv w:val="1"/>
      <w:marLeft w:val="0"/>
      <w:marRight w:val="0"/>
      <w:marTop w:val="0"/>
      <w:marBottom w:val="0"/>
      <w:divBdr>
        <w:top w:val="none" w:sz="0" w:space="0" w:color="auto"/>
        <w:left w:val="none" w:sz="0" w:space="0" w:color="auto"/>
        <w:bottom w:val="none" w:sz="0" w:space="0" w:color="auto"/>
        <w:right w:val="none" w:sz="0" w:space="0" w:color="auto"/>
      </w:divBdr>
    </w:div>
    <w:div w:id="313417224">
      <w:bodyDiv w:val="1"/>
      <w:marLeft w:val="0"/>
      <w:marRight w:val="0"/>
      <w:marTop w:val="0"/>
      <w:marBottom w:val="0"/>
      <w:divBdr>
        <w:top w:val="none" w:sz="0" w:space="0" w:color="auto"/>
        <w:left w:val="none" w:sz="0" w:space="0" w:color="auto"/>
        <w:bottom w:val="none" w:sz="0" w:space="0" w:color="auto"/>
        <w:right w:val="none" w:sz="0" w:space="0" w:color="auto"/>
      </w:divBdr>
    </w:div>
    <w:div w:id="313605466">
      <w:bodyDiv w:val="1"/>
      <w:marLeft w:val="0"/>
      <w:marRight w:val="0"/>
      <w:marTop w:val="0"/>
      <w:marBottom w:val="0"/>
      <w:divBdr>
        <w:top w:val="none" w:sz="0" w:space="0" w:color="auto"/>
        <w:left w:val="none" w:sz="0" w:space="0" w:color="auto"/>
        <w:bottom w:val="none" w:sz="0" w:space="0" w:color="auto"/>
        <w:right w:val="none" w:sz="0" w:space="0" w:color="auto"/>
      </w:divBdr>
    </w:div>
    <w:div w:id="313722689">
      <w:bodyDiv w:val="1"/>
      <w:marLeft w:val="0"/>
      <w:marRight w:val="0"/>
      <w:marTop w:val="0"/>
      <w:marBottom w:val="0"/>
      <w:divBdr>
        <w:top w:val="none" w:sz="0" w:space="0" w:color="auto"/>
        <w:left w:val="none" w:sz="0" w:space="0" w:color="auto"/>
        <w:bottom w:val="none" w:sz="0" w:space="0" w:color="auto"/>
        <w:right w:val="none" w:sz="0" w:space="0" w:color="auto"/>
      </w:divBdr>
    </w:div>
    <w:div w:id="313797928">
      <w:bodyDiv w:val="1"/>
      <w:marLeft w:val="0"/>
      <w:marRight w:val="0"/>
      <w:marTop w:val="0"/>
      <w:marBottom w:val="0"/>
      <w:divBdr>
        <w:top w:val="none" w:sz="0" w:space="0" w:color="auto"/>
        <w:left w:val="none" w:sz="0" w:space="0" w:color="auto"/>
        <w:bottom w:val="none" w:sz="0" w:space="0" w:color="auto"/>
        <w:right w:val="none" w:sz="0" w:space="0" w:color="auto"/>
      </w:divBdr>
    </w:div>
    <w:div w:id="315230808">
      <w:bodyDiv w:val="1"/>
      <w:marLeft w:val="0"/>
      <w:marRight w:val="0"/>
      <w:marTop w:val="0"/>
      <w:marBottom w:val="0"/>
      <w:divBdr>
        <w:top w:val="none" w:sz="0" w:space="0" w:color="auto"/>
        <w:left w:val="none" w:sz="0" w:space="0" w:color="auto"/>
        <w:bottom w:val="none" w:sz="0" w:space="0" w:color="auto"/>
        <w:right w:val="none" w:sz="0" w:space="0" w:color="auto"/>
      </w:divBdr>
    </w:div>
    <w:div w:id="318387043">
      <w:bodyDiv w:val="1"/>
      <w:marLeft w:val="0"/>
      <w:marRight w:val="0"/>
      <w:marTop w:val="0"/>
      <w:marBottom w:val="0"/>
      <w:divBdr>
        <w:top w:val="none" w:sz="0" w:space="0" w:color="auto"/>
        <w:left w:val="none" w:sz="0" w:space="0" w:color="auto"/>
        <w:bottom w:val="none" w:sz="0" w:space="0" w:color="auto"/>
        <w:right w:val="none" w:sz="0" w:space="0" w:color="auto"/>
      </w:divBdr>
    </w:div>
    <w:div w:id="320044793">
      <w:bodyDiv w:val="1"/>
      <w:marLeft w:val="0"/>
      <w:marRight w:val="0"/>
      <w:marTop w:val="0"/>
      <w:marBottom w:val="0"/>
      <w:divBdr>
        <w:top w:val="none" w:sz="0" w:space="0" w:color="auto"/>
        <w:left w:val="none" w:sz="0" w:space="0" w:color="auto"/>
        <w:bottom w:val="none" w:sz="0" w:space="0" w:color="auto"/>
        <w:right w:val="none" w:sz="0" w:space="0" w:color="auto"/>
      </w:divBdr>
    </w:div>
    <w:div w:id="320276309">
      <w:bodyDiv w:val="1"/>
      <w:marLeft w:val="0"/>
      <w:marRight w:val="0"/>
      <w:marTop w:val="0"/>
      <w:marBottom w:val="0"/>
      <w:divBdr>
        <w:top w:val="none" w:sz="0" w:space="0" w:color="auto"/>
        <w:left w:val="none" w:sz="0" w:space="0" w:color="auto"/>
        <w:bottom w:val="none" w:sz="0" w:space="0" w:color="auto"/>
        <w:right w:val="none" w:sz="0" w:space="0" w:color="auto"/>
      </w:divBdr>
    </w:div>
    <w:div w:id="322009058">
      <w:bodyDiv w:val="1"/>
      <w:marLeft w:val="0"/>
      <w:marRight w:val="0"/>
      <w:marTop w:val="0"/>
      <w:marBottom w:val="0"/>
      <w:divBdr>
        <w:top w:val="none" w:sz="0" w:space="0" w:color="auto"/>
        <w:left w:val="none" w:sz="0" w:space="0" w:color="auto"/>
        <w:bottom w:val="none" w:sz="0" w:space="0" w:color="auto"/>
        <w:right w:val="none" w:sz="0" w:space="0" w:color="auto"/>
      </w:divBdr>
    </w:div>
    <w:div w:id="322853804">
      <w:bodyDiv w:val="1"/>
      <w:marLeft w:val="0"/>
      <w:marRight w:val="0"/>
      <w:marTop w:val="0"/>
      <w:marBottom w:val="0"/>
      <w:divBdr>
        <w:top w:val="none" w:sz="0" w:space="0" w:color="auto"/>
        <w:left w:val="none" w:sz="0" w:space="0" w:color="auto"/>
        <w:bottom w:val="none" w:sz="0" w:space="0" w:color="auto"/>
        <w:right w:val="none" w:sz="0" w:space="0" w:color="auto"/>
      </w:divBdr>
    </w:div>
    <w:div w:id="323433019">
      <w:bodyDiv w:val="1"/>
      <w:marLeft w:val="0"/>
      <w:marRight w:val="0"/>
      <w:marTop w:val="0"/>
      <w:marBottom w:val="0"/>
      <w:divBdr>
        <w:top w:val="none" w:sz="0" w:space="0" w:color="auto"/>
        <w:left w:val="none" w:sz="0" w:space="0" w:color="auto"/>
        <w:bottom w:val="none" w:sz="0" w:space="0" w:color="auto"/>
        <w:right w:val="none" w:sz="0" w:space="0" w:color="auto"/>
      </w:divBdr>
    </w:div>
    <w:div w:id="325790725">
      <w:bodyDiv w:val="1"/>
      <w:marLeft w:val="0"/>
      <w:marRight w:val="0"/>
      <w:marTop w:val="0"/>
      <w:marBottom w:val="0"/>
      <w:divBdr>
        <w:top w:val="none" w:sz="0" w:space="0" w:color="auto"/>
        <w:left w:val="none" w:sz="0" w:space="0" w:color="auto"/>
        <w:bottom w:val="none" w:sz="0" w:space="0" w:color="auto"/>
        <w:right w:val="none" w:sz="0" w:space="0" w:color="auto"/>
      </w:divBdr>
    </w:div>
    <w:div w:id="327636886">
      <w:bodyDiv w:val="1"/>
      <w:marLeft w:val="0"/>
      <w:marRight w:val="0"/>
      <w:marTop w:val="0"/>
      <w:marBottom w:val="0"/>
      <w:divBdr>
        <w:top w:val="none" w:sz="0" w:space="0" w:color="auto"/>
        <w:left w:val="none" w:sz="0" w:space="0" w:color="auto"/>
        <w:bottom w:val="none" w:sz="0" w:space="0" w:color="auto"/>
        <w:right w:val="none" w:sz="0" w:space="0" w:color="auto"/>
      </w:divBdr>
    </w:div>
    <w:div w:id="328219596">
      <w:bodyDiv w:val="1"/>
      <w:marLeft w:val="0"/>
      <w:marRight w:val="0"/>
      <w:marTop w:val="0"/>
      <w:marBottom w:val="0"/>
      <w:divBdr>
        <w:top w:val="none" w:sz="0" w:space="0" w:color="auto"/>
        <w:left w:val="none" w:sz="0" w:space="0" w:color="auto"/>
        <w:bottom w:val="none" w:sz="0" w:space="0" w:color="auto"/>
        <w:right w:val="none" w:sz="0" w:space="0" w:color="auto"/>
      </w:divBdr>
    </w:div>
    <w:div w:id="328414077">
      <w:bodyDiv w:val="1"/>
      <w:marLeft w:val="0"/>
      <w:marRight w:val="0"/>
      <w:marTop w:val="0"/>
      <w:marBottom w:val="0"/>
      <w:divBdr>
        <w:top w:val="none" w:sz="0" w:space="0" w:color="auto"/>
        <w:left w:val="none" w:sz="0" w:space="0" w:color="auto"/>
        <w:bottom w:val="none" w:sz="0" w:space="0" w:color="auto"/>
        <w:right w:val="none" w:sz="0" w:space="0" w:color="auto"/>
      </w:divBdr>
    </w:div>
    <w:div w:id="328558281">
      <w:bodyDiv w:val="1"/>
      <w:marLeft w:val="0"/>
      <w:marRight w:val="0"/>
      <w:marTop w:val="0"/>
      <w:marBottom w:val="0"/>
      <w:divBdr>
        <w:top w:val="none" w:sz="0" w:space="0" w:color="auto"/>
        <w:left w:val="none" w:sz="0" w:space="0" w:color="auto"/>
        <w:bottom w:val="none" w:sz="0" w:space="0" w:color="auto"/>
        <w:right w:val="none" w:sz="0" w:space="0" w:color="auto"/>
      </w:divBdr>
    </w:div>
    <w:div w:id="332025953">
      <w:bodyDiv w:val="1"/>
      <w:marLeft w:val="0"/>
      <w:marRight w:val="0"/>
      <w:marTop w:val="0"/>
      <w:marBottom w:val="0"/>
      <w:divBdr>
        <w:top w:val="none" w:sz="0" w:space="0" w:color="auto"/>
        <w:left w:val="none" w:sz="0" w:space="0" w:color="auto"/>
        <w:bottom w:val="none" w:sz="0" w:space="0" w:color="auto"/>
        <w:right w:val="none" w:sz="0" w:space="0" w:color="auto"/>
      </w:divBdr>
    </w:div>
    <w:div w:id="335158128">
      <w:bodyDiv w:val="1"/>
      <w:marLeft w:val="0"/>
      <w:marRight w:val="0"/>
      <w:marTop w:val="0"/>
      <w:marBottom w:val="0"/>
      <w:divBdr>
        <w:top w:val="none" w:sz="0" w:space="0" w:color="auto"/>
        <w:left w:val="none" w:sz="0" w:space="0" w:color="auto"/>
        <w:bottom w:val="none" w:sz="0" w:space="0" w:color="auto"/>
        <w:right w:val="none" w:sz="0" w:space="0" w:color="auto"/>
      </w:divBdr>
    </w:div>
    <w:div w:id="337119532">
      <w:bodyDiv w:val="1"/>
      <w:marLeft w:val="0"/>
      <w:marRight w:val="0"/>
      <w:marTop w:val="0"/>
      <w:marBottom w:val="0"/>
      <w:divBdr>
        <w:top w:val="none" w:sz="0" w:space="0" w:color="auto"/>
        <w:left w:val="none" w:sz="0" w:space="0" w:color="auto"/>
        <w:bottom w:val="none" w:sz="0" w:space="0" w:color="auto"/>
        <w:right w:val="none" w:sz="0" w:space="0" w:color="auto"/>
      </w:divBdr>
    </w:div>
    <w:div w:id="341248210">
      <w:bodyDiv w:val="1"/>
      <w:marLeft w:val="0"/>
      <w:marRight w:val="0"/>
      <w:marTop w:val="0"/>
      <w:marBottom w:val="0"/>
      <w:divBdr>
        <w:top w:val="none" w:sz="0" w:space="0" w:color="auto"/>
        <w:left w:val="none" w:sz="0" w:space="0" w:color="auto"/>
        <w:bottom w:val="none" w:sz="0" w:space="0" w:color="auto"/>
        <w:right w:val="none" w:sz="0" w:space="0" w:color="auto"/>
      </w:divBdr>
    </w:div>
    <w:div w:id="344401037">
      <w:bodyDiv w:val="1"/>
      <w:marLeft w:val="0"/>
      <w:marRight w:val="0"/>
      <w:marTop w:val="0"/>
      <w:marBottom w:val="0"/>
      <w:divBdr>
        <w:top w:val="none" w:sz="0" w:space="0" w:color="auto"/>
        <w:left w:val="none" w:sz="0" w:space="0" w:color="auto"/>
        <w:bottom w:val="none" w:sz="0" w:space="0" w:color="auto"/>
        <w:right w:val="none" w:sz="0" w:space="0" w:color="auto"/>
      </w:divBdr>
    </w:div>
    <w:div w:id="344595515">
      <w:bodyDiv w:val="1"/>
      <w:marLeft w:val="0"/>
      <w:marRight w:val="0"/>
      <w:marTop w:val="0"/>
      <w:marBottom w:val="0"/>
      <w:divBdr>
        <w:top w:val="none" w:sz="0" w:space="0" w:color="auto"/>
        <w:left w:val="none" w:sz="0" w:space="0" w:color="auto"/>
        <w:bottom w:val="none" w:sz="0" w:space="0" w:color="auto"/>
        <w:right w:val="none" w:sz="0" w:space="0" w:color="auto"/>
      </w:divBdr>
    </w:div>
    <w:div w:id="350298309">
      <w:bodyDiv w:val="1"/>
      <w:marLeft w:val="0"/>
      <w:marRight w:val="0"/>
      <w:marTop w:val="0"/>
      <w:marBottom w:val="0"/>
      <w:divBdr>
        <w:top w:val="none" w:sz="0" w:space="0" w:color="auto"/>
        <w:left w:val="none" w:sz="0" w:space="0" w:color="auto"/>
        <w:bottom w:val="none" w:sz="0" w:space="0" w:color="auto"/>
        <w:right w:val="none" w:sz="0" w:space="0" w:color="auto"/>
      </w:divBdr>
    </w:div>
    <w:div w:id="354890712">
      <w:bodyDiv w:val="1"/>
      <w:marLeft w:val="0"/>
      <w:marRight w:val="0"/>
      <w:marTop w:val="0"/>
      <w:marBottom w:val="0"/>
      <w:divBdr>
        <w:top w:val="none" w:sz="0" w:space="0" w:color="auto"/>
        <w:left w:val="none" w:sz="0" w:space="0" w:color="auto"/>
        <w:bottom w:val="none" w:sz="0" w:space="0" w:color="auto"/>
        <w:right w:val="none" w:sz="0" w:space="0" w:color="auto"/>
      </w:divBdr>
    </w:div>
    <w:div w:id="356664548">
      <w:bodyDiv w:val="1"/>
      <w:marLeft w:val="0"/>
      <w:marRight w:val="0"/>
      <w:marTop w:val="0"/>
      <w:marBottom w:val="0"/>
      <w:divBdr>
        <w:top w:val="none" w:sz="0" w:space="0" w:color="auto"/>
        <w:left w:val="none" w:sz="0" w:space="0" w:color="auto"/>
        <w:bottom w:val="none" w:sz="0" w:space="0" w:color="auto"/>
        <w:right w:val="none" w:sz="0" w:space="0" w:color="auto"/>
      </w:divBdr>
    </w:div>
    <w:div w:id="359161329">
      <w:bodyDiv w:val="1"/>
      <w:marLeft w:val="0"/>
      <w:marRight w:val="0"/>
      <w:marTop w:val="0"/>
      <w:marBottom w:val="0"/>
      <w:divBdr>
        <w:top w:val="none" w:sz="0" w:space="0" w:color="auto"/>
        <w:left w:val="none" w:sz="0" w:space="0" w:color="auto"/>
        <w:bottom w:val="none" w:sz="0" w:space="0" w:color="auto"/>
        <w:right w:val="none" w:sz="0" w:space="0" w:color="auto"/>
      </w:divBdr>
    </w:div>
    <w:div w:id="360325666">
      <w:bodyDiv w:val="1"/>
      <w:marLeft w:val="0"/>
      <w:marRight w:val="0"/>
      <w:marTop w:val="0"/>
      <w:marBottom w:val="0"/>
      <w:divBdr>
        <w:top w:val="none" w:sz="0" w:space="0" w:color="auto"/>
        <w:left w:val="none" w:sz="0" w:space="0" w:color="auto"/>
        <w:bottom w:val="none" w:sz="0" w:space="0" w:color="auto"/>
        <w:right w:val="none" w:sz="0" w:space="0" w:color="auto"/>
      </w:divBdr>
    </w:div>
    <w:div w:id="361515425">
      <w:bodyDiv w:val="1"/>
      <w:marLeft w:val="0"/>
      <w:marRight w:val="0"/>
      <w:marTop w:val="0"/>
      <w:marBottom w:val="0"/>
      <w:divBdr>
        <w:top w:val="none" w:sz="0" w:space="0" w:color="auto"/>
        <w:left w:val="none" w:sz="0" w:space="0" w:color="auto"/>
        <w:bottom w:val="none" w:sz="0" w:space="0" w:color="auto"/>
        <w:right w:val="none" w:sz="0" w:space="0" w:color="auto"/>
      </w:divBdr>
    </w:div>
    <w:div w:id="364911829">
      <w:bodyDiv w:val="1"/>
      <w:marLeft w:val="0"/>
      <w:marRight w:val="0"/>
      <w:marTop w:val="0"/>
      <w:marBottom w:val="0"/>
      <w:divBdr>
        <w:top w:val="none" w:sz="0" w:space="0" w:color="auto"/>
        <w:left w:val="none" w:sz="0" w:space="0" w:color="auto"/>
        <w:bottom w:val="none" w:sz="0" w:space="0" w:color="auto"/>
        <w:right w:val="none" w:sz="0" w:space="0" w:color="auto"/>
      </w:divBdr>
    </w:div>
    <w:div w:id="365298509">
      <w:bodyDiv w:val="1"/>
      <w:marLeft w:val="0"/>
      <w:marRight w:val="0"/>
      <w:marTop w:val="0"/>
      <w:marBottom w:val="0"/>
      <w:divBdr>
        <w:top w:val="none" w:sz="0" w:space="0" w:color="auto"/>
        <w:left w:val="none" w:sz="0" w:space="0" w:color="auto"/>
        <w:bottom w:val="none" w:sz="0" w:space="0" w:color="auto"/>
        <w:right w:val="none" w:sz="0" w:space="0" w:color="auto"/>
      </w:divBdr>
    </w:div>
    <w:div w:id="367527831">
      <w:bodyDiv w:val="1"/>
      <w:marLeft w:val="0"/>
      <w:marRight w:val="0"/>
      <w:marTop w:val="0"/>
      <w:marBottom w:val="0"/>
      <w:divBdr>
        <w:top w:val="none" w:sz="0" w:space="0" w:color="auto"/>
        <w:left w:val="none" w:sz="0" w:space="0" w:color="auto"/>
        <w:bottom w:val="none" w:sz="0" w:space="0" w:color="auto"/>
        <w:right w:val="none" w:sz="0" w:space="0" w:color="auto"/>
      </w:divBdr>
    </w:div>
    <w:div w:id="370426025">
      <w:bodyDiv w:val="1"/>
      <w:marLeft w:val="0"/>
      <w:marRight w:val="0"/>
      <w:marTop w:val="0"/>
      <w:marBottom w:val="0"/>
      <w:divBdr>
        <w:top w:val="none" w:sz="0" w:space="0" w:color="auto"/>
        <w:left w:val="none" w:sz="0" w:space="0" w:color="auto"/>
        <w:bottom w:val="none" w:sz="0" w:space="0" w:color="auto"/>
        <w:right w:val="none" w:sz="0" w:space="0" w:color="auto"/>
      </w:divBdr>
    </w:div>
    <w:div w:id="372002689">
      <w:bodyDiv w:val="1"/>
      <w:marLeft w:val="0"/>
      <w:marRight w:val="0"/>
      <w:marTop w:val="0"/>
      <w:marBottom w:val="0"/>
      <w:divBdr>
        <w:top w:val="none" w:sz="0" w:space="0" w:color="auto"/>
        <w:left w:val="none" w:sz="0" w:space="0" w:color="auto"/>
        <w:bottom w:val="none" w:sz="0" w:space="0" w:color="auto"/>
        <w:right w:val="none" w:sz="0" w:space="0" w:color="auto"/>
      </w:divBdr>
    </w:div>
    <w:div w:id="374232315">
      <w:bodyDiv w:val="1"/>
      <w:marLeft w:val="0"/>
      <w:marRight w:val="0"/>
      <w:marTop w:val="0"/>
      <w:marBottom w:val="0"/>
      <w:divBdr>
        <w:top w:val="none" w:sz="0" w:space="0" w:color="auto"/>
        <w:left w:val="none" w:sz="0" w:space="0" w:color="auto"/>
        <w:bottom w:val="none" w:sz="0" w:space="0" w:color="auto"/>
        <w:right w:val="none" w:sz="0" w:space="0" w:color="auto"/>
      </w:divBdr>
    </w:div>
    <w:div w:id="375587156">
      <w:bodyDiv w:val="1"/>
      <w:marLeft w:val="0"/>
      <w:marRight w:val="0"/>
      <w:marTop w:val="0"/>
      <w:marBottom w:val="0"/>
      <w:divBdr>
        <w:top w:val="none" w:sz="0" w:space="0" w:color="auto"/>
        <w:left w:val="none" w:sz="0" w:space="0" w:color="auto"/>
        <w:bottom w:val="none" w:sz="0" w:space="0" w:color="auto"/>
        <w:right w:val="none" w:sz="0" w:space="0" w:color="auto"/>
      </w:divBdr>
    </w:div>
    <w:div w:id="376585123">
      <w:bodyDiv w:val="1"/>
      <w:marLeft w:val="0"/>
      <w:marRight w:val="0"/>
      <w:marTop w:val="0"/>
      <w:marBottom w:val="0"/>
      <w:divBdr>
        <w:top w:val="none" w:sz="0" w:space="0" w:color="auto"/>
        <w:left w:val="none" w:sz="0" w:space="0" w:color="auto"/>
        <w:bottom w:val="none" w:sz="0" w:space="0" w:color="auto"/>
        <w:right w:val="none" w:sz="0" w:space="0" w:color="auto"/>
      </w:divBdr>
    </w:div>
    <w:div w:id="377557798">
      <w:bodyDiv w:val="1"/>
      <w:marLeft w:val="0"/>
      <w:marRight w:val="0"/>
      <w:marTop w:val="0"/>
      <w:marBottom w:val="0"/>
      <w:divBdr>
        <w:top w:val="none" w:sz="0" w:space="0" w:color="auto"/>
        <w:left w:val="none" w:sz="0" w:space="0" w:color="auto"/>
        <w:bottom w:val="none" w:sz="0" w:space="0" w:color="auto"/>
        <w:right w:val="none" w:sz="0" w:space="0" w:color="auto"/>
      </w:divBdr>
    </w:div>
    <w:div w:id="378288065">
      <w:bodyDiv w:val="1"/>
      <w:marLeft w:val="0"/>
      <w:marRight w:val="0"/>
      <w:marTop w:val="0"/>
      <w:marBottom w:val="0"/>
      <w:divBdr>
        <w:top w:val="none" w:sz="0" w:space="0" w:color="auto"/>
        <w:left w:val="none" w:sz="0" w:space="0" w:color="auto"/>
        <w:bottom w:val="none" w:sz="0" w:space="0" w:color="auto"/>
        <w:right w:val="none" w:sz="0" w:space="0" w:color="auto"/>
      </w:divBdr>
    </w:div>
    <w:div w:id="378752029">
      <w:bodyDiv w:val="1"/>
      <w:marLeft w:val="0"/>
      <w:marRight w:val="0"/>
      <w:marTop w:val="0"/>
      <w:marBottom w:val="0"/>
      <w:divBdr>
        <w:top w:val="none" w:sz="0" w:space="0" w:color="auto"/>
        <w:left w:val="none" w:sz="0" w:space="0" w:color="auto"/>
        <w:bottom w:val="none" w:sz="0" w:space="0" w:color="auto"/>
        <w:right w:val="none" w:sz="0" w:space="0" w:color="auto"/>
      </w:divBdr>
    </w:div>
    <w:div w:id="380400975">
      <w:bodyDiv w:val="1"/>
      <w:marLeft w:val="0"/>
      <w:marRight w:val="0"/>
      <w:marTop w:val="0"/>
      <w:marBottom w:val="0"/>
      <w:divBdr>
        <w:top w:val="none" w:sz="0" w:space="0" w:color="auto"/>
        <w:left w:val="none" w:sz="0" w:space="0" w:color="auto"/>
        <w:bottom w:val="none" w:sz="0" w:space="0" w:color="auto"/>
        <w:right w:val="none" w:sz="0" w:space="0" w:color="auto"/>
      </w:divBdr>
    </w:div>
    <w:div w:id="381441747">
      <w:bodyDiv w:val="1"/>
      <w:marLeft w:val="0"/>
      <w:marRight w:val="0"/>
      <w:marTop w:val="0"/>
      <w:marBottom w:val="0"/>
      <w:divBdr>
        <w:top w:val="none" w:sz="0" w:space="0" w:color="auto"/>
        <w:left w:val="none" w:sz="0" w:space="0" w:color="auto"/>
        <w:bottom w:val="none" w:sz="0" w:space="0" w:color="auto"/>
        <w:right w:val="none" w:sz="0" w:space="0" w:color="auto"/>
      </w:divBdr>
    </w:div>
    <w:div w:id="382025279">
      <w:bodyDiv w:val="1"/>
      <w:marLeft w:val="0"/>
      <w:marRight w:val="0"/>
      <w:marTop w:val="0"/>
      <w:marBottom w:val="0"/>
      <w:divBdr>
        <w:top w:val="none" w:sz="0" w:space="0" w:color="auto"/>
        <w:left w:val="none" w:sz="0" w:space="0" w:color="auto"/>
        <w:bottom w:val="none" w:sz="0" w:space="0" w:color="auto"/>
        <w:right w:val="none" w:sz="0" w:space="0" w:color="auto"/>
      </w:divBdr>
    </w:div>
    <w:div w:id="382483042">
      <w:bodyDiv w:val="1"/>
      <w:marLeft w:val="0"/>
      <w:marRight w:val="0"/>
      <w:marTop w:val="0"/>
      <w:marBottom w:val="0"/>
      <w:divBdr>
        <w:top w:val="none" w:sz="0" w:space="0" w:color="auto"/>
        <w:left w:val="none" w:sz="0" w:space="0" w:color="auto"/>
        <w:bottom w:val="none" w:sz="0" w:space="0" w:color="auto"/>
        <w:right w:val="none" w:sz="0" w:space="0" w:color="auto"/>
      </w:divBdr>
    </w:div>
    <w:div w:id="389311639">
      <w:bodyDiv w:val="1"/>
      <w:marLeft w:val="0"/>
      <w:marRight w:val="0"/>
      <w:marTop w:val="0"/>
      <w:marBottom w:val="0"/>
      <w:divBdr>
        <w:top w:val="none" w:sz="0" w:space="0" w:color="auto"/>
        <w:left w:val="none" w:sz="0" w:space="0" w:color="auto"/>
        <w:bottom w:val="none" w:sz="0" w:space="0" w:color="auto"/>
        <w:right w:val="none" w:sz="0" w:space="0" w:color="auto"/>
      </w:divBdr>
    </w:div>
    <w:div w:id="390156252">
      <w:bodyDiv w:val="1"/>
      <w:marLeft w:val="0"/>
      <w:marRight w:val="0"/>
      <w:marTop w:val="0"/>
      <w:marBottom w:val="0"/>
      <w:divBdr>
        <w:top w:val="none" w:sz="0" w:space="0" w:color="auto"/>
        <w:left w:val="none" w:sz="0" w:space="0" w:color="auto"/>
        <w:bottom w:val="none" w:sz="0" w:space="0" w:color="auto"/>
        <w:right w:val="none" w:sz="0" w:space="0" w:color="auto"/>
      </w:divBdr>
    </w:div>
    <w:div w:id="390930668">
      <w:bodyDiv w:val="1"/>
      <w:marLeft w:val="0"/>
      <w:marRight w:val="0"/>
      <w:marTop w:val="0"/>
      <w:marBottom w:val="0"/>
      <w:divBdr>
        <w:top w:val="none" w:sz="0" w:space="0" w:color="auto"/>
        <w:left w:val="none" w:sz="0" w:space="0" w:color="auto"/>
        <w:bottom w:val="none" w:sz="0" w:space="0" w:color="auto"/>
        <w:right w:val="none" w:sz="0" w:space="0" w:color="auto"/>
      </w:divBdr>
    </w:div>
    <w:div w:id="396636578">
      <w:bodyDiv w:val="1"/>
      <w:marLeft w:val="0"/>
      <w:marRight w:val="0"/>
      <w:marTop w:val="0"/>
      <w:marBottom w:val="0"/>
      <w:divBdr>
        <w:top w:val="none" w:sz="0" w:space="0" w:color="auto"/>
        <w:left w:val="none" w:sz="0" w:space="0" w:color="auto"/>
        <w:bottom w:val="none" w:sz="0" w:space="0" w:color="auto"/>
        <w:right w:val="none" w:sz="0" w:space="0" w:color="auto"/>
      </w:divBdr>
    </w:div>
    <w:div w:id="403727126">
      <w:bodyDiv w:val="1"/>
      <w:marLeft w:val="0"/>
      <w:marRight w:val="0"/>
      <w:marTop w:val="0"/>
      <w:marBottom w:val="0"/>
      <w:divBdr>
        <w:top w:val="none" w:sz="0" w:space="0" w:color="auto"/>
        <w:left w:val="none" w:sz="0" w:space="0" w:color="auto"/>
        <w:bottom w:val="none" w:sz="0" w:space="0" w:color="auto"/>
        <w:right w:val="none" w:sz="0" w:space="0" w:color="auto"/>
      </w:divBdr>
    </w:div>
    <w:div w:id="404113768">
      <w:bodyDiv w:val="1"/>
      <w:marLeft w:val="0"/>
      <w:marRight w:val="0"/>
      <w:marTop w:val="0"/>
      <w:marBottom w:val="0"/>
      <w:divBdr>
        <w:top w:val="none" w:sz="0" w:space="0" w:color="auto"/>
        <w:left w:val="none" w:sz="0" w:space="0" w:color="auto"/>
        <w:bottom w:val="none" w:sz="0" w:space="0" w:color="auto"/>
        <w:right w:val="none" w:sz="0" w:space="0" w:color="auto"/>
      </w:divBdr>
    </w:div>
    <w:div w:id="406920150">
      <w:bodyDiv w:val="1"/>
      <w:marLeft w:val="0"/>
      <w:marRight w:val="0"/>
      <w:marTop w:val="0"/>
      <w:marBottom w:val="0"/>
      <w:divBdr>
        <w:top w:val="none" w:sz="0" w:space="0" w:color="auto"/>
        <w:left w:val="none" w:sz="0" w:space="0" w:color="auto"/>
        <w:bottom w:val="none" w:sz="0" w:space="0" w:color="auto"/>
        <w:right w:val="none" w:sz="0" w:space="0" w:color="auto"/>
      </w:divBdr>
    </w:div>
    <w:div w:id="407732081">
      <w:bodyDiv w:val="1"/>
      <w:marLeft w:val="0"/>
      <w:marRight w:val="0"/>
      <w:marTop w:val="0"/>
      <w:marBottom w:val="0"/>
      <w:divBdr>
        <w:top w:val="none" w:sz="0" w:space="0" w:color="auto"/>
        <w:left w:val="none" w:sz="0" w:space="0" w:color="auto"/>
        <w:bottom w:val="none" w:sz="0" w:space="0" w:color="auto"/>
        <w:right w:val="none" w:sz="0" w:space="0" w:color="auto"/>
      </w:divBdr>
    </w:div>
    <w:div w:id="408699734">
      <w:bodyDiv w:val="1"/>
      <w:marLeft w:val="0"/>
      <w:marRight w:val="0"/>
      <w:marTop w:val="0"/>
      <w:marBottom w:val="0"/>
      <w:divBdr>
        <w:top w:val="none" w:sz="0" w:space="0" w:color="auto"/>
        <w:left w:val="none" w:sz="0" w:space="0" w:color="auto"/>
        <w:bottom w:val="none" w:sz="0" w:space="0" w:color="auto"/>
        <w:right w:val="none" w:sz="0" w:space="0" w:color="auto"/>
      </w:divBdr>
    </w:div>
    <w:div w:id="415706539">
      <w:bodyDiv w:val="1"/>
      <w:marLeft w:val="0"/>
      <w:marRight w:val="0"/>
      <w:marTop w:val="0"/>
      <w:marBottom w:val="0"/>
      <w:divBdr>
        <w:top w:val="none" w:sz="0" w:space="0" w:color="auto"/>
        <w:left w:val="none" w:sz="0" w:space="0" w:color="auto"/>
        <w:bottom w:val="none" w:sz="0" w:space="0" w:color="auto"/>
        <w:right w:val="none" w:sz="0" w:space="0" w:color="auto"/>
      </w:divBdr>
    </w:div>
    <w:div w:id="415712427">
      <w:bodyDiv w:val="1"/>
      <w:marLeft w:val="0"/>
      <w:marRight w:val="0"/>
      <w:marTop w:val="0"/>
      <w:marBottom w:val="0"/>
      <w:divBdr>
        <w:top w:val="none" w:sz="0" w:space="0" w:color="auto"/>
        <w:left w:val="none" w:sz="0" w:space="0" w:color="auto"/>
        <w:bottom w:val="none" w:sz="0" w:space="0" w:color="auto"/>
        <w:right w:val="none" w:sz="0" w:space="0" w:color="auto"/>
      </w:divBdr>
    </w:div>
    <w:div w:id="419527270">
      <w:bodyDiv w:val="1"/>
      <w:marLeft w:val="0"/>
      <w:marRight w:val="0"/>
      <w:marTop w:val="0"/>
      <w:marBottom w:val="0"/>
      <w:divBdr>
        <w:top w:val="none" w:sz="0" w:space="0" w:color="auto"/>
        <w:left w:val="none" w:sz="0" w:space="0" w:color="auto"/>
        <w:bottom w:val="none" w:sz="0" w:space="0" w:color="auto"/>
        <w:right w:val="none" w:sz="0" w:space="0" w:color="auto"/>
      </w:divBdr>
    </w:div>
    <w:div w:id="420444283">
      <w:bodyDiv w:val="1"/>
      <w:marLeft w:val="0"/>
      <w:marRight w:val="0"/>
      <w:marTop w:val="0"/>
      <w:marBottom w:val="0"/>
      <w:divBdr>
        <w:top w:val="none" w:sz="0" w:space="0" w:color="auto"/>
        <w:left w:val="none" w:sz="0" w:space="0" w:color="auto"/>
        <w:bottom w:val="none" w:sz="0" w:space="0" w:color="auto"/>
        <w:right w:val="none" w:sz="0" w:space="0" w:color="auto"/>
      </w:divBdr>
    </w:div>
    <w:div w:id="421996663">
      <w:bodyDiv w:val="1"/>
      <w:marLeft w:val="0"/>
      <w:marRight w:val="0"/>
      <w:marTop w:val="0"/>
      <w:marBottom w:val="0"/>
      <w:divBdr>
        <w:top w:val="none" w:sz="0" w:space="0" w:color="auto"/>
        <w:left w:val="none" w:sz="0" w:space="0" w:color="auto"/>
        <w:bottom w:val="none" w:sz="0" w:space="0" w:color="auto"/>
        <w:right w:val="none" w:sz="0" w:space="0" w:color="auto"/>
      </w:divBdr>
    </w:div>
    <w:div w:id="423382269">
      <w:bodyDiv w:val="1"/>
      <w:marLeft w:val="0"/>
      <w:marRight w:val="0"/>
      <w:marTop w:val="0"/>
      <w:marBottom w:val="0"/>
      <w:divBdr>
        <w:top w:val="none" w:sz="0" w:space="0" w:color="auto"/>
        <w:left w:val="none" w:sz="0" w:space="0" w:color="auto"/>
        <w:bottom w:val="none" w:sz="0" w:space="0" w:color="auto"/>
        <w:right w:val="none" w:sz="0" w:space="0" w:color="auto"/>
      </w:divBdr>
    </w:div>
    <w:div w:id="423458466">
      <w:bodyDiv w:val="1"/>
      <w:marLeft w:val="0"/>
      <w:marRight w:val="0"/>
      <w:marTop w:val="0"/>
      <w:marBottom w:val="0"/>
      <w:divBdr>
        <w:top w:val="none" w:sz="0" w:space="0" w:color="auto"/>
        <w:left w:val="none" w:sz="0" w:space="0" w:color="auto"/>
        <w:bottom w:val="none" w:sz="0" w:space="0" w:color="auto"/>
        <w:right w:val="none" w:sz="0" w:space="0" w:color="auto"/>
      </w:divBdr>
    </w:div>
    <w:div w:id="424690056">
      <w:bodyDiv w:val="1"/>
      <w:marLeft w:val="0"/>
      <w:marRight w:val="0"/>
      <w:marTop w:val="0"/>
      <w:marBottom w:val="0"/>
      <w:divBdr>
        <w:top w:val="none" w:sz="0" w:space="0" w:color="auto"/>
        <w:left w:val="none" w:sz="0" w:space="0" w:color="auto"/>
        <w:bottom w:val="none" w:sz="0" w:space="0" w:color="auto"/>
        <w:right w:val="none" w:sz="0" w:space="0" w:color="auto"/>
      </w:divBdr>
    </w:div>
    <w:div w:id="424695240">
      <w:bodyDiv w:val="1"/>
      <w:marLeft w:val="0"/>
      <w:marRight w:val="0"/>
      <w:marTop w:val="0"/>
      <w:marBottom w:val="0"/>
      <w:divBdr>
        <w:top w:val="none" w:sz="0" w:space="0" w:color="auto"/>
        <w:left w:val="none" w:sz="0" w:space="0" w:color="auto"/>
        <w:bottom w:val="none" w:sz="0" w:space="0" w:color="auto"/>
        <w:right w:val="none" w:sz="0" w:space="0" w:color="auto"/>
      </w:divBdr>
    </w:div>
    <w:div w:id="424807658">
      <w:bodyDiv w:val="1"/>
      <w:marLeft w:val="0"/>
      <w:marRight w:val="0"/>
      <w:marTop w:val="0"/>
      <w:marBottom w:val="0"/>
      <w:divBdr>
        <w:top w:val="none" w:sz="0" w:space="0" w:color="auto"/>
        <w:left w:val="none" w:sz="0" w:space="0" w:color="auto"/>
        <w:bottom w:val="none" w:sz="0" w:space="0" w:color="auto"/>
        <w:right w:val="none" w:sz="0" w:space="0" w:color="auto"/>
      </w:divBdr>
    </w:div>
    <w:div w:id="435486921">
      <w:bodyDiv w:val="1"/>
      <w:marLeft w:val="0"/>
      <w:marRight w:val="0"/>
      <w:marTop w:val="0"/>
      <w:marBottom w:val="0"/>
      <w:divBdr>
        <w:top w:val="none" w:sz="0" w:space="0" w:color="auto"/>
        <w:left w:val="none" w:sz="0" w:space="0" w:color="auto"/>
        <w:bottom w:val="none" w:sz="0" w:space="0" w:color="auto"/>
        <w:right w:val="none" w:sz="0" w:space="0" w:color="auto"/>
      </w:divBdr>
    </w:div>
    <w:div w:id="436291840">
      <w:bodyDiv w:val="1"/>
      <w:marLeft w:val="0"/>
      <w:marRight w:val="0"/>
      <w:marTop w:val="0"/>
      <w:marBottom w:val="0"/>
      <w:divBdr>
        <w:top w:val="none" w:sz="0" w:space="0" w:color="auto"/>
        <w:left w:val="none" w:sz="0" w:space="0" w:color="auto"/>
        <w:bottom w:val="none" w:sz="0" w:space="0" w:color="auto"/>
        <w:right w:val="none" w:sz="0" w:space="0" w:color="auto"/>
      </w:divBdr>
    </w:div>
    <w:div w:id="437407046">
      <w:bodyDiv w:val="1"/>
      <w:marLeft w:val="0"/>
      <w:marRight w:val="0"/>
      <w:marTop w:val="0"/>
      <w:marBottom w:val="0"/>
      <w:divBdr>
        <w:top w:val="none" w:sz="0" w:space="0" w:color="auto"/>
        <w:left w:val="none" w:sz="0" w:space="0" w:color="auto"/>
        <w:bottom w:val="none" w:sz="0" w:space="0" w:color="auto"/>
        <w:right w:val="none" w:sz="0" w:space="0" w:color="auto"/>
      </w:divBdr>
    </w:div>
    <w:div w:id="442117048">
      <w:bodyDiv w:val="1"/>
      <w:marLeft w:val="0"/>
      <w:marRight w:val="0"/>
      <w:marTop w:val="0"/>
      <w:marBottom w:val="0"/>
      <w:divBdr>
        <w:top w:val="none" w:sz="0" w:space="0" w:color="auto"/>
        <w:left w:val="none" w:sz="0" w:space="0" w:color="auto"/>
        <w:bottom w:val="none" w:sz="0" w:space="0" w:color="auto"/>
        <w:right w:val="none" w:sz="0" w:space="0" w:color="auto"/>
      </w:divBdr>
    </w:div>
    <w:div w:id="443036183">
      <w:bodyDiv w:val="1"/>
      <w:marLeft w:val="0"/>
      <w:marRight w:val="0"/>
      <w:marTop w:val="0"/>
      <w:marBottom w:val="0"/>
      <w:divBdr>
        <w:top w:val="none" w:sz="0" w:space="0" w:color="auto"/>
        <w:left w:val="none" w:sz="0" w:space="0" w:color="auto"/>
        <w:bottom w:val="none" w:sz="0" w:space="0" w:color="auto"/>
        <w:right w:val="none" w:sz="0" w:space="0" w:color="auto"/>
      </w:divBdr>
    </w:div>
    <w:div w:id="447625548">
      <w:bodyDiv w:val="1"/>
      <w:marLeft w:val="0"/>
      <w:marRight w:val="0"/>
      <w:marTop w:val="0"/>
      <w:marBottom w:val="0"/>
      <w:divBdr>
        <w:top w:val="none" w:sz="0" w:space="0" w:color="auto"/>
        <w:left w:val="none" w:sz="0" w:space="0" w:color="auto"/>
        <w:bottom w:val="none" w:sz="0" w:space="0" w:color="auto"/>
        <w:right w:val="none" w:sz="0" w:space="0" w:color="auto"/>
      </w:divBdr>
    </w:div>
    <w:div w:id="450438148">
      <w:bodyDiv w:val="1"/>
      <w:marLeft w:val="0"/>
      <w:marRight w:val="0"/>
      <w:marTop w:val="0"/>
      <w:marBottom w:val="0"/>
      <w:divBdr>
        <w:top w:val="none" w:sz="0" w:space="0" w:color="auto"/>
        <w:left w:val="none" w:sz="0" w:space="0" w:color="auto"/>
        <w:bottom w:val="none" w:sz="0" w:space="0" w:color="auto"/>
        <w:right w:val="none" w:sz="0" w:space="0" w:color="auto"/>
      </w:divBdr>
    </w:div>
    <w:div w:id="451561224">
      <w:bodyDiv w:val="1"/>
      <w:marLeft w:val="0"/>
      <w:marRight w:val="0"/>
      <w:marTop w:val="0"/>
      <w:marBottom w:val="0"/>
      <w:divBdr>
        <w:top w:val="none" w:sz="0" w:space="0" w:color="auto"/>
        <w:left w:val="none" w:sz="0" w:space="0" w:color="auto"/>
        <w:bottom w:val="none" w:sz="0" w:space="0" w:color="auto"/>
        <w:right w:val="none" w:sz="0" w:space="0" w:color="auto"/>
      </w:divBdr>
    </w:div>
    <w:div w:id="451705670">
      <w:bodyDiv w:val="1"/>
      <w:marLeft w:val="0"/>
      <w:marRight w:val="0"/>
      <w:marTop w:val="0"/>
      <w:marBottom w:val="0"/>
      <w:divBdr>
        <w:top w:val="none" w:sz="0" w:space="0" w:color="auto"/>
        <w:left w:val="none" w:sz="0" w:space="0" w:color="auto"/>
        <w:bottom w:val="none" w:sz="0" w:space="0" w:color="auto"/>
        <w:right w:val="none" w:sz="0" w:space="0" w:color="auto"/>
      </w:divBdr>
    </w:div>
    <w:div w:id="452752299">
      <w:bodyDiv w:val="1"/>
      <w:marLeft w:val="0"/>
      <w:marRight w:val="0"/>
      <w:marTop w:val="0"/>
      <w:marBottom w:val="0"/>
      <w:divBdr>
        <w:top w:val="none" w:sz="0" w:space="0" w:color="auto"/>
        <w:left w:val="none" w:sz="0" w:space="0" w:color="auto"/>
        <w:bottom w:val="none" w:sz="0" w:space="0" w:color="auto"/>
        <w:right w:val="none" w:sz="0" w:space="0" w:color="auto"/>
      </w:divBdr>
    </w:div>
    <w:div w:id="453140923">
      <w:bodyDiv w:val="1"/>
      <w:marLeft w:val="0"/>
      <w:marRight w:val="0"/>
      <w:marTop w:val="0"/>
      <w:marBottom w:val="0"/>
      <w:divBdr>
        <w:top w:val="none" w:sz="0" w:space="0" w:color="auto"/>
        <w:left w:val="none" w:sz="0" w:space="0" w:color="auto"/>
        <w:bottom w:val="none" w:sz="0" w:space="0" w:color="auto"/>
        <w:right w:val="none" w:sz="0" w:space="0" w:color="auto"/>
      </w:divBdr>
    </w:div>
    <w:div w:id="456027918">
      <w:bodyDiv w:val="1"/>
      <w:marLeft w:val="0"/>
      <w:marRight w:val="0"/>
      <w:marTop w:val="0"/>
      <w:marBottom w:val="0"/>
      <w:divBdr>
        <w:top w:val="none" w:sz="0" w:space="0" w:color="auto"/>
        <w:left w:val="none" w:sz="0" w:space="0" w:color="auto"/>
        <w:bottom w:val="none" w:sz="0" w:space="0" w:color="auto"/>
        <w:right w:val="none" w:sz="0" w:space="0" w:color="auto"/>
      </w:divBdr>
    </w:div>
    <w:div w:id="456292524">
      <w:bodyDiv w:val="1"/>
      <w:marLeft w:val="0"/>
      <w:marRight w:val="0"/>
      <w:marTop w:val="0"/>
      <w:marBottom w:val="0"/>
      <w:divBdr>
        <w:top w:val="none" w:sz="0" w:space="0" w:color="auto"/>
        <w:left w:val="none" w:sz="0" w:space="0" w:color="auto"/>
        <w:bottom w:val="none" w:sz="0" w:space="0" w:color="auto"/>
        <w:right w:val="none" w:sz="0" w:space="0" w:color="auto"/>
      </w:divBdr>
    </w:div>
    <w:div w:id="456879631">
      <w:bodyDiv w:val="1"/>
      <w:marLeft w:val="0"/>
      <w:marRight w:val="0"/>
      <w:marTop w:val="0"/>
      <w:marBottom w:val="0"/>
      <w:divBdr>
        <w:top w:val="none" w:sz="0" w:space="0" w:color="auto"/>
        <w:left w:val="none" w:sz="0" w:space="0" w:color="auto"/>
        <w:bottom w:val="none" w:sz="0" w:space="0" w:color="auto"/>
        <w:right w:val="none" w:sz="0" w:space="0" w:color="auto"/>
      </w:divBdr>
    </w:div>
    <w:div w:id="459151465">
      <w:bodyDiv w:val="1"/>
      <w:marLeft w:val="0"/>
      <w:marRight w:val="0"/>
      <w:marTop w:val="0"/>
      <w:marBottom w:val="0"/>
      <w:divBdr>
        <w:top w:val="none" w:sz="0" w:space="0" w:color="auto"/>
        <w:left w:val="none" w:sz="0" w:space="0" w:color="auto"/>
        <w:bottom w:val="none" w:sz="0" w:space="0" w:color="auto"/>
        <w:right w:val="none" w:sz="0" w:space="0" w:color="auto"/>
      </w:divBdr>
    </w:div>
    <w:div w:id="460998657">
      <w:bodyDiv w:val="1"/>
      <w:marLeft w:val="0"/>
      <w:marRight w:val="0"/>
      <w:marTop w:val="0"/>
      <w:marBottom w:val="0"/>
      <w:divBdr>
        <w:top w:val="none" w:sz="0" w:space="0" w:color="auto"/>
        <w:left w:val="none" w:sz="0" w:space="0" w:color="auto"/>
        <w:bottom w:val="none" w:sz="0" w:space="0" w:color="auto"/>
        <w:right w:val="none" w:sz="0" w:space="0" w:color="auto"/>
      </w:divBdr>
    </w:div>
    <w:div w:id="461388449">
      <w:bodyDiv w:val="1"/>
      <w:marLeft w:val="0"/>
      <w:marRight w:val="0"/>
      <w:marTop w:val="0"/>
      <w:marBottom w:val="0"/>
      <w:divBdr>
        <w:top w:val="none" w:sz="0" w:space="0" w:color="auto"/>
        <w:left w:val="none" w:sz="0" w:space="0" w:color="auto"/>
        <w:bottom w:val="none" w:sz="0" w:space="0" w:color="auto"/>
        <w:right w:val="none" w:sz="0" w:space="0" w:color="auto"/>
      </w:divBdr>
    </w:div>
    <w:div w:id="462698101">
      <w:bodyDiv w:val="1"/>
      <w:marLeft w:val="0"/>
      <w:marRight w:val="0"/>
      <w:marTop w:val="0"/>
      <w:marBottom w:val="0"/>
      <w:divBdr>
        <w:top w:val="none" w:sz="0" w:space="0" w:color="auto"/>
        <w:left w:val="none" w:sz="0" w:space="0" w:color="auto"/>
        <w:bottom w:val="none" w:sz="0" w:space="0" w:color="auto"/>
        <w:right w:val="none" w:sz="0" w:space="0" w:color="auto"/>
      </w:divBdr>
    </w:div>
    <w:div w:id="462770361">
      <w:bodyDiv w:val="1"/>
      <w:marLeft w:val="0"/>
      <w:marRight w:val="0"/>
      <w:marTop w:val="0"/>
      <w:marBottom w:val="0"/>
      <w:divBdr>
        <w:top w:val="none" w:sz="0" w:space="0" w:color="auto"/>
        <w:left w:val="none" w:sz="0" w:space="0" w:color="auto"/>
        <w:bottom w:val="none" w:sz="0" w:space="0" w:color="auto"/>
        <w:right w:val="none" w:sz="0" w:space="0" w:color="auto"/>
      </w:divBdr>
    </w:div>
    <w:div w:id="468472654">
      <w:bodyDiv w:val="1"/>
      <w:marLeft w:val="0"/>
      <w:marRight w:val="0"/>
      <w:marTop w:val="0"/>
      <w:marBottom w:val="0"/>
      <w:divBdr>
        <w:top w:val="none" w:sz="0" w:space="0" w:color="auto"/>
        <w:left w:val="none" w:sz="0" w:space="0" w:color="auto"/>
        <w:bottom w:val="none" w:sz="0" w:space="0" w:color="auto"/>
        <w:right w:val="none" w:sz="0" w:space="0" w:color="auto"/>
      </w:divBdr>
    </w:div>
    <w:div w:id="470444506">
      <w:bodyDiv w:val="1"/>
      <w:marLeft w:val="0"/>
      <w:marRight w:val="0"/>
      <w:marTop w:val="0"/>
      <w:marBottom w:val="0"/>
      <w:divBdr>
        <w:top w:val="none" w:sz="0" w:space="0" w:color="auto"/>
        <w:left w:val="none" w:sz="0" w:space="0" w:color="auto"/>
        <w:bottom w:val="none" w:sz="0" w:space="0" w:color="auto"/>
        <w:right w:val="none" w:sz="0" w:space="0" w:color="auto"/>
      </w:divBdr>
    </w:div>
    <w:div w:id="470755551">
      <w:bodyDiv w:val="1"/>
      <w:marLeft w:val="0"/>
      <w:marRight w:val="0"/>
      <w:marTop w:val="0"/>
      <w:marBottom w:val="0"/>
      <w:divBdr>
        <w:top w:val="none" w:sz="0" w:space="0" w:color="auto"/>
        <w:left w:val="none" w:sz="0" w:space="0" w:color="auto"/>
        <w:bottom w:val="none" w:sz="0" w:space="0" w:color="auto"/>
        <w:right w:val="none" w:sz="0" w:space="0" w:color="auto"/>
      </w:divBdr>
    </w:div>
    <w:div w:id="473445750">
      <w:bodyDiv w:val="1"/>
      <w:marLeft w:val="0"/>
      <w:marRight w:val="0"/>
      <w:marTop w:val="0"/>
      <w:marBottom w:val="0"/>
      <w:divBdr>
        <w:top w:val="none" w:sz="0" w:space="0" w:color="auto"/>
        <w:left w:val="none" w:sz="0" w:space="0" w:color="auto"/>
        <w:bottom w:val="none" w:sz="0" w:space="0" w:color="auto"/>
        <w:right w:val="none" w:sz="0" w:space="0" w:color="auto"/>
      </w:divBdr>
    </w:div>
    <w:div w:id="478040830">
      <w:bodyDiv w:val="1"/>
      <w:marLeft w:val="0"/>
      <w:marRight w:val="0"/>
      <w:marTop w:val="0"/>
      <w:marBottom w:val="0"/>
      <w:divBdr>
        <w:top w:val="none" w:sz="0" w:space="0" w:color="auto"/>
        <w:left w:val="none" w:sz="0" w:space="0" w:color="auto"/>
        <w:bottom w:val="none" w:sz="0" w:space="0" w:color="auto"/>
        <w:right w:val="none" w:sz="0" w:space="0" w:color="auto"/>
      </w:divBdr>
    </w:div>
    <w:div w:id="479730674">
      <w:bodyDiv w:val="1"/>
      <w:marLeft w:val="0"/>
      <w:marRight w:val="0"/>
      <w:marTop w:val="0"/>
      <w:marBottom w:val="0"/>
      <w:divBdr>
        <w:top w:val="none" w:sz="0" w:space="0" w:color="auto"/>
        <w:left w:val="none" w:sz="0" w:space="0" w:color="auto"/>
        <w:bottom w:val="none" w:sz="0" w:space="0" w:color="auto"/>
        <w:right w:val="none" w:sz="0" w:space="0" w:color="auto"/>
      </w:divBdr>
    </w:div>
    <w:div w:id="481897284">
      <w:bodyDiv w:val="1"/>
      <w:marLeft w:val="0"/>
      <w:marRight w:val="0"/>
      <w:marTop w:val="0"/>
      <w:marBottom w:val="0"/>
      <w:divBdr>
        <w:top w:val="none" w:sz="0" w:space="0" w:color="auto"/>
        <w:left w:val="none" w:sz="0" w:space="0" w:color="auto"/>
        <w:bottom w:val="none" w:sz="0" w:space="0" w:color="auto"/>
        <w:right w:val="none" w:sz="0" w:space="0" w:color="auto"/>
      </w:divBdr>
    </w:div>
    <w:div w:id="484782377">
      <w:bodyDiv w:val="1"/>
      <w:marLeft w:val="0"/>
      <w:marRight w:val="0"/>
      <w:marTop w:val="0"/>
      <w:marBottom w:val="0"/>
      <w:divBdr>
        <w:top w:val="none" w:sz="0" w:space="0" w:color="auto"/>
        <w:left w:val="none" w:sz="0" w:space="0" w:color="auto"/>
        <w:bottom w:val="none" w:sz="0" w:space="0" w:color="auto"/>
        <w:right w:val="none" w:sz="0" w:space="0" w:color="auto"/>
      </w:divBdr>
    </w:div>
    <w:div w:id="489711816">
      <w:bodyDiv w:val="1"/>
      <w:marLeft w:val="0"/>
      <w:marRight w:val="0"/>
      <w:marTop w:val="0"/>
      <w:marBottom w:val="0"/>
      <w:divBdr>
        <w:top w:val="none" w:sz="0" w:space="0" w:color="auto"/>
        <w:left w:val="none" w:sz="0" w:space="0" w:color="auto"/>
        <w:bottom w:val="none" w:sz="0" w:space="0" w:color="auto"/>
        <w:right w:val="none" w:sz="0" w:space="0" w:color="auto"/>
      </w:divBdr>
    </w:div>
    <w:div w:id="492379890">
      <w:bodyDiv w:val="1"/>
      <w:marLeft w:val="0"/>
      <w:marRight w:val="0"/>
      <w:marTop w:val="0"/>
      <w:marBottom w:val="0"/>
      <w:divBdr>
        <w:top w:val="none" w:sz="0" w:space="0" w:color="auto"/>
        <w:left w:val="none" w:sz="0" w:space="0" w:color="auto"/>
        <w:bottom w:val="none" w:sz="0" w:space="0" w:color="auto"/>
        <w:right w:val="none" w:sz="0" w:space="0" w:color="auto"/>
      </w:divBdr>
    </w:div>
    <w:div w:id="493835393">
      <w:bodyDiv w:val="1"/>
      <w:marLeft w:val="0"/>
      <w:marRight w:val="0"/>
      <w:marTop w:val="0"/>
      <w:marBottom w:val="0"/>
      <w:divBdr>
        <w:top w:val="none" w:sz="0" w:space="0" w:color="auto"/>
        <w:left w:val="none" w:sz="0" w:space="0" w:color="auto"/>
        <w:bottom w:val="none" w:sz="0" w:space="0" w:color="auto"/>
        <w:right w:val="none" w:sz="0" w:space="0" w:color="auto"/>
      </w:divBdr>
    </w:div>
    <w:div w:id="494418436">
      <w:bodyDiv w:val="1"/>
      <w:marLeft w:val="0"/>
      <w:marRight w:val="0"/>
      <w:marTop w:val="0"/>
      <w:marBottom w:val="0"/>
      <w:divBdr>
        <w:top w:val="none" w:sz="0" w:space="0" w:color="auto"/>
        <w:left w:val="none" w:sz="0" w:space="0" w:color="auto"/>
        <w:bottom w:val="none" w:sz="0" w:space="0" w:color="auto"/>
        <w:right w:val="none" w:sz="0" w:space="0" w:color="auto"/>
      </w:divBdr>
    </w:div>
    <w:div w:id="497311528">
      <w:bodyDiv w:val="1"/>
      <w:marLeft w:val="0"/>
      <w:marRight w:val="0"/>
      <w:marTop w:val="0"/>
      <w:marBottom w:val="0"/>
      <w:divBdr>
        <w:top w:val="none" w:sz="0" w:space="0" w:color="auto"/>
        <w:left w:val="none" w:sz="0" w:space="0" w:color="auto"/>
        <w:bottom w:val="none" w:sz="0" w:space="0" w:color="auto"/>
        <w:right w:val="none" w:sz="0" w:space="0" w:color="auto"/>
      </w:divBdr>
    </w:div>
    <w:div w:id="503908737">
      <w:bodyDiv w:val="1"/>
      <w:marLeft w:val="0"/>
      <w:marRight w:val="0"/>
      <w:marTop w:val="0"/>
      <w:marBottom w:val="0"/>
      <w:divBdr>
        <w:top w:val="none" w:sz="0" w:space="0" w:color="auto"/>
        <w:left w:val="none" w:sz="0" w:space="0" w:color="auto"/>
        <w:bottom w:val="none" w:sz="0" w:space="0" w:color="auto"/>
        <w:right w:val="none" w:sz="0" w:space="0" w:color="auto"/>
      </w:divBdr>
    </w:div>
    <w:div w:id="503983108">
      <w:bodyDiv w:val="1"/>
      <w:marLeft w:val="0"/>
      <w:marRight w:val="0"/>
      <w:marTop w:val="0"/>
      <w:marBottom w:val="0"/>
      <w:divBdr>
        <w:top w:val="none" w:sz="0" w:space="0" w:color="auto"/>
        <w:left w:val="none" w:sz="0" w:space="0" w:color="auto"/>
        <w:bottom w:val="none" w:sz="0" w:space="0" w:color="auto"/>
        <w:right w:val="none" w:sz="0" w:space="0" w:color="auto"/>
      </w:divBdr>
    </w:div>
    <w:div w:id="509487537">
      <w:bodyDiv w:val="1"/>
      <w:marLeft w:val="0"/>
      <w:marRight w:val="0"/>
      <w:marTop w:val="0"/>
      <w:marBottom w:val="0"/>
      <w:divBdr>
        <w:top w:val="none" w:sz="0" w:space="0" w:color="auto"/>
        <w:left w:val="none" w:sz="0" w:space="0" w:color="auto"/>
        <w:bottom w:val="none" w:sz="0" w:space="0" w:color="auto"/>
        <w:right w:val="none" w:sz="0" w:space="0" w:color="auto"/>
      </w:divBdr>
    </w:div>
    <w:div w:id="512108380">
      <w:bodyDiv w:val="1"/>
      <w:marLeft w:val="0"/>
      <w:marRight w:val="0"/>
      <w:marTop w:val="0"/>
      <w:marBottom w:val="0"/>
      <w:divBdr>
        <w:top w:val="none" w:sz="0" w:space="0" w:color="auto"/>
        <w:left w:val="none" w:sz="0" w:space="0" w:color="auto"/>
        <w:bottom w:val="none" w:sz="0" w:space="0" w:color="auto"/>
        <w:right w:val="none" w:sz="0" w:space="0" w:color="auto"/>
      </w:divBdr>
    </w:div>
    <w:div w:id="513761783">
      <w:bodyDiv w:val="1"/>
      <w:marLeft w:val="0"/>
      <w:marRight w:val="0"/>
      <w:marTop w:val="0"/>
      <w:marBottom w:val="0"/>
      <w:divBdr>
        <w:top w:val="none" w:sz="0" w:space="0" w:color="auto"/>
        <w:left w:val="none" w:sz="0" w:space="0" w:color="auto"/>
        <w:bottom w:val="none" w:sz="0" w:space="0" w:color="auto"/>
        <w:right w:val="none" w:sz="0" w:space="0" w:color="auto"/>
      </w:divBdr>
    </w:div>
    <w:div w:id="515340492">
      <w:bodyDiv w:val="1"/>
      <w:marLeft w:val="0"/>
      <w:marRight w:val="0"/>
      <w:marTop w:val="0"/>
      <w:marBottom w:val="0"/>
      <w:divBdr>
        <w:top w:val="none" w:sz="0" w:space="0" w:color="auto"/>
        <w:left w:val="none" w:sz="0" w:space="0" w:color="auto"/>
        <w:bottom w:val="none" w:sz="0" w:space="0" w:color="auto"/>
        <w:right w:val="none" w:sz="0" w:space="0" w:color="auto"/>
      </w:divBdr>
    </w:div>
    <w:div w:id="522744069">
      <w:bodyDiv w:val="1"/>
      <w:marLeft w:val="0"/>
      <w:marRight w:val="0"/>
      <w:marTop w:val="0"/>
      <w:marBottom w:val="0"/>
      <w:divBdr>
        <w:top w:val="none" w:sz="0" w:space="0" w:color="auto"/>
        <w:left w:val="none" w:sz="0" w:space="0" w:color="auto"/>
        <w:bottom w:val="none" w:sz="0" w:space="0" w:color="auto"/>
        <w:right w:val="none" w:sz="0" w:space="0" w:color="auto"/>
      </w:divBdr>
    </w:div>
    <w:div w:id="522982890">
      <w:bodyDiv w:val="1"/>
      <w:marLeft w:val="0"/>
      <w:marRight w:val="0"/>
      <w:marTop w:val="0"/>
      <w:marBottom w:val="0"/>
      <w:divBdr>
        <w:top w:val="none" w:sz="0" w:space="0" w:color="auto"/>
        <w:left w:val="none" w:sz="0" w:space="0" w:color="auto"/>
        <w:bottom w:val="none" w:sz="0" w:space="0" w:color="auto"/>
        <w:right w:val="none" w:sz="0" w:space="0" w:color="auto"/>
      </w:divBdr>
    </w:div>
    <w:div w:id="523179767">
      <w:bodyDiv w:val="1"/>
      <w:marLeft w:val="0"/>
      <w:marRight w:val="0"/>
      <w:marTop w:val="0"/>
      <w:marBottom w:val="0"/>
      <w:divBdr>
        <w:top w:val="none" w:sz="0" w:space="0" w:color="auto"/>
        <w:left w:val="none" w:sz="0" w:space="0" w:color="auto"/>
        <w:bottom w:val="none" w:sz="0" w:space="0" w:color="auto"/>
        <w:right w:val="none" w:sz="0" w:space="0" w:color="auto"/>
      </w:divBdr>
    </w:div>
    <w:div w:id="524441839">
      <w:bodyDiv w:val="1"/>
      <w:marLeft w:val="0"/>
      <w:marRight w:val="0"/>
      <w:marTop w:val="0"/>
      <w:marBottom w:val="0"/>
      <w:divBdr>
        <w:top w:val="none" w:sz="0" w:space="0" w:color="auto"/>
        <w:left w:val="none" w:sz="0" w:space="0" w:color="auto"/>
        <w:bottom w:val="none" w:sz="0" w:space="0" w:color="auto"/>
        <w:right w:val="none" w:sz="0" w:space="0" w:color="auto"/>
      </w:divBdr>
    </w:div>
    <w:div w:id="526023403">
      <w:bodyDiv w:val="1"/>
      <w:marLeft w:val="0"/>
      <w:marRight w:val="0"/>
      <w:marTop w:val="0"/>
      <w:marBottom w:val="0"/>
      <w:divBdr>
        <w:top w:val="none" w:sz="0" w:space="0" w:color="auto"/>
        <w:left w:val="none" w:sz="0" w:space="0" w:color="auto"/>
        <w:bottom w:val="none" w:sz="0" w:space="0" w:color="auto"/>
        <w:right w:val="none" w:sz="0" w:space="0" w:color="auto"/>
      </w:divBdr>
    </w:div>
    <w:div w:id="526482255">
      <w:bodyDiv w:val="1"/>
      <w:marLeft w:val="0"/>
      <w:marRight w:val="0"/>
      <w:marTop w:val="0"/>
      <w:marBottom w:val="0"/>
      <w:divBdr>
        <w:top w:val="none" w:sz="0" w:space="0" w:color="auto"/>
        <w:left w:val="none" w:sz="0" w:space="0" w:color="auto"/>
        <w:bottom w:val="none" w:sz="0" w:space="0" w:color="auto"/>
        <w:right w:val="none" w:sz="0" w:space="0" w:color="auto"/>
      </w:divBdr>
    </w:div>
    <w:div w:id="526606471">
      <w:bodyDiv w:val="1"/>
      <w:marLeft w:val="0"/>
      <w:marRight w:val="0"/>
      <w:marTop w:val="0"/>
      <w:marBottom w:val="0"/>
      <w:divBdr>
        <w:top w:val="none" w:sz="0" w:space="0" w:color="auto"/>
        <w:left w:val="none" w:sz="0" w:space="0" w:color="auto"/>
        <w:bottom w:val="none" w:sz="0" w:space="0" w:color="auto"/>
        <w:right w:val="none" w:sz="0" w:space="0" w:color="auto"/>
      </w:divBdr>
    </w:div>
    <w:div w:id="532423859">
      <w:bodyDiv w:val="1"/>
      <w:marLeft w:val="0"/>
      <w:marRight w:val="0"/>
      <w:marTop w:val="0"/>
      <w:marBottom w:val="0"/>
      <w:divBdr>
        <w:top w:val="none" w:sz="0" w:space="0" w:color="auto"/>
        <w:left w:val="none" w:sz="0" w:space="0" w:color="auto"/>
        <w:bottom w:val="none" w:sz="0" w:space="0" w:color="auto"/>
        <w:right w:val="none" w:sz="0" w:space="0" w:color="auto"/>
      </w:divBdr>
    </w:div>
    <w:div w:id="538398472">
      <w:bodyDiv w:val="1"/>
      <w:marLeft w:val="0"/>
      <w:marRight w:val="0"/>
      <w:marTop w:val="0"/>
      <w:marBottom w:val="0"/>
      <w:divBdr>
        <w:top w:val="none" w:sz="0" w:space="0" w:color="auto"/>
        <w:left w:val="none" w:sz="0" w:space="0" w:color="auto"/>
        <w:bottom w:val="none" w:sz="0" w:space="0" w:color="auto"/>
        <w:right w:val="none" w:sz="0" w:space="0" w:color="auto"/>
      </w:divBdr>
    </w:div>
    <w:div w:id="539441057">
      <w:bodyDiv w:val="1"/>
      <w:marLeft w:val="0"/>
      <w:marRight w:val="0"/>
      <w:marTop w:val="0"/>
      <w:marBottom w:val="0"/>
      <w:divBdr>
        <w:top w:val="none" w:sz="0" w:space="0" w:color="auto"/>
        <w:left w:val="none" w:sz="0" w:space="0" w:color="auto"/>
        <w:bottom w:val="none" w:sz="0" w:space="0" w:color="auto"/>
        <w:right w:val="none" w:sz="0" w:space="0" w:color="auto"/>
      </w:divBdr>
    </w:div>
    <w:div w:id="539830534">
      <w:bodyDiv w:val="1"/>
      <w:marLeft w:val="0"/>
      <w:marRight w:val="0"/>
      <w:marTop w:val="0"/>
      <w:marBottom w:val="0"/>
      <w:divBdr>
        <w:top w:val="none" w:sz="0" w:space="0" w:color="auto"/>
        <w:left w:val="none" w:sz="0" w:space="0" w:color="auto"/>
        <w:bottom w:val="none" w:sz="0" w:space="0" w:color="auto"/>
        <w:right w:val="none" w:sz="0" w:space="0" w:color="auto"/>
      </w:divBdr>
    </w:div>
    <w:div w:id="541331244">
      <w:bodyDiv w:val="1"/>
      <w:marLeft w:val="0"/>
      <w:marRight w:val="0"/>
      <w:marTop w:val="0"/>
      <w:marBottom w:val="0"/>
      <w:divBdr>
        <w:top w:val="none" w:sz="0" w:space="0" w:color="auto"/>
        <w:left w:val="none" w:sz="0" w:space="0" w:color="auto"/>
        <w:bottom w:val="none" w:sz="0" w:space="0" w:color="auto"/>
        <w:right w:val="none" w:sz="0" w:space="0" w:color="auto"/>
      </w:divBdr>
    </w:div>
    <w:div w:id="543711102">
      <w:bodyDiv w:val="1"/>
      <w:marLeft w:val="0"/>
      <w:marRight w:val="0"/>
      <w:marTop w:val="0"/>
      <w:marBottom w:val="0"/>
      <w:divBdr>
        <w:top w:val="none" w:sz="0" w:space="0" w:color="auto"/>
        <w:left w:val="none" w:sz="0" w:space="0" w:color="auto"/>
        <w:bottom w:val="none" w:sz="0" w:space="0" w:color="auto"/>
        <w:right w:val="none" w:sz="0" w:space="0" w:color="auto"/>
      </w:divBdr>
    </w:div>
    <w:div w:id="546184118">
      <w:bodyDiv w:val="1"/>
      <w:marLeft w:val="0"/>
      <w:marRight w:val="0"/>
      <w:marTop w:val="0"/>
      <w:marBottom w:val="0"/>
      <w:divBdr>
        <w:top w:val="none" w:sz="0" w:space="0" w:color="auto"/>
        <w:left w:val="none" w:sz="0" w:space="0" w:color="auto"/>
        <w:bottom w:val="none" w:sz="0" w:space="0" w:color="auto"/>
        <w:right w:val="none" w:sz="0" w:space="0" w:color="auto"/>
      </w:divBdr>
    </w:div>
    <w:div w:id="552809237">
      <w:bodyDiv w:val="1"/>
      <w:marLeft w:val="0"/>
      <w:marRight w:val="0"/>
      <w:marTop w:val="0"/>
      <w:marBottom w:val="0"/>
      <w:divBdr>
        <w:top w:val="none" w:sz="0" w:space="0" w:color="auto"/>
        <w:left w:val="none" w:sz="0" w:space="0" w:color="auto"/>
        <w:bottom w:val="none" w:sz="0" w:space="0" w:color="auto"/>
        <w:right w:val="none" w:sz="0" w:space="0" w:color="auto"/>
      </w:divBdr>
    </w:div>
    <w:div w:id="554704257">
      <w:bodyDiv w:val="1"/>
      <w:marLeft w:val="0"/>
      <w:marRight w:val="0"/>
      <w:marTop w:val="0"/>
      <w:marBottom w:val="0"/>
      <w:divBdr>
        <w:top w:val="none" w:sz="0" w:space="0" w:color="auto"/>
        <w:left w:val="none" w:sz="0" w:space="0" w:color="auto"/>
        <w:bottom w:val="none" w:sz="0" w:space="0" w:color="auto"/>
        <w:right w:val="none" w:sz="0" w:space="0" w:color="auto"/>
      </w:divBdr>
    </w:div>
    <w:div w:id="560483440">
      <w:bodyDiv w:val="1"/>
      <w:marLeft w:val="0"/>
      <w:marRight w:val="0"/>
      <w:marTop w:val="0"/>
      <w:marBottom w:val="0"/>
      <w:divBdr>
        <w:top w:val="none" w:sz="0" w:space="0" w:color="auto"/>
        <w:left w:val="none" w:sz="0" w:space="0" w:color="auto"/>
        <w:bottom w:val="none" w:sz="0" w:space="0" w:color="auto"/>
        <w:right w:val="none" w:sz="0" w:space="0" w:color="auto"/>
      </w:divBdr>
    </w:div>
    <w:div w:id="561604193">
      <w:bodyDiv w:val="1"/>
      <w:marLeft w:val="0"/>
      <w:marRight w:val="0"/>
      <w:marTop w:val="0"/>
      <w:marBottom w:val="0"/>
      <w:divBdr>
        <w:top w:val="none" w:sz="0" w:space="0" w:color="auto"/>
        <w:left w:val="none" w:sz="0" w:space="0" w:color="auto"/>
        <w:bottom w:val="none" w:sz="0" w:space="0" w:color="auto"/>
        <w:right w:val="none" w:sz="0" w:space="0" w:color="auto"/>
      </w:divBdr>
    </w:div>
    <w:div w:id="562327718">
      <w:bodyDiv w:val="1"/>
      <w:marLeft w:val="0"/>
      <w:marRight w:val="0"/>
      <w:marTop w:val="0"/>
      <w:marBottom w:val="0"/>
      <w:divBdr>
        <w:top w:val="none" w:sz="0" w:space="0" w:color="auto"/>
        <w:left w:val="none" w:sz="0" w:space="0" w:color="auto"/>
        <w:bottom w:val="none" w:sz="0" w:space="0" w:color="auto"/>
        <w:right w:val="none" w:sz="0" w:space="0" w:color="auto"/>
      </w:divBdr>
    </w:div>
    <w:div w:id="565263173">
      <w:bodyDiv w:val="1"/>
      <w:marLeft w:val="0"/>
      <w:marRight w:val="0"/>
      <w:marTop w:val="0"/>
      <w:marBottom w:val="0"/>
      <w:divBdr>
        <w:top w:val="none" w:sz="0" w:space="0" w:color="auto"/>
        <w:left w:val="none" w:sz="0" w:space="0" w:color="auto"/>
        <w:bottom w:val="none" w:sz="0" w:space="0" w:color="auto"/>
        <w:right w:val="none" w:sz="0" w:space="0" w:color="auto"/>
      </w:divBdr>
    </w:div>
    <w:div w:id="568460878">
      <w:bodyDiv w:val="1"/>
      <w:marLeft w:val="0"/>
      <w:marRight w:val="0"/>
      <w:marTop w:val="0"/>
      <w:marBottom w:val="0"/>
      <w:divBdr>
        <w:top w:val="none" w:sz="0" w:space="0" w:color="auto"/>
        <w:left w:val="none" w:sz="0" w:space="0" w:color="auto"/>
        <w:bottom w:val="none" w:sz="0" w:space="0" w:color="auto"/>
        <w:right w:val="none" w:sz="0" w:space="0" w:color="auto"/>
      </w:divBdr>
    </w:div>
    <w:div w:id="571693925">
      <w:bodyDiv w:val="1"/>
      <w:marLeft w:val="0"/>
      <w:marRight w:val="0"/>
      <w:marTop w:val="0"/>
      <w:marBottom w:val="0"/>
      <w:divBdr>
        <w:top w:val="none" w:sz="0" w:space="0" w:color="auto"/>
        <w:left w:val="none" w:sz="0" w:space="0" w:color="auto"/>
        <w:bottom w:val="none" w:sz="0" w:space="0" w:color="auto"/>
        <w:right w:val="none" w:sz="0" w:space="0" w:color="auto"/>
      </w:divBdr>
    </w:div>
    <w:div w:id="573400056">
      <w:bodyDiv w:val="1"/>
      <w:marLeft w:val="0"/>
      <w:marRight w:val="0"/>
      <w:marTop w:val="0"/>
      <w:marBottom w:val="0"/>
      <w:divBdr>
        <w:top w:val="none" w:sz="0" w:space="0" w:color="auto"/>
        <w:left w:val="none" w:sz="0" w:space="0" w:color="auto"/>
        <w:bottom w:val="none" w:sz="0" w:space="0" w:color="auto"/>
        <w:right w:val="none" w:sz="0" w:space="0" w:color="auto"/>
      </w:divBdr>
    </w:div>
    <w:div w:id="576667714">
      <w:bodyDiv w:val="1"/>
      <w:marLeft w:val="0"/>
      <w:marRight w:val="0"/>
      <w:marTop w:val="0"/>
      <w:marBottom w:val="0"/>
      <w:divBdr>
        <w:top w:val="none" w:sz="0" w:space="0" w:color="auto"/>
        <w:left w:val="none" w:sz="0" w:space="0" w:color="auto"/>
        <w:bottom w:val="none" w:sz="0" w:space="0" w:color="auto"/>
        <w:right w:val="none" w:sz="0" w:space="0" w:color="auto"/>
      </w:divBdr>
    </w:div>
    <w:div w:id="576942644">
      <w:bodyDiv w:val="1"/>
      <w:marLeft w:val="0"/>
      <w:marRight w:val="0"/>
      <w:marTop w:val="0"/>
      <w:marBottom w:val="0"/>
      <w:divBdr>
        <w:top w:val="none" w:sz="0" w:space="0" w:color="auto"/>
        <w:left w:val="none" w:sz="0" w:space="0" w:color="auto"/>
        <w:bottom w:val="none" w:sz="0" w:space="0" w:color="auto"/>
        <w:right w:val="none" w:sz="0" w:space="0" w:color="auto"/>
      </w:divBdr>
    </w:div>
    <w:div w:id="577981143">
      <w:bodyDiv w:val="1"/>
      <w:marLeft w:val="0"/>
      <w:marRight w:val="0"/>
      <w:marTop w:val="0"/>
      <w:marBottom w:val="0"/>
      <w:divBdr>
        <w:top w:val="none" w:sz="0" w:space="0" w:color="auto"/>
        <w:left w:val="none" w:sz="0" w:space="0" w:color="auto"/>
        <w:bottom w:val="none" w:sz="0" w:space="0" w:color="auto"/>
        <w:right w:val="none" w:sz="0" w:space="0" w:color="auto"/>
      </w:divBdr>
    </w:div>
    <w:div w:id="578442995">
      <w:bodyDiv w:val="1"/>
      <w:marLeft w:val="0"/>
      <w:marRight w:val="0"/>
      <w:marTop w:val="0"/>
      <w:marBottom w:val="0"/>
      <w:divBdr>
        <w:top w:val="none" w:sz="0" w:space="0" w:color="auto"/>
        <w:left w:val="none" w:sz="0" w:space="0" w:color="auto"/>
        <w:bottom w:val="none" w:sz="0" w:space="0" w:color="auto"/>
        <w:right w:val="none" w:sz="0" w:space="0" w:color="auto"/>
      </w:divBdr>
    </w:div>
    <w:div w:id="578710469">
      <w:bodyDiv w:val="1"/>
      <w:marLeft w:val="0"/>
      <w:marRight w:val="0"/>
      <w:marTop w:val="0"/>
      <w:marBottom w:val="0"/>
      <w:divBdr>
        <w:top w:val="none" w:sz="0" w:space="0" w:color="auto"/>
        <w:left w:val="none" w:sz="0" w:space="0" w:color="auto"/>
        <w:bottom w:val="none" w:sz="0" w:space="0" w:color="auto"/>
        <w:right w:val="none" w:sz="0" w:space="0" w:color="auto"/>
      </w:divBdr>
    </w:div>
    <w:div w:id="580868791">
      <w:bodyDiv w:val="1"/>
      <w:marLeft w:val="0"/>
      <w:marRight w:val="0"/>
      <w:marTop w:val="0"/>
      <w:marBottom w:val="0"/>
      <w:divBdr>
        <w:top w:val="none" w:sz="0" w:space="0" w:color="auto"/>
        <w:left w:val="none" w:sz="0" w:space="0" w:color="auto"/>
        <w:bottom w:val="none" w:sz="0" w:space="0" w:color="auto"/>
        <w:right w:val="none" w:sz="0" w:space="0" w:color="auto"/>
      </w:divBdr>
    </w:div>
    <w:div w:id="580876624">
      <w:bodyDiv w:val="1"/>
      <w:marLeft w:val="0"/>
      <w:marRight w:val="0"/>
      <w:marTop w:val="0"/>
      <w:marBottom w:val="0"/>
      <w:divBdr>
        <w:top w:val="none" w:sz="0" w:space="0" w:color="auto"/>
        <w:left w:val="none" w:sz="0" w:space="0" w:color="auto"/>
        <w:bottom w:val="none" w:sz="0" w:space="0" w:color="auto"/>
        <w:right w:val="none" w:sz="0" w:space="0" w:color="auto"/>
      </w:divBdr>
    </w:div>
    <w:div w:id="582185820">
      <w:bodyDiv w:val="1"/>
      <w:marLeft w:val="0"/>
      <w:marRight w:val="0"/>
      <w:marTop w:val="0"/>
      <w:marBottom w:val="0"/>
      <w:divBdr>
        <w:top w:val="none" w:sz="0" w:space="0" w:color="auto"/>
        <w:left w:val="none" w:sz="0" w:space="0" w:color="auto"/>
        <w:bottom w:val="none" w:sz="0" w:space="0" w:color="auto"/>
        <w:right w:val="none" w:sz="0" w:space="0" w:color="auto"/>
      </w:divBdr>
    </w:div>
    <w:div w:id="588806132">
      <w:bodyDiv w:val="1"/>
      <w:marLeft w:val="0"/>
      <w:marRight w:val="0"/>
      <w:marTop w:val="0"/>
      <w:marBottom w:val="0"/>
      <w:divBdr>
        <w:top w:val="none" w:sz="0" w:space="0" w:color="auto"/>
        <w:left w:val="none" w:sz="0" w:space="0" w:color="auto"/>
        <w:bottom w:val="none" w:sz="0" w:space="0" w:color="auto"/>
        <w:right w:val="none" w:sz="0" w:space="0" w:color="auto"/>
      </w:divBdr>
    </w:div>
    <w:div w:id="589435397">
      <w:bodyDiv w:val="1"/>
      <w:marLeft w:val="0"/>
      <w:marRight w:val="0"/>
      <w:marTop w:val="0"/>
      <w:marBottom w:val="0"/>
      <w:divBdr>
        <w:top w:val="none" w:sz="0" w:space="0" w:color="auto"/>
        <w:left w:val="none" w:sz="0" w:space="0" w:color="auto"/>
        <w:bottom w:val="none" w:sz="0" w:space="0" w:color="auto"/>
        <w:right w:val="none" w:sz="0" w:space="0" w:color="auto"/>
      </w:divBdr>
    </w:div>
    <w:div w:id="590622130">
      <w:bodyDiv w:val="1"/>
      <w:marLeft w:val="0"/>
      <w:marRight w:val="0"/>
      <w:marTop w:val="0"/>
      <w:marBottom w:val="0"/>
      <w:divBdr>
        <w:top w:val="none" w:sz="0" w:space="0" w:color="auto"/>
        <w:left w:val="none" w:sz="0" w:space="0" w:color="auto"/>
        <w:bottom w:val="none" w:sz="0" w:space="0" w:color="auto"/>
        <w:right w:val="none" w:sz="0" w:space="0" w:color="auto"/>
      </w:divBdr>
    </w:div>
    <w:div w:id="590938409">
      <w:bodyDiv w:val="1"/>
      <w:marLeft w:val="0"/>
      <w:marRight w:val="0"/>
      <w:marTop w:val="0"/>
      <w:marBottom w:val="0"/>
      <w:divBdr>
        <w:top w:val="none" w:sz="0" w:space="0" w:color="auto"/>
        <w:left w:val="none" w:sz="0" w:space="0" w:color="auto"/>
        <w:bottom w:val="none" w:sz="0" w:space="0" w:color="auto"/>
        <w:right w:val="none" w:sz="0" w:space="0" w:color="auto"/>
      </w:divBdr>
    </w:div>
    <w:div w:id="591821439">
      <w:bodyDiv w:val="1"/>
      <w:marLeft w:val="0"/>
      <w:marRight w:val="0"/>
      <w:marTop w:val="0"/>
      <w:marBottom w:val="0"/>
      <w:divBdr>
        <w:top w:val="none" w:sz="0" w:space="0" w:color="auto"/>
        <w:left w:val="none" w:sz="0" w:space="0" w:color="auto"/>
        <w:bottom w:val="none" w:sz="0" w:space="0" w:color="auto"/>
        <w:right w:val="none" w:sz="0" w:space="0" w:color="auto"/>
      </w:divBdr>
    </w:div>
    <w:div w:id="593125087">
      <w:bodyDiv w:val="1"/>
      <w:marLeft w:val="0"/>
      <w:marRight w:val="0"/>
      <w:marTop w:val="0"/>
      <w:marBottom w:val="0"/>
      <w:divBdr>
        <w:top w:val="none" w:sz="0" w:space="0" w:color="auto"/>
        <w:left w:val="none" w:sz="0" w:space="0" w:color="auto"/>
        <w:bottom w:val="none" w:sz="0" w:space="0" w:color="auto"/>
        <w:right w:val="none" w:sz="0" w:space="0" w:color="auto"/>
      </w:divBdr>
    </w:div>
    <w:div w:id="593903287">
      <w:bodyDiv w:val="1"/>
      <w:marLeft w:val="0"/>
      <w:marRight w:val="0"/>
      <w:marTop w:val="0"/>
      <w:marBottom w:val="0"/>
      <w:divBdr>
        <w:top w:val="none" w:sz="0" w:space="0" w:color="auto"/>
        <w:left w:val="none" w:sz="0" w:space="0" w:color="auto"/>
        <w:bottom w:val="none" w:sz="0" w:space="0" w:color="auto"/>
        <w:right w:val="none" w:sz="0" w:space="0" w:color="auto"/>
      </w:divBdr>
    </w:div>
    <w:div w:id="595672669">
      <w:bodyDiv w:val="1"/>
      <w:marLeft w:val="0"/>
      <w:marRight w:val="0"/>
      <w:marTop w:val="0"/>
      <w:marBottom w:val="0"/>
      <w:divBdr>
        <w:top w:val="none" w:sz="0" w:space="0" w:color="auto"/>
        <w:left w:val="none" w:sz="0" w:space="0" w:color="auto"/>
        <w:bottom w:val="none" w:sz="0" w:space="0" w:color="auto"/>
        <w:right w:val="none" w:sz="0" w:space="0" w:color="auto"/>
      </w:divBdr>
    </w:div>
    <w:div w:id="599097083">
      <w:bodyDiv w:val="1"/>
      <w:marLeft w:val="0"/>
      <w:marRight w:val="0"/>
      <w:marTop w:val="0"/>
      <w:marBottom w:val="0"/>
      <w:divBdr>
        <w:top w:val="none" w:sz="0" w:space="0" w:color="auto"/>
        <w:left w:val="none" w:sz="0" w:space="0" w:color="auto"/>
        <w:bottom w:val="none" w:sz="0" w:space="0" w:color="auto"/>
        <w:right w:val="none" w:sz="0" w:space="0" w:color="auto"/>
      </w:divBdr>
    </w:div>
    <w:div w:id="600989523">
      <w:bodyDiv w:val="1"/>
      <w:marLeft w:val="0"/>
      <w:marRight w:val="0"/>
      <w:marTop w:val="0"/>
      <w:marBottom w:val="0"/>
      <w:divBdr>
        <w:top w:val="none" w:sz="0" w:space="0" w:color="auto"/>
        <w:left w:val="none" w:sz="0" w:space="0" w:color="auto"/>
        <w:bottom w:val="none" w:sz="0" w:space="0" w:color="auto"/>
        <w:right w:val="none" w:sz="0" w:space="0" w:color="auto"/>
      </w:divBdr>
    </w:div>
    <w:div w:id="601495792">
      <w:bodyDiv w:val="1"/>
      <w:marLeft w:val="0"/>
      <w:marRight w:val="0"/>
      <w:marTop w:val="0"/>
      <w:marBottom w:val="0"/>
      <w:divBdr>
        <w:top w:val="none" w:sz="0" w:space="0" w:color="auto"/>
        <w:left w:val="none" w:sz="0" w:space="0" w:color="auto"/>
        <w:bottom w:val="none" w:sz="0" w:space="0" w:color="auto"/>
        <w:right w:val="none" w:sz="0" w:space="0" w:color="auto"/>
      </w:divBdr>
    </w:div>
    <w:div w:id="602609829">
      <w:bodyDiv w:val="1"/>
      <w:marLeft w:val="0"/>
      <w:marRight w:val="0"/>
      <w:marTop w:val="0"/>
      <w:marBottom w:val="0"/>
      <w:divBdr>
        <w:top w:val="none" w:sz="0" w:space="0" w:color="auto"/>
        <w:left w:val="none" w:sz="0" w:space="0" w:color="auto"/>
        <w:bottom w:val="none" w:sz="0" w:space="0" w:color="auto"/>
        <w:right w:val="none" w:sz="0" w:space="0" w:color="auto"/>
      </w:divBdr>
    </w:div>
    <w:div w:id="602953044">
      <w:bodyDiv w:val="1"/>
      <w:marLeft w:val="0"/>
      <w:marRight w:val="0"/>
      <w:marTop w:val="0"/>
      <w:marBottom w:val="0"/>
      <w:divBdr>
        <w:top w:val="none" w:sz="0" w:space="0" w:color="auto"/>
        <w:left w:val="none" w:sz="0" w:space="0" w:color="auto"/>
        <w:bottom w:val="none" w:sz="0" w:space="0" w:color="auto"/>
        <w:right w:val="none" w:sz="0" w:space="0" w:color="auto"/>
      </w:divBdr>
    </w:div>
    <w:div w:id="605650614">
      <w:bodyDiv w:val="1"/>
      <w:marLeft w:val="0"/>
      <w:marRight w:val="0"/>
      <w:marTop w:val="0"/>
      <w:marBottom w:val="0"/>
      <w:divBdr>
        <w:top w:val="none" w:sz="0" w:space="0" w:color="auto"/>
        <w:left w:val="none" w:sz="0" w:space="0" w:color="auto"/>
        <w:bottom w:val="none" w:sz="0" w:space="0" w:color="auto"/>
        <w:right w:val="none" w:sz="0" w:space="0" w:color="auto"/>
      </w:divBdr>
    </w:div>
    <w:div w:id="611402189">
      <w:bodyDiv w:val="1"/>
      <w:marLeft w:val="0"/>
      <w:marRight w:val="0"/>
      <w:marTop w:val="0"/>
      <w:marBottom w:val="0"/>
      <w:divBdr>
        <w:top w:val="none" w:sz="0" w:space="0" w:color="auto"/>
        <w:left w:val="none" w:sz="0" w:space="0" w:color="auto"/>
        <w:bottom w:val="none" w:sz="0" w:space="0" w:color="auto"/>
        <w:right w:val="none" w:sz="0" w:space="0" w:color="auto"/>
      </w:divBdr>
    </w:div>
    <w:div w:id="611864578">
      <w:bodyDiv w:val="1"/>
      <w:marLeft w:val="0"/>
      <w:marRight w:val="0"/>
      <w:marTop w:val="0"/>
      <w:marBottom w:val="0"/>
      <w:divBdr>
        <w:top w:val="none" w:sz="0" w:space="0" w:color="auto"/>
        <w:left w:val="none" w:sz="0" w:space="0" w:color="auto"/>
        <w:bottom w:val="none" w:sz="0" w:space="0" w:color="auto"/>
        <w:right w:val="none" w:sz="0" w:space="0" w:color="auto"/>
      </w:divBdr>
    </w:div>
    <w:div w:id="614286659">
      <w:bodyDiv w:val="1"/>
      <w:marLeft w:val="0"/>
      <w:marRight w:val="0"/>
      <w:marTop w:val="0"/>
      <w:marBottom w:val="0"/>
      <w:divBdr>
        <w:top w:val="none" w:sz="0" w:space="0" w:color="auto"/>
        <w:left w:val="none" w:sz="0" w:space="0" w:color="auto"/>
        <w:bottom w:val="none" w:sz="0" w:space="0" w:color="auto"/>
        <w:right w:val="none" w:sz="0" w:space="0" w:color="auto"/>
      </w:divBdr>
    </w:div>
    <w:div w:id="614410283">
      <w:bodyDiv w:val="1"/>
      <w:marLeft w:val="0"/>
      <w:marRight w:val="0"/>
      <w:marTop w:val="0"/>
      <w:marBottom w:val="0"/>
      <w:divBdr>
        <w:top w:val="none" w:sz="0" w:space="0" w:color="auto"/>
        <w:left w:val="none" w:sz="0" w:space="0" w:color="auto"/>
        <w:bottom w:val="none" w:sz="0" w:space="0" w:color="auto"/>
        <w:right w:val="none" w:sz="0" w:space="0" w:color="auto"/>
      </w:divBdr>
    </w:div>
    <w:div w:id="614865690">
      <w:bodyDiv w:val="1"/>
      <w:marLeft w:val="0"/>
      <w:marRight w:val="0"/>
      <w:marTop w:val="0"/>
      <w:marBottom w:val="0"/>
      <w:divBdr>
        <w:top w:val="none" w:sz="0" w:space="0" w:color="auto"/>
        <w:left w:val="none" w:sz="0" w:space="0" w:color="auto"/>
        <w:bottom w:val="none" w:sz="0" w:space="0" w:color="auto"/>
        <w:right w:val="none" w:sz="0" w:space="0" w:color="auto"/>
      </w:divBdr>
    </w:div>
    <w:div w:id="615063034">
      <w:bodyDiv w:val="1"/>
      <w:marLeft w:val="0"/>
      <w:marRight w:val="0"/>
      <w:marTop w:val="0"/>
      <w:marBottom w:val="0"/>
      <w:divBdr>
        <w:top w:val="none" w:sz="0" w:space="0" w:color="auto"/>
        <w:left w:val="none" w:sz="0" w:space="0" w:color="auto"/>
        <w:bottom w:val="none" w:sz="0" w:space="0" w:color="auto"/>
        <w:right w:val="none" w:sz="0" w:space="0" w:color="auto"/>
      </w:divBdr>
    </w:div>
    <w:div w:id="620451933">
      <w:bodyDiv w:val="1"/>
      <w:marLeft w:val="0"/>
      <w:marRight w:val="0"/>
      <w:marTop w:val="0"/>
      <w:marBottom w:val="0"/>
      <w:divBdr>
        <w:top w:val="none" w:sz="0" w:space="0" w:color="auto"/>
        <w:left w:val="none" w:sz="0" w:space="0" w:color="auto"/>
        <w:bottom w:val="none" w:sz="0" w:space="0" w:color="auto"/>
        <w:right w:val="none" w:sz="0" w:space="0" w:color="auto"/>
      </w:divBdr>
    </w:div>
    <w:div w:id="622923444">
      <w:bodyDiv w:val="1"/>
      <w:marLeft w:val="0"/>
      <w:marRight w:val="0"/>
      <w:marTop w:val="0"/>
      <w:marBottom w:val="0"/>
      <w:divBdr>
        <w:top w:val="none" w:sz="0" w:space="0" w:color="auto"/>
        <w:left w:val="none" w:sz="0" w:space="0" w:color="auto"/>
        <w:bottom w:val="none" w:sz="0" w:space="0" w:color="auto"/>
        <w:right w:val="none" w:sz="0" w:space="0" w:color="auto"/>
      </w:divBdr>
    </w:div>
    <w:div w:id="623511671">
      <w:bodyDiv w:val="1"/>
      <w:marLeft w:val="0"/>
      <w:marRight w:val="0"/>
      <w:marTop w:val="0"/>
      <w:marBottom w:val="0"/>
      <w:divBdr>
        <w:top w:val="none" w:sz="0" w:space="0" w:color="auto"/>
        <w:left w:val="none" w:sz="0" w:space="0" w:color="auto"/>
        <w:bottom w:val="none" w:sz="0" w:space="0" w:color="auto"/>
        <w:right w:val="none" w:sz="0" w:space="0" w:color="auto"/>
      </w:divBdr>
    </w:div>
    <w:div w:id="623773936">
      <w:bodyDiv w:val="1"/>
      <w:marLeft w:val="0"/>
      <w:marRight w:val="0"/>
      <w:marTop w:val="0"/>
      <w:marBottom w:val="0"/>
      <w:divBdr>
        <w:top w:val="none" w:sz="0" w:space="0" w:color="auto"/>
        <w:left w:val="none" w:sz="0" w:space="0" w:color="auto"/>
        <w:bottom w:val="none" w:sz="0" w:space="0" w:color="auto"/>
        <w:right w:val="none" w:sz="0" w:space="0" w:color="auto"/>
      </w:divBdr>
    </w:div>
    <w:div w:id="624194608">
      <w:bodyDiv w:val="1"/>
      <w:marLeft w:val="0"/>
      <w:marRight w:val="0"/>
      <w:marTop w:val="0"/>
      <w:marBottom w:val="0"/>
      <w:divBdr>
        <w:top w:val="none" w:sz="0" w:space="0" w:color="auto"/>
        <w:left w:val="none" w:sz="0" w:space="0" w:color="auto"/>
        <w:bottom w:val="none" w:sz="0" w:space="0" w:color="auto"/>
        <w:right w:val="none" w:sz="0" w:space="0" w:color="auto"/>
      </w:divBdr>
    </w:div>
    <w:div w:id="625241225">
      <w:bodyDiv w:val="1"/>
      <w:marLeft w:val="0"/>
      <w:marRight w:val="0"/>
      <w:marTop w:val="0"/>
      <w:marBottom w:val="0"/>
      <w:divBdr>
        <w:top w:val="none" w:sz="0" w:space="0" w:color="auto"/>
        <w:left w:val="none" w:sz="0" w:space="0" w:color="auto"/>
        <w:bottom w:val="none" w:sz="0" w:space="0" w:color="auto"/>
        <w:right w:val="none" w:sz="0" w:space="0" w:color="auto"/>
      </w:divBdr>
    </w:div>
    <w:div w:id="625621782">
      <w:bodyDiv w:val="1"/>
      <w:marLeft w:val="0"/>
      <w:marRight w:val="0"/>
      <w:marTop w:val="0"/>
      <w:marBottom w:val="0"/>
      <w:divBdr>
        <w:top w:val="none" w:sz="0" w:space="0" w:color="auto"/>
        <w:left w:val="none" w:sz="0" w:space="0" w:color="auto"/>
        <w:bottom w:val="none" w:sz="0" w:space="0" w:color="auto"/>
        <w:right w:val="none" w:sz="0" w:space="0" w:color="auto"/>
      </w:divBdr>
    </w:div>
    <w:div w:id="626662566">
      <w:bodyDiv w:val="1"/>
      <w:marLeft w:val="0"/>
      <w:marRight w:val="0"/>
      <w:marTop w:val="0"/>
      <w:marBottom w:val="0"/>
      <w:divBdr>
        <w:top w:val="none" w:sz="0" w:space="0" w:color="auto"/>
        <w:left w:val="none" w:sz="0" w:space="0" w:color="auto"/>
        <w:bottom w:val="none" w:sz="0" w:space="0" w:color="auto"/>
        <w:right w:val="none" w:sz="0" w:space="0" w:color="auto"/>
      </w:divBdr>
    </w:div>
    <w:div w:id="629435701">
      <w:bodyDiv w:val="1"/>
      <w:marLeft w:val="0"/>
      <w:marRight w:val="0"/>
      <w:marTop w:val="0"/>
      <w:marBottom w:val="0"/>
      <w:divBdr>
        <w:top w:val="none" w:sz="0" w:space="0" w:color="auto"/>
        <w:left w:val="none" w:sz="0" w:space="0" w:color="auto"/>
        <w:bottom w:val="none" w:sz="0" w:space="0" w:color="auto"/>
        <w:right w:val="none" w:sz="0" w:space="0" w:color="auto"/>
      </w:divBdr>
    </w:div>
    <w:div w:id="630015522">
      <w:bodyDiv w:val="1"/>
      <w:marLeft w:val="0"/>
      <w:marRight w:val="0"/>
      <w:marTop w:val="0"/>
      <w:marBottom w:val="0"/>
      <w:divBdr>
        <w:top w:val="none" w:sz="0" w:space="0" w:color="auto"/>
        <w:left w:val="none" w:sz="0" w:space="0" w:color="auto"/>
        <w:bottom w:val="none" w:sz="0" w:space="0" w:color="auto"/>
        <w:right w:val="none" w:sz="0" w:space="0" w:color="auto"/>
      </w:divBdr>
    </w:div>
    <w:div w:id="640229231">
      <w:bodyDiv w:val="1"/>
      <w:marLeft w:val="0"/>
      <w:marRight w:val="0"/>
      <w:marTop w:val="0"/>
      <w:marBottom w:val="0"/>
      <w:divBdr>
        <w:top w:val="none" w:sz="0" w:space="0" w:color="auto"/>
        <w:left w:val="none" w:sz="0" w:space="0" w:color="auto"/>
        <w:bottom w:val="none" w:sz="0" w:space="0" w:color="auto"/>
        <w:right w:val="none" w:sz="0" w:space="0" w:color="auto"/>
      </w:divBdr>
    </w:div>
    <w:div w:id="641010710">
      <w:bodyDiv w:val="1"/>
      <w:marLeft w:val="0"/>
      <w:marRight w:val="0"/>
      <w:marTop w:val="0"/>
      <w:marBottom w:val="0"/>
      <w:divBdr>
        <w:top w:val="none" w:sz="0" w:space="0" w:color="auto"/>
        <w:left w:val="none" w:sz="0" w:space="0" w:color="auto"/>
        <w:bottom w:val="none" w:sz="0" w:space="0" w:color="auto"/>
        <w:right w:val="none" w:sz="0" w:space="0" w:color="auto"/>
      </w:divBdr>
    </w:div>
    <w:div w:id="647515937">
      <w:bodyDiv w:val="1"/>
      <w:marLeft w:val="0"/>
      <w:marRight w:val="0"/>
      <w:marTop w:val="0"/>
      <w:marBottom w:val="0"/>
      <w:divBdr>
        <w:top w:val="none" w:sz="0" w:space="0" w:color="auto"/>
        <w:left w:val="none" w:sz="0" w:space="0" w:color="auto"/>
        <w:bottom w:val="none" w:sz="0" w:space="0" w:color="auto"/>
        <w:right w:val="none" w:sz="0" w:space="0" w:color="auto"/>
      </w:divBdr>
    </w:div>
    <w:div w:id="652874090">
      <w:bodyDiv w:val="1"/>
      <w:marLeft w:val="0"/>
      <w:marRight w:val="0"/>
      <w:marTop w:val="0"/>
      <w:marBottom w:val="0"/>
      <w:divBdr>
        <w:top w:val="none" w:sz="0" w:space="0" w:color="auto"/>
        <w:left w:val="none" w:sz="0" w:space="0" w:color="auto"/>
        <w:bottom w:val="none" w:sz="0" w:space="0" w:color="auto"/>
        <w:right w:val="none" w:sz="0" w:space="0" w:color="auto"/>
      </w:divBdr>
    </w:div>
    <w:div w:id="662667024">
      <w:bodyDiv w:val="1"/>
      <w:marLeft w:val="0"/>
      <w:marRight w:val="0"/>
      <w:marTop w:val="0"/>
      <w:marBottom w:val="0"/>
      <w:divBdr>
        <w:top w:val="none" w:sz="0" w:space="0" w:color="auto"/>
        <w:left w:val="none" w:sz="0" w:space="0" w:color="auto"/>
        <w:bottom w:val="none" w:sz="0" w:space="0" w:color="auto"/>
        <w:right w:val="none" w:sz="0" w:space="0" w:color="auto"/>
      </w:divBdr>
    </w:div>
    <w:div w:id="663052442">
      <w:bodyDiv w:val="1"/>
      <w:marLeft w:val="0"/>
      <w:marRight w:val="0"/>
      <w:marTop w:val="0"/>
      <w:marBottom w:val="0"/>
      <w:divBdr>
        <w:top w:val="none" w:sz="0" w:space="0" w:color="auto"/>
        <w:left w:val="none" w:sz="0" w:space="0" w:color="auto"/>
        <w:bottom w:val="none" w:sz="0" w:space="0" w:color="auto"/>
        <w:right w:val="none" w:sz="0" w:space="0" w:color="auto"/>
      </w:divBdr>
    </w:div>
    <w:div w:id="665209375">
      <w:bodyDiv w:val="1"/>
      <w:marLeft w:val="0"/>
      <w:marRight w:val="0"/>
      <w:marTop w:val="0"/>
      <w:marBottom w:val="0"/>
      <w:divBdr>
        <w:top w:val="none" w:sz="0" w:space="0" w:color="auto"/>
        <w:left w:val="none" w:sz="0" w:space="0" w:color="auto"/>
        <w:bottom w:val="none" w:sz="0" w:space="0" w:color="auto"/>
        <w:right w:val="none" w:sz="0" w:space="0" w:color="auto"/>
      </w:divBdr>
    </w:div>
    <w:div w:id="672605321">
      <w:bodyDiv w:val="1"/>
      <w:marLeft w:val="0"/>
      <w:marRight w:val="0"/>
      <w:marTop w:val="0"/>
      <w:marBottom w:val="0"/>
      <w:divBdr>
        <w:top w:val="none" w:sz="0" w:space="0" w:color="auto"/>
        <w:left w:val="none" w:sz="0" w:space="0" w:color="auto"/>
        <w:bottom w:val="none" w:sz="0" w:space="0" w:color="auto"/>
        <w:right w:val="none" w:sz="0" w:space="0" w:color="auto"/>
      </w:divBdr>
    </w:div>
    <w:div w:id="673650993">
      <w:bodyDiv w:val="1"/>
      <w:marLeft w:val="0"/>
      <w:marRight w:val="0"/>
      <w:marTop w:val="0"/>
      <w:marBottom w:val="0"/>
      <w:divBdr>
        <w:top w:val="none" w:sz="0" w:space="0" w:color="auto"/>
        <w:left w:val="none" w:sz="0" w:space="0" w:color="auto"/>
        <w:bottom w:val="none" w:sz="0" w:space="0" w:color="auto"/>
        <w:right w:val="none" w:sz="0" w:space="0" w:color="auto"/>
      </w:divBdr>
    </w:div>
    <w:div w:id="676926958">
      <w:bodyDiv w:val="1"/>
      <w:marLeft w:val="0"/>
      <w:marRight w:val="0"/>
      <w:marTop w:val="0"/>
      <w:marBottom w:val="0"/>
      <w:divBdr>
        <w:top w:val="none" w:sz="0" w:space="0" w:color="auto"/>
        <w:left w:val="none" w:sz="0" w:space="0" w:color="auto"/>
        <w:bottom w:val="none" w:sz="0" w:space="0" w:color="auto"/>
        <w:right w:val="none" w:sz="0" w:space="0" w:color="auto"/>
      </w:divBdr>
    </w:div>
    <w:div w:id="677077617">
      <w:bodyDiv w:val="1"/>
      <w:marLeft w:val="0"/>
      <w:marRight w:val="0"/>
      <w:marTop w:val="0"/>
      <w:marBottom w:val="0"/>
      <w:divBdr>
        <w:top w:val="none" w:sz="0" w:space="0" w:color="auto"/>
        <w:left w:val="none" w:sz="0" w:space="0" w:color="auto"/>
        <w:bottom w:val="none" w:sz="0" w:space="0" w:color="auto"/>
        <w:right w:val="none" w:sz="0" w:space="0" w:color="auto"/>
      </w:divBdr>
    </w:div>
    <w:div w:id="678234936">
      <w:bodyDiv w:val="1"/>
      <w:marLeft w:val="0"/>
      <w:marRight w:val="0"/>
      <w:marTop w:val="0"/>
      <w:marBottom w:val="0"/>
      <w:divBdr>
        <w:top w:val="none" w:sz="0" w:space="0" w:color="auto"/>
        <w:left w:val="none" w:sz="0" w:space="0" w:color="auto"/>
        <w:bottom w:val="none" w:sz="0" w:space="0" w:color="auto"/>
        <w:right w:val="none" w:sz="0" w:space="0" w:color="auto"/>
      </w:divBdr>
    </w:div>
    <w:div w:id="681207174">
      <w:bodyDiv w:val="1"/>
      <w:marLeft w:val="0"/>
      <w:marRight w:val="0"/>
      <w:marTop w:val="0"/>
      <w:marBottom w:val="0"/>
      <w:divBdr>
        <w:top w:val="none" w:sz="0" w:space="0" w:color="auto"/>
        <w:left w:val="none" w:sz="0" w:space="0" w:color="auto"/>
        <w:bottom w:val="none" w:sz="0" w:space="0" w:color="auto"/>
        <w:right w:val="none" w:sz="0" w:space="0" w:color="auto"/>
      </w:divBdr>
    </w:div>
    <w:div w:id="683896330">
      <w:bodyDiv w:val="1"/>
      <w:marLeft w:val="0"/>
      <w:marRight w:val="0"/>
      <w:marTop w:val="0"/>
      <w:marBottom w:val="0"/>
      <w:divBdr>
        <w:top w:val="none" w:sz="0" w:space="0" w:color="auto"/>
        <w:left w:val="none" w:sz="0" w:space="0" w:color="auto"/>
        <w:bottom w:val="none" w:sz="0" w:space="0" w:color="auto"/>
        <w:right w:val="none" w:sz="0" w:space="0" w:color="auto"/>
      </w:divBdr>
    </w:div>
    <w:div w:id="687635944">
      <w:bodyDiv w:val="1"/>
      <w:marLeft w:val="0"/>
      <w:marRight w:val="0"/>
      <w:marTop w:val="0"/>
      <w:marBottom w:val="0"/>
      <w:divBdr>
        <w:top w:val="none" w:sz="0" w:space="0" w:color="auto"/>
        <w:left w:val="none" w:sz="0" w:space="0" w:color="auto"/>
        <w:bottom w:val="none" w:sz="0" w:space="0" w:color="auto"/>
        <w:right w:val="none" w:sz="0" w:space="0" w:color="auto"/>
      </w:divBdr>
    </w:div>
    <w:div w:id="688795707">
      <w:bodyDiv w:val="1"/>
      <w:marLeft w:val="0"/>
      <w:marRight w:val="0"/>
      <w:marTop w:val="0"/>
      <w:marBottom w:val="0"/>
      <w:divBdr>
        <w:top w:val="none" w:sz="0" w:space="0" w:color="auto"/>
        <w:left w:val="none" w:sz="0" w:space="0" w:color="auto"/>
        <w:bottom w:val="none" w:sz="0" w:space="0" w:color="auto"/>
        <w:right w:val="none" w:sz="0" w:space="0" w:color="auto"/>
      </w:divBdr>
    </w:div>
    <w:div w:id="689063817">
      <w:bodyDiv w:val="1"/>
      <w:marLeft w:val="0"/>
      <w:marRight w:val="0"/>
      <w:marTop w:val="0"/>
      <w:marBottom w:val="0"/>
      <w:divBdr>
        <w:top w:val="none" w:sz="0" w:space="0" w:color="auto"/>
        <w:left w:val="none" w:sz="0" w:space="0" w:color="auto"/>
        <w:bottom w:val="none" w:sz="0" w:space="0" w:color="auto"/>
        <w:right w:val="none" w:sz="0" w:space="0" w:color="auto"/>
      </w:divBdr>
    </w:div>
    <w:div w:id="693069352">
      <w:bodyDiv w:val="1"/>
      <w:marLeft w:val="0"/>
      <w:marRight w:val="0"/>
      <w:marTop w:val="0"/>
      <w:marBottom w:val="0"/>
      <w:divBdr>
        <w:top w:val="none" w:sz="0" w:space="0" w:color="auto"/>
        <w:left w:val="none" w:sz="0" w:space="0" w:color="auto"/>
        <w:bottom w:val="none" w:sz="0" w:space="0" w:color="auto"/>
        <w:right w:val="none" w:sz="0" w:space="0" w:color="auto"/>
      </w:divBdr>
    </w:div>
    <w:div w:id="694113587">
      <w:bodyDiv w:val="1"/>
      <w:marLeft w:val="0"/>
      <w:marRight w:val="0"/>
      <w:marTop w:val="0"/>
      <w:marBottom w:val="0"/>
      <w:divBdr>
        <w:top w:val="none" w:sz="0" w:space="0" w:color="auto"/>
        <w:left w:val="none" w:sz="0" w:space="0" w:color="auto"/>
        <w:bottom w:val="none" w:sz="0" w:space="0" w:color="auto"/>
        <w:right w:val="none" w:sz="0" w:space="0" w:color="auto"/>
      </w:divBdr>
    </w:div>
    <w:div w:id="695548683">
      <w:bodyDiv w:val="1"/>
      <w:marLeft w:val="0"/>
      <w:marRight w:val="0"/>
      <w:marTop w:val="0"/>
      <w:marBottom w:val="0"/>
      <w:divBdr>
        <w:top w:val="none" w:sz="0" w:space="0" w:color="auto"/>
        <w:left w:val="none" w:sz="0" w:space="0" w:color="auto"/>
        <w:bottom w:val="none" w:sz="0" w:space="0" w:color="auto"/>
        <w:right w:val="none" w:sz="0" w:space="0" w:color="auto"/>
      </w:divBdr>
    </w:div>
    <w:div w:id="697511451">
      <w:bodyDiv w:val="1"/>
      <w:marLeft w:val="0"/>
      <w:marRight w:val="0"/>
      <w:marTop w:val="0"/>
      <w:marBottom w:val="0"/>
      <w:divBdr>
        <w:top w:val="none" w:sz="0" w:space="0" w:color="auto"/>
        <w:left w:val="none" w:sz="0" w:space="0" w:color="auto"/>
        <w:bottom w:val="none" w:sz="0" w:space="0" w:color="auto"/>
        <w:right w:val="none" w:sz="0" w:space="0" w:color="auto"/>
      </w:divBdr>
    </w:div>
    <w:div w:id="699743008">
      <w:bodyDiv w:val="1"/>
      <w:marLeft w:val="0"/>
      <w:marRight w:val="0"/>
      <w:marTop w:val="0"/>
      <w:marBottom w:val="0"/>
      <w:divBdr>
        <w:top w:val="none" w:sz="0" w:space="0" w:color="auto"/>
        <w:left w:val="none" w:sz="0" w:space="0" w:color="auto"/>
        <w:bottom w:val="none" w:sz="0" w:space="0" w:color="auto"/>
        <w:right w:val="none" w:sz="0" w:space="0" w:color="auto"/>
      </w:divBdr>
    </w:div>
    <w:div w:id="701705834">
      <w:bodyDiv w:val="1"/>
      <w:marLeft w:val="0"/>
      <w:marRight w:val="0"/>
      <w:marTop w:val="0"/>
      <w:marBottom w:val="0"/>
      <w:divBdr>
        <w:top w:val="none" w:sz="0" w:space="0" w:color="auto"/>
        <w:left w:val="none" w:sz="0" w:space="0" w:color="auto"/>
        <w:bottom w:val="none" w:sz="0" w:space="0" w:color="auto"/>
        <w:right w:val="none" w:sz="0" w:space="0" w:color="auto"/>
      </w:divBdr>
    </w:div>
    <w:div w:id="703289634">
      <w:bodyDiv w:val="1"/>
      <w:marLeft w:val="0"/>
      <w:marRight w:val="0"/>
      <w:marTop w:val="0"/>
      <w:marBottom w:val="0"/>
      <w:divBdr>
        <w:top w:val="none" w:sz="0" w:space="0" w:color="auto"/>
        <w:left w:val="none" w:sz="0" w:space="0" w:color="auto"/>
        <w:bottom w:val="none" w:sz="0" w:space="0" w:color="auto"/>
        <w:right w:val="none" w:sz="0" w:space="0" w:color="auto"/>
      </w:divBdr>
    </w:div>
    <w:div w:id="703559746">
      <w:bodyDiv w:val="1"/>
      <w:marLeft w:val="0"/>
      <w:marRight w:val="0"/>
      <w:marTop w:val="0"/>
      <w:marBottom w:val="0"/>
      <w:divBdr>
        <w:top w:val="none" w:sz="0" w:space="0" w:color="auto"/>
        <w:left w:val="none" w:sz="0" w:space="0" w:color="auto"/>
        <w:bottom w:val="none" w:sz="0" w:space="0" w:color="auto"/>
        <w:right w:val="none" w:sz="0" w:space="0" w:color="auto"/>
      </w:divBdr>
    </w:div>
    <w:div w:id="704251155">
      <w:bodyDiv w:val="1"/>
      <w:marLeft w:val="0"/>
      <w:marRight w:val="0"/>
      <w:marTop w:val="0"/>
      <w:marBottom w:val="0"/>
      <w:divBdr>
        <w:top w:val="none" w:sz="0" w:space="0" w:color="auto"/>
        <w:left w:val="none" w:sz="0" w:space="0" w:color="auto"/>
        <w:bottom w:val="none" w:sz="0" w:space="0" w:color="auto"/>
        <w:right w:val="none" w:sz="0" w:space="0" w:color="auto"/>
      </w:divBdr>
    </w:div>
    <w:div w:id="710300030">
      <w:bodyDiv w:val="1"/>
      <w:marLeft w:val="0"/>
      <w:marRight w:val="0"/>
      <w:marTop w:val="0"/>
      <w:marBottom w:val="0"/>
      <w:divBdr>
        <w:top w:val="none" w:sz="0" w:space="0" w:color="auto"/>
        <w:left w:val="none" w:sz="0" w:space="0" w:color="auto"/>
        <w:bottom w:val="none" w:sz="0" w:space="0" w:color="auto"/>
        <w:right w:val="none" w:sz="0" w:space="0" w:color="auto"/>
      </w:divBdr>
    </w:div>
    <w:div w:id="714624368">
      <w:bodyDiv w:val="1"/>
      <w:marLeft w:val="0"/>
      <w:marRight w:val="0"/>
      <w:marTop w:val="0"/>
      <w:marBottom w:val="0"/>
      <w:divBdr>
        <w:top w:val="none" w:sz="0" w:space="0" w:color="auto"/>
        <w:left w:val="none" w:sz="0" w:space="0" w:color="auto"/>
        <w:bottom w:val="none" w:sz="0" w:space="0" w:color="auto"/>
        <w:right w:val="none" w:sz="0" w:space="0" w:color="auto"/>
      </w:divBdr>
    </w:div>
    <w:div w:id="715548081">
      <w:bodyDiv w:val="1"/>
      <w:marLeft w:val="0"/>
      <w:marRight w:val="0"/>
      <w:marTop w:val="0"/>
      <w:marBottom w:val="0"/>
      <w:divBdr>
        <w:top w:val="none" w:sz="0" w:space="0" w:color="auto"/>
        <w:left w:val="none" w:sz="0" w:space="0" w:color="auto"/>
        <w:bottom w:val="none" w:sz="0" w:space="0" w:color="auto"/>
        <w:right w:val="none" w:sz="0" w:space="0" w:color="auto"/>
      </w:divBdr>
    </w:div>
    <w:div w:id="716703262">
      <w:bodyDiv w:val="1"/>
      <w:marLeft w:val="0"/>
      <w:marRight w:val="0"/>
      <w:marTop w:val="0"/>
      <w:marBottom w:val="0"/>
      <w:divBdr>
        <w:top w:val="none" w:sz="0" w:space="0" w:color="auto"/>
        <w:left w:val="none" w:sz="0" w:space="0" w:color="auto"/>
        <w:bottom w:val="none" w:sz="0" w:space="0" w:color="auto"/>
        <w:right w:val="none" w:sz="0" w:space="0" w:color="auto"/>
      </w:divBdr>
    </w:div>
    <w:div w:id="720397978">
      <w:bodyDiv w:val="1"/>
      <w:marLeft w:val="0"/>
      <w:marRight w:val="0"/>
      <w:marTop w:val="0"/>
      <w:marBottom w:val="0"/>
      <w:divBdr>
        <w:top w:val="none" w:sz="0" w:space="0" w:color="auto"/>
        <w:left w:val="none" w:sz="0" w:space="0" w:color="auto"/>
        <w:bottom w:val="none" w:sz="0" w:space="0" w:color="auto"/>
        <w:right w:val="none" w:sz="0" w:space="0" w:color="auto"/>
      </w:divBdr>
    </w:div>
    <w:div w:id="722409879">
      <w:bodyDiv w:val="1"/>
      <w:marLeft w:val="0"/>
      <w:marRight w:val="0"/>
      <w:marTop w:val="0"/>
      <w:marBottom w:val="0"/>
      <w:divBdr>
        <w:top w:val="none" w:sz="0" w:space="0" w:color="auto"/>
        <w:left w:val="none" w:sz="0" w:space="0" w:color="auto"/>
        <w:bottom w:val="none" w:sz="0" w:space="0" w:color="auto"/>
        <w:right w:val="none" w:sz="0" w:space="0" w:color="auto"/>
      </w:divBdr>
    </w:div>
    <w:div w:id="724334209">
      <w:bodyDiv w:val="1"/>
      <w:marLeft w:val="0"/>
      <w:marRight w:val="0"/>
      <w:marTop w:val="0"/>
      <w:marBottom w:val="0"/>
      <w:divBdr>
        <w:top w:val="none" w:sz="0" w:space="0" w:color="auto"/>
        <w:left w:val="none" w:sz="0" w:space="0" w:color="auto"/>
        <w:bottom w:val="none" w:sz="0" w:space="0" w:color="auto"/>
        <w:right w:val="none" w:sz="0" w:space="0" w:color="auto"/>
      </w:divBdr>
    </w:div>
    <w:div w:id="724910989">
      <w:bodyDiv w:val="1"/>
      <w:marLeft w:val="0"/>
      <w:marRight w:val="0"/>
      <w:marTop w:val="0"/>
      <w:marBottom w:val="0"/>
      <w:divBdr>
        <w:top w:val="none" w:sz="0" w:space="0" w:color="auto"/>
        <w:left w:val="none" w:sz="0" w:space="0" w:color="auto"/>
        <w:bottom w:val="none" w:sz="0" w:space="0" w:color="auto"/>
        <w:right w:val="none" w:sz="0" w:space="0" w:color="auto"/>
      </w:divBdr>
    </w:div>
    <w:div w:id="725296485">
      <w:bodyDiv w:val="1"/>
      <w:marLeft w:val="0"/>
      <w:marRight w:val="0"/>
      <w:marTop w:val="0"/>
      <w:marBottom w:val="0"/>
      <w:divBdr>
        <w:top w:val="none" w:sz="0" w:space="0" w:color="auto"/>
        <w:left w:val="none" w:sz="0" w:space="0" w:color="auto"/>
        <w:bottom w:val="none" w:sz="0" w:space="0" w:color="auto"/>
        <w:right w:val="none" w:sz="0" w:space="0" w:color="auto"/>
      </w:divBdr>
    </w:div>
    <w:div w:id="725373579">
      <w:bodyDiv w:val="1"/>
      <w:marLeft w:val="0"/>
      <w:marRight w:val="0"/>
      <w:marTop w:val="0"/>
      <w:marBottom w:val="0"/>
      <w:divBdr>
        <w:top w:val="none" w:sz="0" w:space="0" w:color="auto"/>
        <w:left w:val="none" w:sz="0" w:space="0" w:color="auto"/>
        <w:bottom w:val="none" w:sz="0" w:space="0" w:color="auto"/>
        <w:right w:val="none" w:sz="0" w:space="0" w:color="auto"/>
      </w:divBdr>
    </w:div>
    <w:div w:id="738598857">
      <w:bodyDiv w:val="1"/>
      <w:marLeft w:val="0"/>
      <w:marRight w:val="0"/>
      <w:marTop w:val="0"/>
      <w:marBottom w:val="0"/>
      <w:divBdr>
        <w:top w:val="none" w:sz="0" w:space="0" w:color="auto"/>
        <w:left w:val="none" w:sz="0" w:space="0" w:color="auto"/>
        <w:bottom w:val="none" w:sz="0" w:space="0" w:color="auto"/>
        <w:right w:val="none" w:sz="0" w:space="0" w:color="auto"/>
      </w:divBdr>
    </w:div>
    <w:div w:id="739258142">
      <w:bodyDiv w:val="1"/>
      <w:marLeft w:val="0"/>
      <w:marRight w:val="0"/>
      <w:marTop w:val="0"/>
      <w:marBottom w:val="0"/>
      <w:divBdr>
        <w:top w:val="none" w:sz="0" w:space="0" w:color="auto"/>
        <w:left w:val="none" w:sz="0" w:space="0" w:color="auto"/>
        <w:bottom w:val="none" w:sz="0" w:space="0" w:color="auto"/>
        <w:right w:val="none" w:sz="0" w:space="0" w:color="auto"/>
      </w:divBdr>
    </w:div>
    <w:div w:id="739836779">
      <w:bodyDiv w:val="1"/>
      <w:marLeft w:val="0"/>
      <w:marRight w:val="0"/>
      <w:marTop w:val="0"/>
      <w:marBottom w:val="0"/>
      <w:divBdr>
        <w:top w:val="none" w:sz="0" w:space="0" w:color="auto"/>
        <w:left w:val="none" w:sz="0" w:space="0" w:color="auto"/>
        <w:bottom w:val="none" w:sz="0" w:space="0" w:color="auto"/>
        <w:right w:val="none" w:sz="0" w:space="0" w:color="auto"/>
      </w:divBdr>
    </w:div>
    <w:div w:id="740715020">
      <w:bodyDiv w:val="1"/>
      <w:marLeft w:val="0"/>
      <w:marRight w:val="0"/>
      <w:marTop w:val="0"/>
      <w:marBottom w:val="0"/>
      <w:divBdr>
        <w:top w:val="none" w:sz="0" w:space="0" w:color="auto"/>
        <w:left w:val="none" w:sz="0" w:space="0" w:color="auto"/>
        <w:bottom w:val="none" w:sz="0" w:space="0" w:color="auto"/>
        <w:right w:val="none" w:sz="0" w:space="0" w:color="auto"/>
      </w:divBdr>
    </w:div>
    <w:div w:id="743139572">
      <w:bodyDiv w:val="1"/>
      <w:marLeft w:val="0"/>
      <w:marRight w:val="0"/>
      <w:marTop w:val="0"/>
      <w:marBottom w:val="0"/>
      <w:divBdr>
        <w:top w:val="none" w:sz="0" w:space="0" w:color="auto"/>
        <w:left w:val="none" w:sz="0" w:space="0" w:color="auto"/>
        <w:bottom w:val="none" w:sz="0" w:space="0" w:color="auto"/>
        <w:right w:val="none" w:sz="0" w:space="0" w:color="auto"/>
      </w:divBdr>
    </w:div>
    <w:div w:id="743528521">
      <w:bodyDiv w:val="1"/>
      <w:marLeft w:val="0"/>
      <w:marRight w:val="0"/>
      <w:marTop w:val="0"/>
      <w:marBottom w:val="0"/>
      <w:divBdr>
        <w:top w:val="none" w:sz="0" w:space="0" w:color="auto"/>
        <w:left w:val="none" w:sz="0" w:space="0" w:color="auto"/>
        <w:bottom w:val="none" w:sz="0" w:space="0" w:color="auto"/>
        <w:right w:val="none" w:sz="0" w:space="0" w:color="auto"/>
      </w:divBdr>
    </w:div>
    <w:div w:id="748575642">
      <w:bodyDiv w:val="1"/>
      <w:marLeft w:val="0"/>
      <w:marRight w:val="0"/>
      <w:marTop w:val="0"/>
      <w:marBottom w:val="0"/>
      <w:divBdr>
        <w:top w:val="none" w:sz="0" w:space="0" w:color="auto"/>
        <w:left w:val="none" w:sz="0" w:space="0" w:color="auto"/>
        <w:bottom w:val="none" w:sz="0" w:space="0" w:color="auto"/>
        <w:right w:val="none" w:sz="0" w:space="0" w:color="auto"/>
      </w:divBdr>
    </w:div>
    <w:div w:id="749347795">
      <w:bodyDiv w:val="1"/>
      <w:marLeft w:val="0"/>
      <w:marRight w:val="0"/>
      <w:marTop w:val="0"/>
      <w:marBottom w:val="0"/>
      <w:divBdr>
        <w:top w:val="none" w:sz="0" w:space="0" w:color="auto"/>
        <w:left w:val="none" w:sz="0" w:space="0" w:color="auto"/>
        <w:bottom w:val="none" w:sz="0" w:space="0" w:color="auto"/>
        <w:right w:val="none" w:sz="0" w:space="0" w:color="auto"/>
      </w:divBdr>
    </w:div>
    <w:div w:id="751782412">
      <w:bodyDiv w:val="1"/>
      <w:marLeft w:val="0"/>
      <w:marRight w:val="0"/>
      <w:marTop w:val="0"/>
      <w:marBottom w:val="0"/>
      <w:divBdr>
        <w:top w:val="none" w:sz="0" w:space="0" w:color="auto"/>
        <w:left w:val="none" w:sz="0" w:space="0" w:color="auto"/>
        <w:bottom w:val="none" w:sz="0" w:space="0" w:color="auto"/>
        <w:right w:val="none" w:sz="0" w:space="0" w:color="auto"/>
      </w:divBdr>
    </w:div>
    <w:div w:id="753549108">
      <w:bodyDiv w:val="1"/>
      <w:marLeft w:val="0"/>
      <w:marRight w:val="0"/>
      <w:marTop w:val="0"/>
      <w:marBottom w:val="0"/>
      <w:divBdr>
        <w:top w:val="none" w:sz="0" w:space="0" w:color="auto"/>
        <w:left w:val="none" w:sz="0" w:space="0" w:color="auto"/>
        <w:bottom w:val="none" w:sz="0" w:space="0" w:color="auto"/>
        <w:right w:val="none" w:sz="0" w:space="0" w:color="auto"/>
      </w:divBdr>
    </w:div>
    <w:div w:id="754014297">
      <w:bodyDiv w:val="1"/>
      <w:marLeft w:val="0"/>
      <w:marRight w:val="0"/>
      <w:marTop w:val="0"/>
      <w:marBottom w:val="0"/>
      <w:divBdr>
        <w:top w:val="none" w:sz="0" w:space="0" w:color="auto"/>
        <w:left w:val="none" w:sz="0" w:space="0" w:color="auto"/>
        <w:bottom w:val="none" w:sz="0" w:space="0" w:color="auto"/>
        <w:right w:val="none" w:sz="0" w:space="0" w:color="auto"/>
      </w:divBdr>
    </w:div>
    <w:div w:id="756486389">
      <w:bodyDiv w:val="1"/>
      <w:marLeft w:val="0"/>
      <w:marRight w:val="0"/>
      <w:marTop w:val="0"/>
      <w:marBottom w:val="0"/>
      <w:divBdr>
        <w:top w:val="none" w:sz="0" w:space="0" w:color="auto"/>
        <w:left w:val="none" w:sz="0" w:space="0" w:color="auto"/>
        <w:bottom w:val="none" w:sz="0" w:space="0" w:color="auto"/>
        <w:right w:val="none" w:sz="0" w:space="0" w:color="auto"/>
      </w:divBdr>
    </w:div>
    <w:div w:id="757141061">
      <w:bodyDiv w:val="1"/>
      <w:marLeft w:val="0"/>
      <w:marRight w:val="0"/>
      <w:marTop w:val="0"/>
      <w:marBottom w:val="0"/>
      <w:divBdr>
        <w:top w:val="none" w:sz="0" w:space="0" w:color="auto"/>
        <w:left w:val="none" w:sz="0" w:space="0" w:color="auto"/>
        <w:bottom w:val="none" w:sz="0" w:space="0" w:color="auto"/>
        <w:right w:val="none" w:sz="0" w:space="0" w:color="auto"/>
      </w:divBdr>
    </w:div>
    <w:div w:id="758676804">
      <w:bodyDiv w:val="1"/>
      <w:marLeft w:val="0"/>
      <w:marRight w:val="0"/>
      <w:marTop w:val="0"/>
      <w:marBottom w:val="0"/>
      <w:divBdr>
        <w:top w:val="none" w:sz="0" w:space="0" w:color="auto"/>
        <w:left w:val="none" w:sz="0" w:space="0" w:color="auto"/>
        <w:bottom w:val="none" w:sz="0" w:space="0" w:color="auto"/>
        <w:right w:val="none" w:sz="0" w:space="0" w:color="auto"/>
      </w:divBdr>
    </w:div>
    <w:div w:id="760563107">
      <w:bodyDiv w:val="1"/>
      <w:marLeft w:val="0"/>
      <w:marRight w:val="0"/>
      <w:marTop w:val="0"/>
      <w:marBottom w:val="0"/>
      <w:divBdr>
        <w:top w:val="none" w:sz="0" w:space="0" w:color="auto"/>
        <w:left w:val="none" w:sz="0" w:space="0" w:color="auto"/>
        <w:bottom w:val="none" w:sz="0" w:space="0" w:color="auto"/>
        <w:right w:val="none" w:sz="0" w:space="0" w:color="auto"/>
      </w:divBdr>
    </w:div>
    <w:div w:id="761220245">
      <w:bodyDiv w:val="1"/>
      <w:marLeft w:val="0"/>
      <w:marRight w:val="0"/>
      <w:marTop w:val="0"/>
      <w:marBottom w:val="0"/>
      <w:divBdr>
        <w:top w:val="none" w:sz="0" w:space="0" w:color="auto"/>
        <w:left w:val="none" w:sz="0" w:space="0" w:color="auto"/>
        <w:bottom w:val="none" w:sz="0" w:space="0" w:color="auto"/>
        <w:right w:val="none" w:sz="0" w:space="0" w:color="auto"/>
      </w:divBdr>
    </w:div>
    <w:div w:id="762263019">
      <w:bodyDiv w:val="1"/>
      <w:marLeft w:val="0"/>
      <w:marRight w:val="0"/>
      <w:marTop w:val="0"/>
      <w:marBottom w:val="0"/>
      <w:divBdr>
        <w:top w:val="none" w:sz="0" w:space="0" w:color="auto"/>
        <w:left w:val="none" w:sz="0" w:space="0" w:color="auto"/>
        <w:bottom w:val="none" w:sz="0" w:space="0" w:color="auto"/>
        <w:right w:val="none" w:sz="0" w:space="0" w:color="auto"/>
      </w:divBdr>
    </w:div>
    <w:div w:id="765467083">
      <w:bodyDiv w:val="1"/>
      <w:marLeft w:val="0"/>
      <w:marRight w:val="0"/>
      <w:marTop w:val="0"/>
      <w:marBottom w:val="0"/>
      <w:divBdr>
        <w:top w:val="none" w:sz="0" w:space="0" w:color="auto"/>
        <w:left w:val="none" w:sz="0" w:space="0" w:color="auto"/>
        <w:bottom w:val="none" w:sz="0" w:space="0" w:color="auto"/>
        <w:right w:val="none" w:sz="0" w:space="0" w:color="auto"/>
      </w:divBdr>
    </w:div>
    <w:div w:id="769356401">
      <w:bodyDiv w:val="1"/>
      <w:marLeft w:val="0"/>
      <w:marRight w:val="0"/>
      <w:marTop w:val="0"/>
      <w:marBottom w:val="0"/>
      <w:divBdr>
        <w:top w:val="none" w:sz="0" w:space="0" w:color="auto"/>
        <w:left w:val="none" w:sz="0" w:space="0" w:color="auto"/>
        <w:bottom w:val="none" w:sz="0" w:space="0" w:color="auto"/>
        <w:right w:val="none" w:sz="0" w:space="0" w:color="auto"/>
      </w:divBdr>
    </w:div>
    <w:div w:id="769934814">
      <w:bodyDiv w:val="1"/>
      <w:marLeft w:val="0"/>
      <w:marRight w:val="0"/>
      <w:marTop w:val="0"/>
      <w:marBottom w:val="0"/>
      <w:divBdr>
        <w:top w:val="none" w:sz="0" w:space="0" w:color="auto"/>
        <w:left w:val="none" w:sz="0" w:space="0" w:color="auto"/>
        <w:bottom w:val="none" w:sz="0" w:space="0" w:color="auto"/>
        <w:right w:val="none" w:sz="0" w:space="0" w:color="auto"/>
      </w:divBdr>
    </w:div>
    <w:div w:id="773326145">
      <w:bodyDiv w:val="1"/>
      <w:marLeft w:val="0"/>
      <w:marRight w:val="0"/>
      <w:marTop w:val="0"/>
      <w:marBottom w:val="0"/>
      <w:divBdr>
        <w:top w:val="none" w:sz="0" w:space="0" w:color="auto"/>
        <w:left w:val="none" w:sz="0" w:space="0" w:color="auto"/>
        <w:bottom w:val="none" w:sz="0" w:space="0" w:color="auto"/>
        <w:right w:val="none" w:sz="0" w:space="0" w:color="auto"/>
      </w:divBdr>
    </w:div>
    <w:div w:id="773549052">
      <w:bodyDiv w:val="1"/>
      <w:marLeft w:val="0"/>
      <w:marRight w:val="0"/>
      <w:marTop w:val="0"/>
      <w:marBottom w:val="0"/>
      <w:divBdr>
        <w:top w:val="none" w:sz="0" w:space="0" w:color="auto"/>
        <w:left w:val="none" w:sz="0" w:space="0" w:color="auto"/>
        <w:bottom w:val="none" w:sz="0" w:space="0" w:color="auto"/>
        <w:right w:val="none" w:sz="0" w:space="0" w:color="auto"/>
      </w:divBdr>
    </w:div>
    <w:div w:id="778112085">
      <w:bodyDiv w:val="1"/>
      <w:marLeft w:val="0"/>
      <w:marRight w:val="0"/>
      <w:marTop w:val="0"/>
      <w:marBottom w:val="0"/>
      <w:divBdr>
        <w:top w:val="none" w:sz="0" w:space="0" w:color="auto"/>
        <w:left w:val="none" w:sz="0" w:space="0" w:color="auto"/>
        <w:bottom w:val="none" w:sz="0" w:space="0" w:color="auto"/>
        <w:right w:val="none" w:sz="0" w:space="0" w:color="auto"/>
      </w:divBdr>
    </w:div>
    <w:div w:id="778914453">
      <w:bodyDiv w:val="1"/>
      <w:marLeft w:val="0"/>
      <w:marRight w:val="0"/>
      <w:marTop w:val="0"/>
      <w:marBottom w:val="0"/>
      <w:divBdr>
        <w:top w:val="none" w:sz="0" w:space="0" w:color="auto"/>
        <w:left w:val="none" w:sz="0" w:space="0" w:color="auto"/>
        <w:bottom w:val="none" w:sz="0" w:space="0" w:color="auto"/>
        <w:right w:val="none" w:sz="0" w:space="0" w:color="auto"/>
      </w:divBdr>
    </w:div>
    <w:div w:id="779254236">
      <w:bodyDiv w:val="1"/>
      <w:marLeft w:val="0"/>
      <w:marRight w:val="0"/>
      <w:marTop w:val="0"/>
      <w:marBottom w:val="0"/>
      <w:divBdr>
        <w:top w:val="none" w:sz="0" w:space="0" w:color="auto"/>
        <w:left w:val="none" w:sz="0" w:space="0" w:color="auto"/>
        <w:bottom w:val="none" w:sz="0" w:space="0" w:color="auto"/>
        <w:right w:val="none" w:sz="0" w:space="0" w:color="auto"/>
      </w:divBdr>
    </w:div>
    <w:div w:id="780539538">
      <w:bodyDiv w:val="1"/>
      <w:marLeft w:val="0"/>
      <w:marRight w:val="0"/>
      <w:marTop w:val="0"/>
      <w:marBottom w:val="0"/>
      <w:divBdr>
        <w:top w:val="none" w:sz="0" w:space="0" w:color="auto"/>
        <w:left w:val="none" w:sz="0" w:space="0" w:color="auto"/>
        <w:bottom w:val="none" w:sz="0" w:space="0" w:color="auto"/>
        <w:right w:val="none" w:sz="0" w:space="0" w:color="auto"/>
      </w:divBdr>
    </w:div>
    <w:div w:id="785923661">
      <w:bodyDiv w:val="1"/>
      <w:marLeft w:val="0"/>
      <w:marRight w:val="0"/>
      <w:marTop w:val="0"/>
      <w:marBottom w:val="0"/>
      <w:divBdr>
        <w:top w:val="none" w:sz="0" w:space="0" w:color="auto"/>
        <w:left w:val="none" w:sz="0" w:space="0" w:color="auto"/>
        <w:bottom w:val="none" w:sz="0" w:space="0" w:color="auto"/>
        <w:right w:val="none" w:sz="0" w:space="0" w:color="auto"/>
      </w:divBdr>
    </w:div>
    <w:div w:id="789788010">
      <w:bodyDiv w:val="1"/>
      <w:marLeft w:val="0"/>
      <w:marRight w:val="0"/>
      <w:marTop w:val="0"/>
      <w:marBottom w:val="0"/>
      <w:divBdr>
        <w:top w:val="none" w:sz="0" w:space="0" w:color="auto"/>
        <w:left w:val="none" w:sz="0" w:space="0" w:color="auto"/>
        <w:bottom w:val="none" w:sz="0" w:space="0" w:color="auto"/>
        <w:right w:val="none" w:sz="0" w:space="0" w:color="auto"/>
      </w:divBdr>
    </w:div>
    <w:div w:id="798383060">
      <w:bodyDiv w:val="1"/>
      <w:marLeft w:val="0"/>
      <w:marRight w:val="0"/>
      <w:marTop w:val="0"/>
      <w:marBottom w:val="0"/>
      <w:divBdr>
        <w:top w:val="none" w:sz="0" w:space="0" w:color="auto"/>
        <w:left w:val="none" w:sz="0" w:space="0" w:color="auto"/>
        <w:bottom w:val="none" w:sz="0" w:space="0" w:color="auto"/>
        <w:right w:val="none" w:sz="0" w:space="0" w:color="auto"/>
      </w:divBdr>
    </w:div>
    <w:div w:id="799150823">
      <w:bodyDiv w:val="1"/>
      <w:marLeft w:val="0"/>
      <w:marRight w:val="0"/>
      <w:marTop w:val="0"/>
      <w:marBottom w:val="0"/>
      <w:divBdr>
        <w:top w:val="none" w:sz="0" w:space="0" w:color="auto"/>
        <w:left w:val="none" w:sz="0" w:space="0" w:color="auto"/>
        <w:bottom w:val="none" w:sz="0" w:space="0" w:color="auto"/>
        <w:right w:val="none" w:sz="0" w:space="0" w:color="auto"/>
      </w:divBdr>
    </w:div>
    <w:div w:id="799151846">
      <w:bodyDiv w:val="1"/>
      <w:marLeft w:val="0"/>
      <w:marRight w:val="0"/>
      <w:marTop w:val="0"/>
      <w:marBottom w:val="0"/>
      <w:divBdr>
        <w:top w:val="none" w:sz="0" w:space="0" w:color="auto"/>
        <w:left w:val="none" w:sz="0" w:space="0" w:color="auto"/>
        <w:bottom w:val="none" w:sz="0" w:space="0" w:color="auto"/>
        <w:right w:val="none" w:sz="0" w:space="0" w:color="auto"/>
      </w:divBdr>
    </w:div>
    <w:div w:id="801315184">
      <w:bodyDiv w:val="1"/>
      <w:marLeft w:val="0"/>
      <w:marRight w:val="0"/>
      <w:marTop w:val="0"/>
      <w:marBottom w:val="0"/>
      <w:divBdr>
        <w:top w:val="none" w:sz="0" w:space="0" w:color="auto"/>
        <w:left w:val="none" w:sz="0" w:space="0" w:color="auto"/>
        <w:bottom w:val="none" w:sz="0" w:space="0" w:color="auto"/>
        <w:right w:val="none" w:sz="0" w:space="0" w:color="auto"/>
      </w:divBdr>
    </w:div>
    <w:div w:id="802385175">
      <w:bodyDiv w:val="1"/>
      <w:marLeft w:val="0"/>
      <w:marRight w:val="0"/>
      <w:marTop w:val="0"/>
      <w:marBottom w:val="0"/>
      <w:divBdr>
        <w:top w:val="none" w:sz="0" w:space="0" w:color="auto"/>
        <w:left w:val="none" w:sz="0" w:space="0" w:color="auto"/>
        <w:bottom w:val="none" w:sz="0" w:space="0" w:color="auto"/>
        <w:right w:val="none" w:sz="0" w:space="0" w:color="auto"/>
      </w:divBdr>
    </w:div>
    <w:div w:id="802582195">
      <w:bodyDiv w:val="1"/>
      <w:marLeft w:val="0"/>
      <w:marRight w:val="0"/>
      <w:marTop w:val="0"/>
      <w:marBottom w:val="0"/>
      <w:divBdr>
        <w:top w:val="none" w:sz="0" w:space="0" w:color="auto"/>
        <w:left w:val="none" w:sz="0" w:space="0" w:color="auto"/>
        <w:bottom w:val="none" w:sz="0" w:space="0" w:color="auto"/>
        <w:right w:val="none" w:sz="0" w:space="0" w:color="auto"/>
      </w:divBdr>
    </w:div>
    <w:div w:id="802818121">
      <w:bodyDiv w:val="1"/>
      <w:marLeft w:val="0"/>
      <w:marRight w:val="0"/>
      <w:marTop w:val="0"/>
      <w:marBottom w:val="0"/>
      <w:divBdr>
        <w:top w:val="none" w:sz="0" w:space="0" w:color="auto"/>
        <w:left w:val="none" w:sz="0" w:space="0" w:color="auto"/>
        <w:bottom w:val="none" w:sz="0" w:space="0" w:color="auto"/>
        <w:right w:val="none" w:sz="0" w:space="0" w:color="auto"/>
      </w:divBdr>
    </w:div>
    <w:div w:id="803036143">
      <w:bodyDiv w:val="1"/>
      <w:marLeft w:val="0"/>
      <w:marRight w:val="0"/>
      <w:marTop w:val="0"/>
      <w:marBottom w:val="0"/>
      <w:divBdr>
        <w:top w:val="none" w:sz="0" w:space="0" w:color="auto"/>
        <w:left w:val="none" w:sz="0" w:space="0" w:color="auto"/>
        <w:bottom w:val="none" w:sz="0" w:space="0" w:color="auto"/>
        <w:right w:val="none" w:sz="0" w:space="0" w:color="auto"/>
      </w:divBdr>
    </w:div>
    <w:div w:id="803084921">
      <w:bodyDiv w:val="1"/>
      <w:marLeft w:val="0"/>
      <w:marRight w:val="0"/>
      <w:marTop w:val="0"/>
      <w:marBottom w:val="0"/>
      <w:divBdr>
        <w:top w:val="none" w:sz="0" w:space="0" w:color="auto"/>
        <w:left w:val="none" w:sz="0" w:space="0" w:color="auto"/>
        <w:bottom w:val="none" w:sz="0" w:space="0" w:color="auto"/>
        <w:right w:val="none" w:sz="0" w:space="0" w:color="auto"/>
      </w:divBdr>
    </w:div>
    <w:div w:id="803474582">
      <w:bodyDiv w:val="1"/>
      <w:marLeft w:val="0"/>
      <w:marRight w:val="0"/>
      <w:marTop w:val="0"/>
      <w:marBottom w:val="0"/>
      <w:divBdr>
        <w:top w:val="none" w:sz="0" w:space="0" w:color="auto"/>
        <w:left w:val="none" w:sz="0" w:space="0" w:color="auto"/>
        <w:bottom w:val="none" w:sz="0" w:space="0" w:color="auto"/>
        <w:right w:val="none" w:sz="0" w:space="0" w:color="auto"/>
      </w:divBdr>
    </w:div>
    <w:div w:id="805511567">
      <w:bodyDiv w:val="1"/>
      <w:marLeft w:val="0"/>
      <w:marRight w:val="0"/>
      <w:marTop w:val="0"/>
      <w:marBottom w:val="0"/>
      <w:divBdr>
        <w:top w:val="none" w:sz="0" w:space="0" w:color="auto"/>
        <w:left w:val="none" w:sz="0" w:space="0" w:color="auto"/>
        <w:bottom w:val="none" w:sz="0" w:space="0" w:color="auto"/>
        <w:right w:val="none" w:sz="0" w:space="0" w:color="auto"/>
      </w:divBdr>
    </w:div>
    <w:div w:id="806630524">
      <w:bodyDiv w:val="1"/>
      <w:marLeft w:val="0"/>
      <w:marRight w:val="0"/>
      <w:marTop w:val="0"/>
      <w:marBottom w:val="0"/>
      <w:divBdr>
        <w:top w:val="none" w:sz="0" w:space="0" w:color="auto"/>
        <w:left w:val="none" w:sz="0" w:space="0" w:color="auto"/>
        <w:bottom w:val="none" w:sz="0" w:space="0" w:color="auto"/>
        <w:right w:val="none" w:sz="0" w:space="0" w:color="auto"/>
      </w:divBdr>
    </w:div>
    <w:div w:id="810951224">
      <w:bodyDiv w:val="1"/>
      <w:marLeft w:val="0"/>
      <w:marRight w:val="0"/>
      <w:marTop w:val="0"/>
      <w:marBottom w:val="0"/>
      <w:divBdr>
        <w:top w:val="none" w:sz="0" w:space="0" w:color="auto"/>
        <w:left w:val="none" w:sz="0" w:space="0" w:color="auto"/>
        <w:bottom w:val="none" w:sz="0" w:space="0" w:color="auto"/>
        <w:right w:val="none" w:sz="0" w:space="0" w:color="auto"/>
      </w:divBdr>
    </w:div>
    <w:div w:id="815144273">
      <w:bodyDiv w:val="1"/>
      <w:marLeft w:val="0"/>
      <w:marRight w:val="0"/>
      <w:marTop w:val="0"/>
      <w:marBottom w:val="0"/>
      <w:divBdr>
        <w:top w:val="none" w:sz="0" w:space="0" w:color="auto"/>
        <w:left w:val="none" w:sz="0" w:space="0" w:color="auto"/>
        <w:bottom w:val="none" w:sz="0" w:space="0" w:color="auto"/>
        <w:right w:val="none" w:sz="0" w:space="0" w:color="auto"/>
      </w:divBdr>
    </w:div>
    <w:div w:id="821625540">
      <w:bodyDiv w:val="1"/>
      <w:marLeft w:val="0"/>
      <w:marRight w:val="0"/>
      <w:marTop w:val="0"/>
      <w:marBottom w:val="0"/>
      <w:divBdr>
        <w:top w:val="none" w:sz="0" w:space="0" w:color="auto"/>
        <w:left w:val="none" w:sz="0" w:space="0" w:color="auto"/>
        <w:bottom w:val="none" w:sz="0" w:space="0" w:color="auto"/>
        <w:right w:val="none" w:sz="0" w:space="0" w:color="auto"/>
      </w:divBdr>
    </w:div>
    <w:div w:id="822544927">
      <w:bodyDiv w:val="1"/>
      <w:marLeft w:val="0"/>
      <w:marRight w:val="0"/>
      <w:marTop w:val="0"/>
      <w:marBottom w:val="0"/>
      <w:divBdr>
        <w:top w:val="none" w:sz="0" w:space="0" w:color="auto"/>
        <w:left w:val="none" w:sz="0" w:space="0" w:color="auto"/>
        <w:bottom w:val="none" w:sz="0" w:space="0" w:color="auto"/>
        <w:right w:val="none" w:sz="0" w:space="0" w:color="auto"/>
      </w:divBdr>
    </w:div>
    <w:div w:id="824509418">
      <w:bodyDiv w:val="1"/>
      <w:marLeft w:val="0"/>
      <w:marRight w:val="0"/>
      <w:marTop w:val="0"/>
      <w:marBottom w:val="0"/>
      <w:divBdr>
        <w:top w:val="none" w:sz="0" w:space="0" w:color="auto"/>
        <w:left w:val="none" w:sz="0" w:space="0" w:color="auto"/>
        <w:bottom w:val="none" w:sz="0" w:space="0" w:color="auto"/>
        <w:right w:val="none" w:sz="0" w:space="0" w:color="auto"/>
      </w:divBdr>
    </w:div>
    <w:div w:id="827405379">
      <w:bodyDiv w:val="1"/>
      <w:marLeft w:val="0"/>
      <w:marRight w:val="0"/>
      <w:marTop w:val="0"/>
      <w:marBottom w:val="0"/>
      <w:divBdr>
        <w:top w:val="none" w:sz="0" w:space="0" w:color="auto"/>
        <w:left w:val="none" w:sz="0" w:space="0" w:color="auto"/>
        <w:bottom w:val="none" w:sz="0" w:space="0" w:color="auto"/>
        <w:right w:val="none" w:sz="0" w:space="0" w:color="auto"/>
      </w:divBdr>
    </w:div>
    <w:div w:id="831414970">
      <w:bodyDiv w:val="1"/>
      <w:marLeft w:val="0"/>
      <w:marRight w:val="0"/>
      <w:marTop w:val="0"/>
      <w:marBottom w:val="0"/>
      <w:divBdr>
        <w:top w:val="none" w:sz="0" w:space="0" w:color="auto"/>
        <w:left w:val="none" w:sz="0" w:space="0" w:color="auto"/>
        <w:bottom w:val="none" w:sz="0" w:space="0" w:color="auto"/>
        <w:right w:val="none" w:sz="0" w:space="0" w:color="auto"/>
      </w:divBdr>
    </w:div>
    <w:div w:id="835071314">
      <w:bodyDiv w:val="1"/>
      <w:marLeft w:val="0"/>
      <w:marRight w:val="0"/>
      <w:marTop w:val="0"/>
      <w:marBottom w:val="0"/>
      <w:divBdr>
        <w:top w:val="none" w:sz="0" w:space="0" w:color="auto"/>
        <w:left w:val="none" w:sz="0" w:space="0" w:color="auto"/>
        <w:bottom w:val="none" w:sz="0" w:space="0" w:color="auto"/>
        <w:right w:val="none" w:sz="0" w:space="0" w:color="auto"/>
      </w:divBdr>
    </w:div>
    <w:div w:id="835195856">
      <w:bodyDiv w:val="1"/>
      <w:marLeft w:val="0"/>
      <w:marRight w:val="0"/>
      <w:marTop w:val="0"/>
      <w:marBottom w:val="0"/>
      <w:divBdr>
        <w:top w:val="none" w:sz="0" w:space="0" w:color="auto"/>
        <w:left w:val="none" w:sz="0" w:space="0" w:color="auto"/>
        <w:bottom w:val="none" w:sz="0" w:space="0" w:color="auto"/>
        <w:right w:val="none" w:sz="0" w:space="0" w:color="auto"/>
      </w:divBdr>
    </w:div>
    <w:div w:id="835996643">
      <w:bodyDiv w:val="1"/>
      <w:marLeft w:val="0"/>
      <w:marRight w:val="0"/>
      <w:marTop w:val="0"/>
      <w:marBottom w:val="0"/>
      <w:divBdr>
        <w:top w:val="none" w:sz="0" w:space="0" w:color="auto"/>
        <w:left w:val="none" w:sz="0" w:space="0" w:color="auto"/>
        <w:bottom w:val="none" w:sz="0" w:space="0" w:color="auto"/>
        <w:right w:val="none" w:sz="0" w:space="0" w:color="auto"/>
      </w:divBdr>
    </w:div>
    <w:div w:id="838348043">
      <w:bodyDiv w:val="1"/>
      <w:marLeft w:val="0"/>
      <w:marRight w:val="0"/>
      <w:marTop w:val="0"/>
      <w:marBottom w:val="0"/>
      <w:divBdr>
        <w:top w:val="none" w:sz="0" w:space="0" w:color="auto"/>
        <w:left w:val="none" w:sz="0" w:space="0" w:color="auto"/>
        <w:bottom w:val="none" w:sz="0" w:space="0" w:color="auto"/>
        <w:right w:val="none" w:sz="0" w:space="0" w:color="auto"/>
      </w:divBdr>
    </w:div>
    <w:div w:id="838421395">
      <w:bodyDiv w:val="1"/>
      <w:marLeft w:val="0"/>
      <w:marRight w:val="0"/>
      <w:marTop w:val="0"/>
      <w:marBottom w:val="0"/>
      <w:divBdr>
        <w:top w:val="none" w:sz="0" w:space="0" w:color="auto"/>
        <w:left w:val="none" w:sz="0" w:space="0" w:color="auto"/>
        <w:bottom w:val="none" w:sz="0" w:space="0" w:color="auto"/>
        <w:right w:val="none" w:sz="0" w:space="0" w:color="auto"/>
      </w:divBdr>
    </w:div>
    <w:div w:id="838883416">
      <w:bodyDiv w:val="1"/>
      <w:marLeft w:val="0"/>
      <w:marRight w:val="0"/>
      <w:marTop w:val="0"/>
      <w:marBottom w:val="0"/>
      <w:divBdr>
        <w:top w:val="none" w:sz="0" w:space="0" w:color="auto"/>
        <w:left w:val="none" w:sz="0" w:space="0" w:color="auto"/>
        <w:bottom w:val="none" w:sz="0" w:space="0" w:color="auto"/>
        <w:right w:val="none" w:sz="0" w:space="0" w:color="auto"/>
      </w:divBdr>
    </w:div>
    <w:div w:id="839586042">
      <w:bodyDiv w:val="1"/>
      <w:marLeft w:val="0"/>
      <w:marRight w:val="0"/>
      <w:marTop w:val="0"/>
      <w:marBottom w:val="0"/>
      <w:divBdr>
        <w:top w:val="none" w:sz="0" w:space="0" w:color="auto"/>
        <w:left w:val="none" w:sz="0" w:space="0" w:color="auto"/>
        <w:bottom w:val="none" w:sz="0" w:space="0" w:color="auto"/>
        <w:right w:val="none" w:sz="0" w:space="0" w:color="auto"/>
      </w:divBdr>
    </w:div>
    <w:div w:id="842010866">
      <w:bodyDiv w:val="1"/>
      <w:marLeft w:val="0"/>
      <w:marRight w:val="0"/>
      <w:marTop w:val="0"/>
      <w:marBottom w:val="0"/>
      <w:divBdr>
        <w:top w:val="none" w:sz="0" w:space="0" w:color="auto"/>
        <w:left w:val="none" w:sz="0" w:space="0" w:color="auto"/>
        <w:bottom w:val="none" w:sz="0" w:space="0" w:color="auto"/>
        <w:right w:val="none" w:sz="0" w:space="0" w:color="auto"/>
      </w:divBdr>
    </w:div>
    <w:div w:id="842011093">
      <w:bodyDiv w:val="1"/>
      <w:marLeft w:val="0"/>
      <w:marRight w:val="0"/>
      <w:marTop w:val="0"/>
      <w:marBottom w:val="0"/>
      <w:divBdr>
        <w:top w:val="none" w:sz="0" w:space="0" w:color="auto"/>
        <w:left w:val="none" w:sz="0" w:space="0" w:color="auto"/>
        <w:bottom w:val="none" w:sz="0" w:space="0" w:color="auto"/>
        <w:right w:val="none" w:sz="0" w:space="0" w:color="auto"/>
      </w:divBdr>
    </w:div>
    <w:div w:id="847019243">
      <w:bodyDiv w:val="1"/>
      <w:marLeft w:val="0"/>
      <w:marRight w:val="0"/>
      <w:marTop w:val="0"/>
      <w:marBottom w:val="0"/>
      <w:divBdr>
        <w:top w:val="none" w:sz="0" w:space="0" w:color="auto"/>
        <w:left w:val="none" w:sz="0" w:space="0" w:color="auto"/>
        <w:bottom w:val="none" w:sz="0" w:space="0" w:color="auto"/>
        <w:right w:val="none" w:sz="0" w:space="0" w:color="auto"/>
      </w:divBdr>
    </w:div>
    <w:div w:id="847141267">
      <w:bodyDiv w:val="1"/>
      <w:marLeft w:val="0"/>
      <w:marRight w:val="0"/>
      <w:marTop w:val="0"/>
      <w:marBottom w:val="0"/>
      <w:divBdr>
        <w:top w:val="none" w:sz="0" w:space="0" w:color="auto"/>
        <w:left w:val="none" w:sz="0" w:space="0" w:color="auto"/>
        <w:bottom w:val="none" w:sz="0" w:space="0" w:color="auto"/>
        <w:right w:val="none" w:sz="0" w:space="0" w:color="auto"/>
      </w:divBdr>
    </w:div>
    <w:div w:id="847450137">
      <w:bodyDiv w:val="1"/>
      <w:marLeft w:val="0"/>
      <w:marRight w:val="0"/>
      <w:marTop w:val="0"/>
      <w:marBottom w:val="0"/>
      <w:divBdr>
        <w:top w:val="none" w:sz="0" w:space="0" w:color="auto"/>
        <w:left w:val="none" w:sz="0" w:space="0" w:color="auto"/>
        <w:bottom w:val="none" w:sz="0" w:space="0" w:color="auto"/>
        <w:right w:val="none" w:sz="0" w:space="0" w:color="auto"/>
      </w:divBdr>
    </w:div>
    <w:div w:id="850602662">
      <w:bodyDiv w:val="1"/>
      <w:marLeft w:val="0"/>
      <w:marRight w:val="0"/>
      <w:marTop w:val="0"/>
      <w:marBottom w:val="0"/>
      <w:divBdr>
        <w:top w:val="none" w:sz="0" w:space="0" w:color="auto"/>
        <w:left w:val="none" w:sz="0" w:space="0" w:color="auto"/>
        <w:bottom w:val="none" w:sz="0" w:space="0" w:color="auto"/>
        <w:right w:val="none" w:sz="0" w:space="0" w:color="auto"/>
      </w:divBdr>
    </w:div>
    <w:div w:id="853492684">
      <w:bodyDiv w:val="1"/>
      <w:marLeft w:val="0"/>
      <w:marRight w:val="0"/>
      <w:marTop w:val="0"/>
      <w:marBottom w:val="0"/>
      <w:divBdr>
        <w:top w:val="none" w:sz="0" w:space="0" w:color="auto"/>
        <w:left w:val="none" w:sz="0" w:space="0" w:color="auto"/>
        <w:bottom w:val="none" w:sz="0" w:space="0" w:color="auto"/>
        <w:right w:val="none" w:sz="0" w:space="0" w:color="auto"/>
      </w:divBdr>
    </w:div>
    <w:div w:id="856162743">
      <w:bodyDiv w:val="1"/>
      <w:marLeft w:val="0"/>
      <w:marRight w:val="0"/>
      <w:marTop w:val="0"/>
      <w:marBottom w:val="0"/>
      <w:divBdr>
        <w:top w:val="none" w:sz="0" w:space="0" w:color="auto"/>
        <w:left w:val="none" w:sz="0" w:space="0" w:color="auto"/>
        <w:bottom w:val="none" w:sz="0" w:space="0" w:color="auto"/>
        <w:right w:val="none" w:sz="0" w:space="0" w:color="auto"/>
      </w:divBdr>
    </w:div>
    <w:div w:id="856579873">
      <w:bodyDiv w:val="1"/>
      <w:marLeft w:val="0"/>
      <w:marRight w:val="0"/>
      <w:marTop w:val="0"/>
      <w:marBottom w:val="0"/>
      <w:divBdr>
        <w:top w:val="none" w:sz="0" w:space="0" w:color="auto"/>
        <w:left w:val="none" w:sz="0" w:space="0" w:color="auto"/>
        <w:bottom w:val="none" w:sz="0" w:space="0" w:color="auto"/>
        <w:right w:val="none" w:sz="0" w:space="0" w:color="auto"/>
      </w:divBdr>
    </w:div>
    <w:div w:id="859396280">
      <w:bodyDiv w:val="1"/>
      <w:marLeft w:val="0"/>
      <w:marRight w:val="0"/>
      <w:marTop w:val="0"/>
      <w:marBottom w:val="0"/>
      <w:divBdr>
        <w:top w:val="none" w:sz="0" w:space="0" w:color="auto"/>
        <w:left w:val="none" w:sz="0" w:space="0" w:color="auto"/>
        <w:bottom w:val="none" w:sz="0" w:space="0" w:color="auto"/>
        <w:right w:val="none" w:sz="0" w:space="0" w:color="auto"/>
      </w:divBdr>
    </w:div>
    <w:div w:id="862858700">
      <w:bodyDiv w:val="1"/>
      <w:marLeft w:val="0"/>
      <w:marRight w:val="0"/>
      <w:marTop w:val="0"/>
      <w:marBottom w:val="0"/>
      <w:divBdr>
        <w:top w:val="none" w:sz="0" w:space="0" w:color="auto"/>
        <w:left w:val="none" w:sz="0" w:space="0" w:color="auto"/>
        <w:bottom w:val="none" w:sz="0" w:space="0" w:color="auto"/>
        <w:right w:val="none" w:sz="0" w:space="0" w:color="auto"/>
      </w:divBdr>
    </w:div>
    <w:div w:id="863245821">
      <w:bodyDiv w:val="1"/>
      <w:marLeft w:val="0"/>
      <w:marRight w:val="0"/>
      <w:marTop w:val="0"/>
      <w:marBottom w:val="0"/>
      <w:divBdr>
        <w:top w:val="none" w:sz="0" w:space="0" w:color="auto"/>
        <w:left w:val="none" w:sz="0" w:space="0" w:color="auto"/>
        <w:bottom w:val="none" w:sz="0" w:space="0" w:color="auto"/>
        <w:right w:val="none" w:sz="0" w:space="0" w:color="auto"/>
      </w:divBdr>
    </w:div>
    <w:div w:id="864445406">
      <w:bodyDiv w:val="1"/>
      <w:marLeft w:val="0"/>
      <w:marRight w:val="0"/>
      <w:marTop w:val="0"/>
      <w:marBottom w:val="0"/>
      <w:divBdr>
        <w:top w:val="none" w:sz="0" w:space="0" w:color="auto"/>
        <w:left w:val="none" w:sz="0" w:space="0" w:color="auto"/>
        <w:bottom w:val="none" w:sz="0" w:space="0" w:color="auto"/>
        <w:right w:val="none" w:sz="0" w:space="0" w:color="auto"/>
      </w:divBdr>
    </w:div>
    <w:div w:id="865751203">
      <w:bodyDiv w:val="1"/>
      <w:marLeft w:val="0"/>
      <w:marRight w:val="0"/>
      <w:marTop w:val="0"/>
      <w:marBottom w:val="0"/>
      <w:divBdr>
        <w:top w:val="none" w:sz="0" w:space="0" w:color="auto"/>
        <w:left w:val="none" w:sz="0" w:space="0" w:color="auto"/>
        <w:bottom w:val="none" w:sz="0" w:space="0" w:color="auto"/>
        <w:right w:val="none" w:sz="0" w:space="0" w:color="auto"/>
      </w:divBdr>
    </w:div>
    <w:div w:id="866337093">
      <w:bodyDiv w:val="1"/>
      <w:marLeft w:val="0"/>
      <w:marRight w:val="0"/>
      <w:marTop w:val="0"/>
      <w:marBottom w:val="0"/>
      <w:divBdr>
        <w:top w:val="none" w:sz="0" w:space="0" w:color="auto"/>
        <w:left w:val="none" w:sz="0" w:space="0" w:color="auto"/>
        <w:bottom w:val="none" w:sz="0" w:space="0" w:color="auto"/>
        <w:right w:val="none" w:sz="0" w:space="0" w:color="auto"/>
      </w:divBdr>
    </w:div>
    <w:div w:id="867764195">
      <w:bodyDiv w:val="1"/>
      <w:marLeft w:val="0"/>
      <w:marRight w:val="0"/>
      <w:marTop w:val="0"/>
      <w:marBottom w:val="0"/>
      <w:divBdr>
        <w:top w:val="none" w:sz="0" w:space="0" w:color="auto"/>
        <w:left w:val="none" w:sz="0" w:space="0" w:color="auto"/>
        <w:bottom w:val="none" w:sz="0" w:space="0" w:color="auto"/>
        <w:right w:val="none" w:sz="0" w:space="0" w:color="auto"/>
      </w:divBdr>
    </w:div>
    <w:div w:id="868251488">
      <w:bodyDiv w:val="1"/>
      <w:marLeft w:val="0"/>
      <w:marRight w:val="0"/>
      <w:marTop w:val="0"/>
      <w:marBottom w:val="0"/>
      <w:divBdr>
        <w:top w:val="none" w:sz="0" w:space="0" w:color="auto"/>
        <w:left w:val="none" w:sz="0" w:space="0" w:color="auto"/>
        <w:bottom w:val="none" w:sz="0" w:space="0" w:color="auto"/>
        <w:right w:val="none" w:sz="0" w:space="0" w:color="auto"/>
      </w:divBdr>
    </w:div>
    <w:div w:id="868640593">
      <w:bodyDiv w:val="1"/>
      <w:marLeft w:val="0"/>
      <w:marRight w:val="0"/>
      <w:marTop w:val="0"/>
      <w:marBottom w:val="0"/>
      <w:divBdr>
        <w:top w:val="none" w:sz="0" w:space="0" w:color="auto"/>
        <w:left w:val="none" w:sz="0" w:space="0" w:color="auto"/>
        <w:bottom w:val="none" w:sz="0" w:space="0" w:color="auto"/>
        <w:right w:val="none" w:sz="0" w:space="0" w:color="auto"/>
      </w:divBdr>
    </w:div>
    <w:div w:id="868640854">
      <w:bodyDiv w:val="1"/>
      <w:marLeft w:val="0"/>
      <w:marRight w:val="0"/>
      <w:marTop w:val="0"/>
      <w:marBottom w:val="0"/>
      <w:divBdr>
        <w:top w:val="none" w:sz="0" w:space="0" w:color="auto"/>
        <w:left w:val="none" w:sz="0" w:space="0" w:color="auto"/>
        <w:bottom w:val="none" w:sz="0" w:space="0" w:color="auto"/>
        <w:right w:val="none" w:sz="0" w:space="0" w:color="auto"/>
      </w:divBdr>
    </w:div>
    <w:div w:id="869955183">
      <w:bodyDiv w:val="1"/>
      <w:marLeft w:val="0"/>
      <w:marRight w:val="0"/>
      <w:marTop w:val="0"/>
      <w:marBottom w:val="0"/>
      <w:divBdr>
        <w:top w:val="none" w:sz="0" w:space="0" w:color="auto"/>
        <w:left w:val="none" w:sz="0" w:space="0" w:color="auto"/>
        <w:bottom w:val="none" w:sz="0" w:space="0" w:color="auto"/>
        <w:right w:val="none" w:sz="0" w:space="0" w:color="auto"/>
      </w:divBdr>
    </w:div>
    <w:div w:id="869956956">
      <w:bodyDiv w:val="1"/>
      <w:marLeft w:val="0"/>
      <w:marRight w:val="0"/>
      <w:marTop w:val="0"/>
      <w:marBottom w:val="0"/>
      <w:divBdr>
        <w:top w:val="none" w:sz="0" w:space="0" w:color="auto"/>
        <w:left w:val="none" w:sz="0" w:space="0" w:color="auto"/>
        <w:bottom w:val="none" w:sz="0" w:space="0" w:color="auto"/>
        <w:right w:val="none" w:sz="0" w:space="0" w:color="auto"/>
      </w:divBdr>
    </w:div>
    <w:div w:id="872421378">
      <w:bodyDiv w:val="1"/>
      <w:marLeft w:val="0"/>
      <w:marRight w:val="0"/>
      <w:marTop w:val="0"/>
      <w:marBottom w:val="0"/>
      <w:divBdr>
        <w:top w:val="none" w:sz="0" w:space="0" w:color="auto"/>
        <w:left w:val="none" w:sz="0" w:space="0" w:color="auto"/>
        <w:bottom w:val="none" w:sz="0" w:space="0" w:color="auto"/>
        <w:right w:val="none" w:sz="0" w:space="0" w:color="auto"/>
      </w:divBdr>
    </w:div>
    <w:div w:id="872500900">
      <w:bodyDiv w:val="1"/>
      <w:marLeft w:val="0"/>
      <w:marRight w:val="0"/>
      <w:marTop w:val="0"/>
      <w:marBottom w:val="0"/>
      <w:divBdr>
        <w:top w:val="none" w:sz="0" w:space="0" w:color="auto"/>
        <w:left w:val="none" w:sz="0" w:space="0" w:color="auto"/>
        <w:bottom w:val="none" w:sz="0" w:space="0" w:color="auto"/>
        <w:right w:val="none" w:sz="0" w:space="0" w:color="auto"/>
      </w:divBdr>
    </w:div>
    <w:div w:id="875316968">
      <w:bodyDiv w:val="1"/>
      <w:marLeft w:val="0"/>
      <w:marRight w:val="0"/>
      <w:marTop w:val="0"/>
      <w:marBottom w:val="0"/>
      <w:divBdr>
        <w:top w:val="none" w:sz="0" w:space="0" w:color="auto"/>
        <w:left w:val="none" w:sz="0" w:space="0" w:color="auto"/>
        <w:bottom w:val="none" w:sz="0" w:space="0" w:color="auto"/>
        <w:right w:val="none" w:sz="0" w:space="0" w:color="auto"/>
      </w:divBdr>
    </w:div>
    <w:div w:id="885483746">
      <w:bodyDiv w:val="1"/>
      <w:marLeft w:val="0"/>
      <w:marRight w:val="0"/>
      <w:marTop w:val="0"/>
      <w:marBottom w:val="0"/>
      <w:divBdr>
        <w:top w:val="none" w:sz="0" w:space="0" w:color="auto"/>
        <w:left w:val="none" w:sz="0" w:space="0" w:color="auto"/>
        <w:bottom w:val="none" w:sz="0" w:space="0" w:color="auto"/>
        <w:right w:val="none" w:sz="0" w:space="0" w:color="auto"/>
      </w:divBdr>
    </w:div>
    <w:div w:id="894200784">
      <w:bodyDiv w:val="1"/>
      <w:marLeft w:val="0"/>
      <w:marRight w:val="0"/>
      <w:marTop w:val="0"/>
      <w:marBottom w:val="0"/>
      <w:divBdr>
        <w:top w:val="none" w:sz="0" w:space="0" w:color="auto"/>
        <w:left w:val="none" w:sz="0" w:space="0" w:color="auto"/>
        <w:bottom w:val="none" w:sz="0" w:space="0" w:color="auto"/>
        <w:right w:val="none" w:sz="0" w:space="0" w:color="auto"/>
      </w:divBdr>
    </w:div>
    <w:div w:id="895822799">
      <w:bodyDiv w:val="1"/>
      <w:marLeft w:val="0"/>
      <w:marRight w:val="0"/>
      <w:marTop w:val="0"/>
      <w:marBottom w:val="0"/>
      <w:divBdr>
        <w:top w:val="none" w:sz="0" w:space="0" w:color="auto"/>
        <w:left w:val="none" w:sz="0" w:space="0" w:color="auto"/>
        <w:bottom w:val="none" w:sz="0" w:space="0" w:color="auto"/>
        <w:right w:val="none" w:sz="0" w:space="0" w:color="auto"/>
      </w:divBdr>
    </w:div>
    <w:div w:id="897130701">
      <w:bodyDiv w:val="1"/>
      <w:marLeft w:val="0"/>
      <w:marRight w:val="0"/>
      <w:marTop w:val="0"/>
      <w:marBottom w:val="0"/>
      <w:divBdr>
        <w:top w:val="none" w:sz="0" w:space="0" w:color="auto"/>
        <w:left w:val="none" w:sz="0" w:space="0" w:color="auto"/>
        <w:bottom w:val="none" w:sz="0" w:space="0" w:color="auto"/>
        <w:right w:val="none" w:sz="0" w:space="0" w:color="auto"/>
      </w:divBdr>
    </w:div>
    <w:div w:id="899286905">
      <w:bodyDiv w:val="1"/>
      <w:marLeft w:val="0"/>
      <w:marRight w:val="0"/>
      <w:marTop w:val="0"/>
      <w:marBottom w:val="0"/>
      <w:divBdr>
        <w:top w:val="none" w:sz="0" w:space="0" w:color="auto"/>
        <w:left w:val="none" w:sz="0" w:space="0" w:color="auto"/>
        <w:bottom w:val="none" w:sz="0" w:space="0" w:color="auto"/>
        <w:right w:val="none" w:sz="0" w:space="0" w:color="auto"/>
      </w:divBdr>
    </w:div>
    <w:div w:id="899902567">
      <w:bodyDiv w:val="1"/>
      <w:marLeft w:val="0"/>
      <w:marRight w:val="0"/>
      <w:marTop w:val="0"/>
      <w:marBottom w:val="0"/>
      <w:divBdr>
        <w:top w:val="none" w:sz="0" w:space="0" w:color="auto"/>
        <w:left w:val="none" w:sz="0" w:space="0" w:color="auto"/>
        <w:bottom w:val="none" w:sz="0" w:space="0" w:color="auto"/>
        <w:right w:val="none" w:sz="0" w:space="0" w:color="auto"/>
      </w:divBdr>
    </w:div>
    <w:div w:id="900097695">
      <w:bodyDiv w:val="1"/>
      <w:marLeft w:val="0"/>
      <w:marRight w:val="0"/>
      <w:marTop w:val="0"/>
      <w:marBottom w:val="0"/>
      <w:divBdr>
        <w:top w:val="none" w:sz="0" w:space="0" w:color="auto"/>
        <w:left w:val="none" w:sz="0" w:space="0" w:color="auto"/>
        <w:bottom w:val="none" w:sz="0" w:space="0" w:color="auto"/>
        <w:right w:val="none" w:sz="0" w:space="0" w:color="auto"/>
      </w:divBdr>
    </w:div>
    <w:div w:id="900794833">
      <w:bodyDiv w:val="1"/>
      <w:marLeft w:val="0"/>
      <w:marRight w:val="0"/>
      <w:marTop w:val="0"/>
      <w:marBottom w:val="0"/>
      <w:divBdr>
        <w:top w:val="none" w:sz="0" w:space="0" w:color="auto"/>
        <w:left w:val="none" w:sz="0" w:space="0" w:color="auto"/>
        <w:bottom w:val="none" w:sz="0" w:space="0" w:color="auto"/>
        <w:right w:val="none" w:sz="0" w:space="0" w:color="auto"/>
      </w:divBdr>
    </w:div>
    <w:div w:id="901253735">
      <w:bodyDiv w:val="1"/>
      <w:marLeft w:val="0"/>
      <w:marRight w:val="0"/>
      <w:marTop w:val="0"/>
      <w:marBottom w:val="0"/>
      <w:divBdr>
        <w:top w:val="none" w:sz="0" w:space="0" w:color="auto"/>
        <w:left w:val="none" w:sz="0" w:space="0" w:color="auto"/>
        <w:bottom w:val="none" w:sz="0" w:space="0" w:color="auto"/>
        <w:right w:val="none" w:sz="0" w:space="0" w:color="auto"/>
      </w:divBdr>
    </w:div>
    <w:div w:id="905990324">
      <w:bodyDiv w:val="1"/>
      <w:marLeft w:val="0"/>
      <w:marRight w:val="0"/>
      <w:marTop w:val="0"/>
      <w:marBottom w:val="0"/>
      <w:divBdr>
        <w:top w:val="none" w:sz="0" w:space="0" w:color="auto"/>
        <w:left w:val="none" w:sz="0" w:space="0" w:color="auto"/>
        <w:bottom w:val="none" w:sz="0" w:space="0" w:color="auto"/>
        <w:right w:val="none" w:sz="0" w:space="0" w:color="auto"/>
      </w:divBdr>
    </w:div>
    <w:div w:id="907690393">
      <w:bodyDiv w:val="1"/>
      <w:marLeft w:val="0"/>
      <w:marRight w:val="0"/>
      <w:marTop w:val="0"/>
      <w:marBottom w:val="0"/>
      <w:divBdr>
        <w:top w:val="none" w:sz="0" w:space="0" w:color="auto"/>
        <w:left w:val="none" w:sz="0" w:space="0" w:color="auto"/>
        <w:bottom w:val="none" w:sz="0" w:space="0" w:color="auto"/>
        <w:right w:val="none" w:sz="0" w:space="0" w:color="auto"/>
      </w:divBdr>
    </w:div>
    <w:div w:id="907837407">
      <w:bodyDiv w:val="1"/>
      <w:marLeft w:val="0"/>
      <w:marRight w:val="0"/>
      <w:marTop w:val="0"/>
      <w:marBottom w:val="0"/>
      <w:divBdr>
        <w:top w:val="none" w:sz="0" w:space="0" w:color="auto"/>
        <w:left w:val="none" w:sz="0" w:space="0" w:color="auto"/>
        <w:bottom w:val="none" w:sz="0" w:space="0" w:color="auto"/>
        <w:right w:val="none" w:sz="0" w:space="0" w:color="auto"/>
      </w:divBdr>
    </w:div>
    <w:div w:id="910314211">
      <w:bodyDiv w:val="1"/>
      <w:marLeft w:val="0"/>
      <w:marRight w:val="0"/>
      <w:marTop w:val="0"/>
      <w:marBottom w:val="0"/>
      <w:divBdr>
        <w:top w:val="none" w:sz="0" w:space="0" w:color="auto"/>
        <w:left w:val="none" w:sz="0" w:space="0" w:color="auto"/>
        <w:bottom w:val="none" w:sz="0" w:space="0" w:color="auto"/>
        <w:right w:val="none" w:sz="0" w:space="0" w:color="auto"/>
      </w:divBdr>
    </w:div>
    <w:div w:id="912205716">
      <w:bodyDiv w:val="1"/>
      <w:marLeft w:val="0"/>
      <w:marRight w:val="0"/>
      <w:marTop w:val="0"/>
      <w:marBottom w:val="0"/>
      <w:divBdr>
        <w:top w:val="none" w:sz="0" w:space="0" w:color="auto"/>
        <w:left w:val="none" w:sz="0" w:space="0" w:color="auto"/>
        <w:bottom w:val="none" w:sz="0" w:space="0" w:color="auto"/>
        <w:right w:val="none" w:sz="0" w:space="0" w:color="auto"/>
      </w:divBdr>
    </w:div>
    <w:div w:id="914322961">
      <w:bodyDiv w:val="1"/>
      <w:marLeft w:val="0"/>
      <w:marRight w:val="0"/>
      <w:marTop w:val="0"/>
      <w:marBottom w:val="0"/>
      <w:divBdr>
        <w:top w:val="none" w:sz="0" w:space="0" w:color="auto"/>
        <w:left w:val="none" w:sz="0" w:space="0" w:color="auto"/>
        <w:bottom w:val="none" w:sz="0" w:space="0" w:color="auto"/>
        <w:right w:val="none" w:sz="0" w:space="0" w:color="auto"/>
      </w:divBdr>
    </w:div>
    <w:div w:id="915089201">
      <w:bodyDiv w:val="1"/>
      <w:marLeft w:val="0"/>
      <w:marRight w:val="0"/>
      <w:marTop w:val="0"/>
      <w:marBottom w:val="0"/>
      <w:divBdr>
        <w:top w:val="none" w:sz="0" w:space="0" w:color="auto"/>
        <w:left w:val="none" w:sz="0" w:space="0" w:color="auto"/>
        <w:bottom w:val="none" w:sz="0" w:space="0" w:color="auto"/>
        <w:right w:val="none" w:sz="0" w:space="0" w:color="auto"/>
      </w:divBdr>
    </w:div>
    <w:div w:id="918712205">
      <w:bodyDiv w:val="1"/>
      <w:marLeft w:val="0"/>
      <w:marRight w:val="0"/>
      <w:marTop w:val="0"/>
      <w:marBottom w:val="0"/>
      <w:divBdr>
        <w:top w:val="none" w:sz="0" w:space="0" w:color="auto"/>
        <w:left w:val="none" w:sz="0" w:space="0" w:color="auto"/>
        <w:bottom w:val="none" w:sz="0" w:space="0" w:color="auto"/>
        <w:right w:val="none" w:sz="0" w:space="0" w:color="auto"/>
      </w:divBdr>
    </w:div>
    <w:div w:id="922564854">
      <w:bodyDiv w:val="1"/>
      <w:marLeft w:val="0"/>
      <w:marRight w:val="0"/>
      <w:marTop w:val="0"/>
      <w:marBottom w:val="0"/>
      <w:divBdr>
        <w:top w:val="none" w:sz="0" w:space="0" w:color="auto"/>
        <w:left w:val="none" w:sz="0" w:space="0" w:color="auto"/>
        <w:bottom w:val="none" w:sz="0" w:space="0" w:color="auto"/>
        <w:right w:val="none" w:sz="0" w:space="0" w:color="auto"/>
      </w:divBdr>
    </w:div>
    <w:div w:id="924151013">
      <w:bodyDiv w:val="1"/>
      <w:marLeft w:val="0"/>
      <w:marRight w:val="0"/>
      <w:marTop w:val="0"/>
      <w:marBottom w:val="0"/>
      <w:divBdr>
        <w:top w:val="none" w:sz="0" w:space="0" w:color="auto"/>
        <w:left w:val="none" w:sz="0" w:space="0" w:color="auto"/>
        <w:bottom w:val="none" w:sz="0" w:space="0" w:color="auto"/>
        <w:right w:val="none" w:sz="0" w:space="0" w:color="auto"/>
      </w:divBdr>
    </w:div>
    <w:div w:id="924412216">
      <w:bodyDiv w:val="1"/>
      <w:marLeft w:val="0"/>
      <w:marRight w:val="0"/>
      <w:marTop w:val="0"/>
      <w:marBottom w:val="0"/>
      <w:divBdr>
        <w:top w:val="none" w:sz="0" w:space="0" w:color="auto"/>
        <w:left w:val="none" w:sz="0" w:space="0" w:color="auto"/>
        <w:bottom w:val="none" w:sz="0" w:space="0" w:color="auto"/>
        <w:right w:val="none" w:sz="0" w:space="0" w:color="auto"/>
      </w:divBdr>
    </w:div>
    <w:div w:id="924725859">
      <w:bodyDiv w:val="1"/>
      <w:marLeft w:val="0"/>
      <w:marRight w:val="0"/>
      <w:marTop w:val="0"/>
      <w:marBottom w:val="0"/>
      <w:divBdr>
        <w:top w:val="none" w:sz="0" w:space="0" w:color="auto"/>
        <w:left w:val="none" w:sz="0" w:space="0" w:color="auto"/>
        <w:bottom w:val="none" w:sz="0" w:space="0" w:color="auto"/>
        <w:right w:val="none" w:sz="0" w:space="0" w:color="auto"/>
      </w:divBdr>
    </w:div>
    <w:div w:id="925187009">
      <w:bodyDiv w:val="1"/>
      <w:marLeft w:val="0"/>
      <w:marRight w:val="0"/>
      <w:marTop w:val="0"/>
      <w:marBottom w:val="0"/>
      <w:divBdr>
        <w:top w:val="none" w:sz="0" w:space="0" w:color="auto"/>
        <w:left w:val="none" w:sz="0" w:space="0" w:color="auto"/>
        <w:bottom w:val="none" w:sz="0" w:space="0" w:color="auto"/>
        <w:right w:val="none" w:sz="0" w:space="0" w:color="auto"/>
      </w:divBdr>
    </w:div>
    <w:div w:id="926381691">
      <w:bodyDiv w:val="1"/>
      <w:marLeft w:val="0"/>
      <w:marRight w:val="0"/>
      <w:marTop w:val="0"/>
      <w:marBottom w:val="0"/>
      <w:divBdr>
        <w:top w:val="none" w:sz="0" w:space="0" w:color="auto"/>
        <w:left w:val="none" w:sz="0" w:space="0" w:color="auto"/>
        <w:bottom w:val="none" w:sz="0" w:space="0" w:color="auto"/>
        <w:right w:val="none" w:sz="0" w:space="0" w:color="auto"/>
      </w:divBdr>
    </w:div>
    <w:div w:id="934899497">
      <w:bodyDiv w:val="1"/>
      <w:marLeft w:val="0"/>
      <w:marRight w:val="0"/>
      <w:marTop w:val="0"/>
      <w:marBottom w:val="0"/>
      <w:divBdr>
        <w:top w:val="none" w:sz="0" w:space="0" w:color="auto"/>
        <w:left w:val="none" w:sz="0" w:space="0" w:color="auto"/>
        <w:bottom w:val="none" w:sz="0" w:space="0" w:color="auto"/>
        <w:right w:val="none" w:sz="0" w:space="0" w:color="auto"/>
      </w:divBdr>
    </w:div>
    <w:div w:id="936594405">
      <w:bodyDiv w:val="1"/>
      <w:marLeft w:val="0"/>
      <w:marRight w:val="0"/>
      <w:marTop w:val="0"/>
      <w:marBottom w:val="0"/>
      <w:divBdr>
        <w:top w:val="none" w:sz="0" w:space="0" w:color="auto"/>
        <w:left w:val="none" w:sz="0" w:space="0" w:color="auto"/>
        <w:bottom w:val="none" w:sz="0" w:space="0" w:color="auto"/>
        <w:right w:val="none" w:sz="0" w:space="0" w:color="auto"/>
      </w:divBdr>
    </w:div>
    <w:div w:id="937299778">
      <w:bodyDiv w:val="1"/>
      <w:marLeft w:val="0"/>
      <w:marRight w:val="0"/>
      <w:marTop w:val="0"/>
      <w:marBottom w:val="0"/>
      <w:divBdr>
        <w:top w:val="none" w:sz="0" w:space="0" w:color="auto"/>
        <w:left w:val="none" w:sz="0" w:space="0" w:color="auto"/>
        <w:bottom w:val="none" w:sz="0" w:space="0" w:color="auto"/>
        <w:right w:val="none" w:sz="0" w:space="0" w:color="auto"/>
      </w:divBdr>
    </w:div>
    <w:div w:id="938948481">
      <w:bodyDiv w:val="1"/>
      <w:marLeft w:val="0"/>
      <w:marRight w:val="0"/>
      <w:marTop w:val="0"/>
      <w:marBottom w:val="0"/>
      <w:divBdr>
        <w:top w:val="none" w:sz="0" w:space="0" w:color="auto"/>
        <w:left w:val="none" w:sz="0" w:space="0" w:color="auto"/>
        <w:bottom w:val="none" w:sz="0" w:space="0" w:color="auto"/>
        <w:right w:val="none" w:sz="0" w:space="0" w:color="auto"/>
      </w:divBdr>
    </w:div>
    <w:div w:id="941186710">
      <w:bodyDiv w:val="1"/>
      <w:marLeft w:val="0"/>
      <w:marRight w:val="0"/>
      <w:marTop w:val="0"/>
      <w:marBottom w:val="0"/>
      <w:divBdr>
        <w:top w:val="none" w:sz="0" w:space="0" w:color="auto"/>
        <w:left w:val="none" w:sz="0" w:space="0" w:color="auto"/>
        <w:bottom w:val="none" w:sz="0" w:space="0" w:color="auto"/>
        <w:right w:val="none" w:sz="0" w:space="0" w:color="auto"/>
      </w:divBdr>
    </w:div>
    <w:div w:id="942684085">
      <w:bodyDiv w:val="1"/>
      <w:marLeft w:val="0"/>
      <w:marRight w:val="0"/>
      <w:marTop w:val="0"/>
      <w:marBottom w:val="0"/>
      <w:divBdr>
        <w:top w:val="none" w:sz="0" w:space="0" w:color="auto"/>
        <w:left w:val="none" w:sz="0" w:space="0" w:color="auto"/>
        <w:bottom w:val="none" w:sz="0" w:space="0" w:color="auto"/>
        <w:right w:val="none" w:sz="0" w:space="0" w:color="auto"/>
      </w:divBdr>
    </w:div>
    <w:div w:id="943267606">
      <w:bodyDiv w:val="1"/>
      <w:marLeft w:val="0"/>
      <w:marRight w:val="0"/>
      <w:marTop w:val="0"/>
      <w:marBottom w:val="0"/>
      <w:divBdr>
        <w:top w:val="none" w:sz="0" w:space="0" w:color="auto"/>
        <w:left w:val="none" w:sz="0" w:space="0" w:color="auto"/>
        <w:bottom w:val="none" w:sz="0" w:space="0" w:color="auto"/>
        <w:right w:val="none" w:sz="0" w:space="0" w:color="auto"/>
      </w:divBdr>
    </w:div>
    <w:div w:id="945119772">
      <w:bodyDiv w:val="1"/>
      <w:marLeft w:val="0"/>
      <w:marRight w:val="0"/>
      <w:marTop w:val="0"/>
      <w:marBottom w:val="0"/>
      <w:divBdr>
        <w:top w:val="none" w:sz="0" w:space="0" w:color="auto"/>
        <w:left w:val="none" w:sz="0" w:space="0" w:color="auto"/>
        <w:bottom w:val="none" w:sz="0" w:space="0" w:color="auto"/>
        <w:right w:val="none" w:sz="0" w:space="0" w:color="auto"/>
      </w:divBdr>
    </w:div>
    <w:div w:id="949580812">
      <w:bodyDiv w:val="1"/>
      <w:marLeft w:val="0"/>
      <w:marRight w:val="0"/>
      <w:marTop w:val="0"/>
      <w:marBottom w:val="0"/>
      <w:divBdr>
        <w:top w:val="none" w:sz="0" w:space="0" w:color="auto"/>
        <w:left w:val="none" w:sz="0" w:space="0" w:color="auto"/>
        <w:bottom w:val="none" w:sz="0" w:space="0" w:color="auto"/>
        <w:right w:val="none" w:sz="0" w:space="0" w:color="auto"/>
      </w:divBdr>
    </w:div>
    <w:div w:id="949780171">
      <w:bodyDiv w:val="1"/>
      <w:marLeft w:val="0"/>
      <w:marRight w:val="0"/>
      <w:marTop w:val="0"/>
      <w:marBottom w:val="0"/>
      <w:divBdr>
        <w:top w:val="none" w:sz="0" w:space="0" w:color="auto"/>
        <w:left w:val="none" w:sz="0" w:space="0" w:color="auto"/>
        <w:bottom w:val="none" w:sz="0" w:space="0" w:color="auto"/>
        <w:right w:val="none" w:sz="0" w:space="0" w:color="auto"/>
      </w:divBdr>
    </w:div>
    <w:div w:id="951476665">
      <w:bodyDiv w:val="1"/>
      <w:marLeft w:val="0"/>
      <w:marRight w:val="0"/>
      <w:marTop w:val="0"/>
      <w:marBottom w:val="0"/>
      <w:divBdr>
        <w:top w:val="none" w:sz="0" w:space="0" w:color="auto"/>
        <w:left w:val="none" w:sz="0" w:space="0" w:color="auto"/>
        <w:bottom w:val="none" w:sz="0" w:space="0" w:color="auto"/>
        <w:right w:val="none" w:sz="0" w:space="0" w:color="auto"/>
      </w:divBdr>
    </w:div>
    <w:div w:id="952324043">
      <w:bodyDiv w:val="1"/>
      <w:marLeft w:val="0"/>
      <w:marRight w:val="0"/>
      <w:marTop w:val="0"/>
      <w:marBottom w:val="0"/>
      <w:divBdr>
        <w:top w:val="none" w:sz="0" w:space="0" w:color="auto"/>
        <w:left w:val="none" w:sz="0" w:space="0" w:color="auto"/>
        <w:bottom w:val="none" w:sz="0" w:space="0" w:color="auto"/>
        <w:right w:val="none" w:sz="0" w:space="0" w:color="auto"/>
      </w:divBdr>
    </w:div>
    <w:div w:id="954210379">
      <w:bodyDiv w:val="1"/>
      <w:marLeft w:val="0"/>
      <w:marRight w:val="0"/>
      <w:marTop w:val="0"/>
      <w:marBottom w:val="0"/>
      <w:divBdr>
        <w:top w:val="none" w:sz="0" w:space="0" w:color="auto"/>
        <w:left w:val="none" w:sz="0" w:space="0" w:color="auto"/>
        <w:bottom w:val="none" w:sz="0" w:space="0" w:color="auto"/>
        <w:right w:val="none" w:sz="0" w:space="0" w:color="auto"/>
      </w:divBdr>
    </w:div>
    <w:div w:id="958755035">
      <w:bodyDiv w:val="1"/>
      <w:marLeft w:val="0"/>
      <w:marRight w:val="0"/>
      <w:marTop w:val="0"/>
      <w:marBottom w:val="0"/>
      <w:divBdr>
        <w:top w:val="none" w:sz="0" w:space="0" w:color="auto"/>
        <w:left w:val="none" w:sz="0" w:space="0" w:color="auto"/>
        <w:bottom w:val="none" w:sz="0" w:space="0" w:color="auto"/>
        <w:right w:val="none" w:sz="0" w:space="0" w:color="auto"/>
      </w:divBdr>
    </w:div>
    <w:div w:id="959529242">
      <w:bodyDiv w:val="1"/>
      <w:marLeft w:val="0"/>
      <w:marRight w:val="0"/>
      <w:marTop w:val="0"/>
      <w:marBottom w:val="0"/>
      <w:divBdr>
        <w:top w:val="none" w:sz="0" w:space="0" w:color="auto"/>
        <w:left w:val="none" w:sz="0" w:space="0" w:color="auto"/>
        <w:bottom w:val="none" w:sz="0" w:space="0" w:color="auto"/>
        <w:right w:val="none" w:sz="0" w:space="0" w:color="auto"/>
      </w:divBdr>
    </w:div>
    <w:div w:id="959533789">
      <w:bodyDiv w:val="1"/>
      <w:marLeft w:val="0"/>
      <w:marRight w:val="0"/>
      <w:marTop w:val="0"/>
      <w:marBottom w:val="0"/>
      <w:divBdr>
        <w:top w:val="none" w:sz="0" w:space="0" w:color="auto"/>
        <w:left w:val="none" w:sz="0" w:space="0" w:color="auto"/>
        <w:bottom w:val="none" w:sz="0" w:space="0" w:color="auto"/>
        <w:right w:val="none" w:sz="0" w:space="0" w:color="auto"/>
      </w:divBdr>
    </w:div>
    <w:div w:id="959650443">
      <w:bodyDiv w:val="1"/>
      <w:marLeft w:val="0"/>
      <w:marRight w:val="0"/>
      <w:marTop w:val="0"/>
      <w:marBottom w:val="0"/>
      <w:divBdr>
        <w:top w:val="none" w:sz="0" w:space="0" w:color="auto"/>
        <w:left w:val="none" w:sz="0" w:space="0" w:color="auto"/>
        <w:bottom w:val="none" w:sz="0" w:space="0" w:color="auto"/>
        <w:right w:val="none" w:sz="0" w:space="0" w:color="auto"/>
      </w:divBdr>
    </w:div>
    <w:div w:id="960263404">
      <w:bodyDiv w:val="1"/>
      <w:marLeft w:val="0"/>
      <w:marRight w:val="0"/>
      <w:marTop w:val="0"/>
      <w:marBottom w:val="0"/>
      <w:divBdr>
        <w:top w:val="none" w:sz="0" w:space="0" w:color="auto"/>
        <w:left w:val="none" w:sz="0" w:space="0" w:color="auto"/>
        <w:bottom w:val="none" w:sz="0" w:space="0" w:color="auto"/>
        <w:right w:val="none" w:sz="0" w:space="0" w:color="auto"/>
      </w:divBdr>
    </w:div>
    <w:div w:id="961034702">
      <w:bodyDiv w:val="1"/>
      <w:marLeft w:val="0"/>
      <w:marRight w:val="0"/>
      <w:marTop w:val="0"/>
      <w:marBottom w:val="0"/>
      <w:divBdr>
        <w:top w:val="none" w:sz="0" w:space="0" w:color="auto"/>
        <w:left w:val="none" w:sz="0" w:space="0" w:color="auto"/>
        <w:bottom w:val="none" w:sz="0" w:space="0" w:color="auto"/>
        <w:right w:val="none" w:sz="0" w:space="0" w:color="auto"/>
      </w:divBdr>
    </w:div>
    <w:div w:id="962426608">
      <w:bodyDiv w:val="1"/>
      <w:marLeft w:val="0"/>
      <w:marRight w:val="0"/>
      <w:marTop w:val="0"/>
      <w:marBottom w:val="0"/>
      <w:divBdr>
        <w:top w:val="none" w:sz="0" w:space="0" w:color="auto"/>
        <w:left w:val="none" w:sz="0" w:space="0" w:color="auto"/>
        <w:bottom w:val="none" w:sz="0" w:space="0" w:color="auto"/>
        <w:right w:val="none" w:sz="0" w:space="0" w:color="auto"/>
      </w:divBdr>
    </w:div>
    <w:div w:id="962619477">
      <w:bodyDiv w:val="1"/>
      <w:marLeft w:val="0"/>
      <w:marRight w:val="0"/>
      <w:marTop w:val="0"/>
      <w:marBottom w:val="0"/>
      <w:divBdr>
        <w:top w:val="none" w:sz="0" w:space="0" w:color="auto"/>
        <w:left w:val="none" w:sz="0" w:space="0" w:color="auto"/>
        <w:bottom w:val="none" w:sz="0" w:space="0" w:color="auto"/>
        <w:right w:val="none" w:sz="0" w:space="0" w:color="auto"/>
      </w:divBdr>
    </w:div>
    <w:div w:id="963734281">
      <w:bodyDiv w:val="1"/>
      <w:marLeft w:val="0"/>
      <w:marRight w:val="0"/>
      <w:marTop w:val="0"/>
      <w:marBottom w:val="0"/>
      <w:divBdr>
        <w:top w:val="none" w:sz="0" w:space="0" w:color="auto"/>
        <w:left w:val="none" w:sz="0" w:space="0" w:color="auto"/>
        <w:bottom w:val="none" w:sz="0" w:space="0" w:color="auto"/>
        <w:right w:val="none" w:sz="0" w:space="0" w:color="auto"/>
      </w:divBdr>
    </w:div>
    <w:div w:id="964771412">
      <w:bodyDiv w:val="1"/>
      <w:marLeft w:val="0"/>
      <w:marRight w:val="0"/>
      <w:marTop w:val="0"/>
      <w:marBottom w:val="0"/>
      <w:divBdr>
        <w:top w:val="none" w:sz="0" w:space="0" w:color="auto"/>
        <w:left w:val="none" w:sz="0" w:space="0" w:color="auto"/>
        <w:bottom w:val="none" w:sz="0" w:space="0" w:color="auto"/>
        <w:right w:val="none" w:sz="0" w:space="0" w:color="auto"/>
      </w:divBdr>
    </w:div>
    <w:div w:id="973103423">
      <w:bodyDiv w:val="1"/>
      <w:marLeft w:val="0"/>
      <w:marRight w:val="0"/>
      <w:marTop w:val="0"/>
      <w:marBottom w:val="0"/>
      <w:divBdr>
        <w:top w:val="none" w:sz="0" w:space="0" w:color="auto"/>
        <w:left w:val="none" w:sz="0" w:space="0" w:color="auto"/>
        <w:bottom w:val="none" w:sz="0" w:space="0" w:color="auto"/>
        <w:right w:val="none" w:sz="0" w:space="0" w:color="auto"/>
      </w:divBdr>
    </w:div>
    <w:div w:id="974064697">
      <w:bodyDiv w:val="1"/>
      <w:marLeft w:val="0"/>
      <w:marRight w:val="0"/>
      <w:marTop w:val="0"/>
      <w:marBottom w:val="0"/>
      <w:divBdr>
        <w:top w:val="none" w:sz="0" w:space="0" w:color="auto"/>
        <w:left w:val="none" w:sz="0" w:space="0" w:color="auto"/>
        <w:bottom w:val="none" w:sz="0" w:space="0" w:color="auto"/>
        <w:right w:val="none" w:sz="0" w:space="0" w:color="auto"/>
      </w:divBdr>
    </w:div>
    <w:div w:id="975797275">
      <w:bodyDiv w:val="1"/>
      <w:marLeft w:val="0"/>
      <w:marRight w:val="0"/>
      <w:marTop w:val="0"/>
      <w:marBottom w:val="0"/>
      <w:divBdr>
        <w:top w:val="none" w:sz="0" w:space="0" w:color="auto"/>
        <w:left w:val="none" w:sz="0" w:space="0" w:color="auto"/>
        <w:bottom w:val="none" w:sz="0" w:space="0" w:color="auto"/>
        <w:right w:val="none" w:sz="0" w:space="0" w:color="auto"/>
      </w:divBdr>
    </w:div>
    <w:div w:id="976297983">
      <w:bodyDiv w:val="1"/>
      <w:marLeft w:val="0"/>
      <w:marRight w:val="0"/>
      <w:marTop w:val="0"/>
      <w:marBottom w:val="0"/>
      <w:divBdr>
        <w:top w:val="none" w:sz="0" w:space="0" w:color="auto"/>
        <w:left w:val="none" w:sz="0" w:space="0" w:color="auto"/>
        <w:bottom w:val="none" w:sz="0" w:space="0" w:color="auto"/>
        <w:right w:val="none" w:sz="0" w:space="0" w:color="auto"/>
      </w:divBdr>
    </w:div>
    <w:div w:id="978537776">
      <w:bodyDiv w:val="1"/>
      <w:marLeft w:val="0"/>
      <w:marRight w:val="0"/>
      <w:marTop w:val="0"/>
      <w:marBottom w:val="0"/>
      <w:divBdr>
        <w:top w:val="none" w:sz="0" w:space="0" w:color="auto"/>
        <w:left w:val="none" w:sz="0" w:space="0" w:color="auto"/>
        <w:bottom w:val="none" w:sz="0" w:space="0" w:color="auto"/>
        <w:right w:val="none" w:sz="0" w:space="0" w:color="auto"/>
      </w:divBdr>
    </w:div>
    <w:div w:id="980118310">
      <w:bodyDiv w:val="1"/>
      <w:marLeft w:val="0"/>
      <w:marRight w:val="0"/>
      <w:marTop w:val="0"/>
      <w:marBottom w:val="0"/>
      <w:divBdr>
        <w:top w:val="none" w:sz="0" w:space="0" w:color="auto"/>
        <w:left w:val="none" w:sz="0" w:space="0" w:color="auto"/>
        <w:bottom w:val="none" w:sz="0" w:space="0" w:color="auto"/>
        <w:right w:val="none" w:sz="0" w:space="0" w:color="auto"/>
      </w:divBdr>
    </w:div>
    <w:div w:id="980815217">
      <w:bodyDiv w:val="1"/>
      <w:marLeft w:val="0"/>
      <w:marRight w:val="0"/>
      <w:marTop w:val="0"/>
      <w:marBottom w:val="0"/>
      <w:divBdr>
        <w:top w:val="none" w:sz="0" w:space="0" w:color="auto"/>
        <w:left w:val="none" w:sz="0" w:space="0" w:color="auto"/>
        <w:bottom w:val="none" w:sz="0" w:space="0" w:color="auto"/>
        <w:right w:val="none" w:sz="0" w:space="0" w:color="auto"/>
      </w:divBdr>
    </w:div>
    <w:div w:id="984626897">
      <w:bodyDiv w:val="1"/>
      <w:marLeft w:val="0"/>
      <w:marRight w:val="0"/>
      <w:marTop w:val="0"/>
      <w:marBottom w:val="0"/>
      <w:divBdr>
        <w:top w:val="none" w:sz="0" w:space="0" w:color="auto"/>
        <w:left w:val="none" w:sz="0" w:space="0" w:color="auto"/>
        <w:bottom w:val="none" w:sz="0" w:space="0" w:color="auto"/>
        <w:right w:val="none" w:sz="0" w:space="0" w:color="auto"/>
      </w:divBdr>
    </w:div>
    <w:div w:id="984818673">
      <w:bodyDiv w:val="1"/>
      <w:marLeft w:val="0"/>
      <w:marRight w:val="0"/>
      <w:marTop w:val="0"/>
      <w:marBottom w:val="0"/>
      <w:divBdr>
        <w:top w:val="none" w:sz="0" w:space="0" w:color="auto"/>
        <w:left w:val="none" w:sz="0" w:space="0" w:color="auto"/>
        <w:bottom w:val="none" w:sz="0" w:space="0" w:color="auto"/>
        <w:right w:val="none" w:sz="0" w:space="0" w:color="auto"/>
      </w:divBdr>
    </w:div>
    <w:div w:id="985621293">
      <w:bodyDiv w:val="1"/>
      <w:marLeft w:val="0"/>
      <w:marRight w:val="0"/>
      <w:marTop w:val="0"/>
      <w:marBottom w:val="0"/>
      <w:divBdr>
        <w:top w:val="none" w:sz="0" w:space="0" w:color="auto"/>
        <w:left w:val="none" w:sz="0" w:space="0" w:color="auto"/>
        <w:bottom w:val="none" w:sz="0" w:space="0" w:color="auto"/>
        <w:right w:val="none" w:sz="0" w:space="0" w:color="auto"/>
      </w:divBdr>
    </w:div>
    <w:div w:id="985865360">
      <w:bodyDiv w:val="1"/>
      <w:marLeft w:val="0"/>
      <w:marRight w:val="0"/>
      <w:marTop w:val="0"/>
      <w:marBottom w:val="0"/>
      <w:divBdr>
        <w:top w:val="none" w:sz="0" w:space="0" w:color="auto"/>
        <w:left w:val="none" w:sz="0" w:space="0" w:color="auto"/>
        <w:bottom w:val="none" w:sz="0" w:space="0" w:color="auto"/>
        <w:right w:val="none" w:sz="0" w:space="0" w:color="auto"/>
      </w:divBdr>
    </w:div>
    <w:div w:id="986471600">
      <w:bodyDiv w:val="1"/>
      <w:marLeft w:val="0"/>
      <w:marRight w:val="0"/>
      <w:marTop w:val="0"/>
      <w:marBottom w:val="0"/>
      <w:divBdr>
        <w:top w:val="none" w:sz="0" w:space="0" w:color="auto"/>
        <w:left w:val="none" w:sz="0" w:space="0" w:color="auto"/>
        <w:bottom w:val="none" w:sz="0" w:space="0" w:color="auto"/>
        <w:right w:val="none" w:sz="0" w:space="0" w:color="auto"/>
      </w:divBdr>
    </w:div>
    <w:div w:id="986513779">
      <w:bodyDiv w:val="1"/>
      <w:marLeft w:val="0"/>
      <w:marRight w:val="0"/>
      <w:marTop w:val="0"/>
      <w:marBottom w:val="0"/>
      <w:divBdr>
        <w:top w:val="none" w:sz="0" w:space="0" w:color="auto"/>
        <w:left w:val="none" w:sz="0" w:space="0" w:color="auto"/>
        <w:bottom w:val="none" w:sz="0" w:space="0" w:color="auto"/>
        <w:right w:val="none" w:sz="0" w:space="0" w:color="auto"/>
      </w:divBdr>
    </w:div>
    <w:div w:id="990594227">
      <w:bodyDiv w:val="1"/>
      <w:marLeft w:val="0"/>
      <w:marRight w:val="0"/>
      <w:marTop w:val="0"/>
      <w:marBottom w:val="0"/>
      <w:divBdr>
        <w:top w:val="none" w:sz="0" w:space="0" w:color="auto"/>
        <w:left w:val="none" w:sz="0" w:space="0" w:color="auto"/>
        <w:bottom w:val="none" w:sz="0" w:space="0" w:color="auto"/>
        <w:right w:val="none" w:sz="0" w:space="0" w:color="auto"/>
      </w:divBdr>
    </w:div>
    <w:div w:id="991835315">
      <w:bodyDiv w:val="1"/>
      <w:marLeft w:val="0"/>
      <w:marRight w:val="0"/>
      <w:marTop w:val="0"/>
      <w:marBottom w:val="0"/>
      <w:divBdr>
        <w:top w:val="none" w:sz="0" w:space="0" w:color="auto"/>
        <w:left w:val="none" w:sz="0" w:space="0" w:color="auto"/>
        <w:bottom w:val="none" w:sz="0" w:space="0" w:color="auto"/>
        <w:right w:val="none" w:sz="0" w:space="0" w:color="auto"/>
      </w:divBdr>
    </w:div>
    <w:div w:id="992106088">
      <w:bodyDiv w:val="1"/>
      <w:marLeft w:val="0"/>
      <w:marRight w:val="0"/>
      <w:marTop w:val="0"/>
      <w:marBottom w:val="0"/>
      <w:divBdr>
        <w:top w:val="none" w:sz="0" w:space="0" w:color="auto"/>
        <w:left w:val="none" w:sz="0" w:space="0" w:color="auto"/>
        <w:bottom w:val="none" w:sz="0" w:space="0" w:color="auto"/>
        <w:right w:val="none" w:sz="0" w:space="0" w:color="auto"/>
      </w:divBdr>
    </w:div>
    <w:div w:id="993871042">
      <w:bodyDiv w:val="1"/>
      <w:marLeft w:val="0"/>
      <w:marRight w:val="0"/>
      <w:marTop w:val="0"/>
      <w:marBottom w:val="0"/>
      <w:divBdr>
        <w:top w:val="none" w:sz="0" w:space="0" w:color="auto"/>
        <w:left w:val="none" w:sz="0" w:space="0" w:color="auto"/>
        <w:bottom w:val="none" w:sz="0" w:space="0" w:color="auto"/>
        <w:right w:val="none" w:sz="0" w:space="0" w:color="auto"/>
      </w:divBdr>
    </w:div>
    <w:div w:id="997730023">
      <w:bodyDiv w:val="1"/>
      <w:marLeft w:val="0"/>
      <w:marRight w:val="0"/>
      <w:marTop w:val="0"/>
      <w:marBottom w:val="0"/>
      <w:divBdr>
        <w:top w:val="none" w:sz="0" w:space="0" w:color="auto"/>
        <w:left w:val="none" w:sz="0" w:space="0" w:color="auto"/>
        <w:bottom w:val="none" w:sz="0" w:space="0" w:color="auto"/>
        <w:right w:val="none" w:sz="0" w:space="0" w:color="auto"/>
      </w:divBdr>
    </w:div>
    <w:div w:id="1000351238">
      <w:bodyDiv w:val="1"/>
      <w:marLeft w:val="0"/>
      <w:marRight w:val="0"/>
      <w:marTop w:val="0"/>
      <w:marBottom w:val="0"/>
      <w:divBdr>
        <w:top w:val="none" w:sz="0" w:space="0" w:color="auto"/>
        <w:left w:val="none" w:sz="0" w:space="0" w:color="auto"/>
        <w:bottom w:val="none" w:sz="0" w:space="0" w:color="auto"/>
        <w:right w:val="none" w:sz="0" w:space="0" w:color="auto"/>
      </w:divBdr>
    </w:div>
    <w:div w:id="1008673846">
      <w:bodyDiv w:val="1"/>
      <w:marLeft w:val="0"/>
      <w:marRight w:val="0"/>
      <w:marTop w:val="0"/>
      <w:marBottom w:val="0"/>
      <w:divBdr>
        <w:top w:val="none" w:sz="0" w:space="0" w:color="auto"/>
        <w:left w:val="none" w:sz="0" w:space="0" w:color="auto"/>
        <w:bottom w:val="none" w:sz="0" w:space="0" w:color="auto"/>
        <w:right w:val="none" w:sz="0" w:space="0" w:color="auto"/>
      </w:divBdr>
    </w:div>
    <w:div w:id="1011880268">
      <w:bodyDiv w:val="1"/>
      <w:marLeft w:val="0"/>
      <w:marRight w:val="0"/>
      <w:marTop w:val="0"/>
      <w:marBottom w:val="0"/>
      <w:divBdr>
        <w:top w:val="none" w:sz="0" w:space="0" w:color="auto"/>
        <w:left w:val="none" w:sz="0" w:space="0" w:color="auto"/>
        <w:bottom w:val="none" w:sz="0" w:space="0" w:color="auto"/>
        <w:right w:val="none" w:sz="0" w:space="0" w:color="auto"/>
      </w:divBdr>
    </w:div>
    <w:div w:id="1014381850">
      <w:bodyDiv w:val="1"/>
      <w:marLeft w:val="0"/>
      <w:marRight w:val="0"/>
      <w:marTop w:val="0"/>
      <w:marBottom w:val="0"/>
      <w:divBdr>
        <w:top w:val="none" w:sz="0" w:space="0" w:color="auto"/>
        <w:left w:val="none" w:sz="0" w:space="0" w:color="auto"/>
        <w:bottom w:val="none" w:sz="0" w:space="0" w:color="auto"/>
        <w:right w:val="none" w:sz="0" w:space="0" w:color="auto"/>
      </w:divBdr>
    </w:div>
    <w:div w:id="1014846326">
      <w:bodyDiv w:val="1"/>
      <w:marLeft w:val="0"/>
      <w:marRight w:val="0"/>
      <w:marTop w:val="0"/>
      <w:marBottom w:val="0"/>
      <w:divBdr>
        <w:top w:val="none" w:sz="0" w:space="0" w:color="auto"/>
        <w:left w:val="none" w:sz="0" w:space="0" w:color="auto"/>
        <w:bottom w:val="none" w:sz="0" w:space="0" w:color="auto"/>
        <w:right w:val="none" w:sz="0" w:space="0" w:color="auto"/>
      </w:divBdr>
    </w:div>
    <w:div w:id="1016032288">
      <w:bodyDiv w:val="1"/>
      <w:marLeft w:val="0"/>
      <w:marRight w:val="0"/>
      <w:marTop w:val="0"/>
      <w:marBottom w:val="0"/>
      <w:divBdr>
        <w:top w:val="none" w:sz="0" w:space="0" w:color="auto"/>
        <w:left w:val="none" w:sz="0" w:space="0" w:color="auto"/>
        <w:bottom w:val="none" w:sz="0" w:space="0" w:color="auto"/>
        <w:right w:val="none" w:sz="0" w:space="0" w:color="auto"/>
      </w:divBdr>
    </w:div>
    <w:div w:id="1020080792">
      <w:bodyDiv w:val="1"/>
      <w:marLeft w:val="0"/>
      <w:marRight w:val="0"/>
      <w:marTop w:val="0"/>
      <w:marBottom w:val="0"/>
      <w:divBdr>
        <w:top w:val="none" w:sz="0" w:space="0" w:color="auto"/>
        <w:left w:val="none" w:sz="0" w:space="0" w:color="auto"/>
        <w:bottom w:val="none" w:sz="0" w:space="0" w:color="auto"/>
        <w:right w:val="none" w:sz="0" w:space="0" w:color="auto"/>
      </w:divBdr>
    </w:div>
    <w:div w:id="1023017884">
      <w:bodyDiv w:val="1"/>
      <w:marLeft w:val="0"/>
      <w:marRight w:val="0"/>
      <w:marTop w:val="0"/>
      <w:marBottom w:val="0"/>
      <w:divBdr>
        <w:top w:val="none" w:sz="0" w:space="0" w:color="auto"/>
        <w:left w:val="none" w:sz="0" w:space="0" w:color="auto"/>
        <w:bottom w:val="none" w:sz="0" w:space="0" w:color="auto"/>
        <w:right w:val="none" w:sz="0" w:space="0" w:color="auto"/>
      </w:divBdr>
    </w:div>
    <w:div w:id="1023746021">
      <w:bodyDiv w:val="1"/>
      <w:marLeft w:val="0"/>
      <w:marRight w:val="0"/>
      <w:marTop w:val="0"/>
      <w:marBottom w:val="0"/>
      <w:divBdr>
        <w:top w:val="none" w:sz="0" w:space="0" w:color="auto"/>
        <w:left w:val="none" w:sz="0" w:space="0" w:color="auto"/>
        <w:bottom w:val="none" w:sz="0" w:space="0" w:color="auto"/>
        <w:right w:val="none" w:sz="0" w:space="0" w:color="auto"/>
      </w:divBdr>
    </w:div>
    <w:div w:id="1026760590">
      <w:bodyDiv w:val="1"/>
      <w:marLeft w:val="0"/>
      <w:marRight w:val="0"/>
      <w:marTop w:val="0"/>
      <w:marBottom w:val="0"/>
      <w:divBdr>
        <w:top w:val="none" w:sz="0" w:space="0" w:color="auto"/>
        <w:left w:val="none" w:sz="0" w:space="0" w:color="auto"/>
        <w:bottom w:val="none" w:sz="0" w:space="0" w:color="auto"/>
        <w:right w:val="none" w:sz="0" w:space="0" w:color="auto"/>
      </w:divBdr>
    </w:div>
    <w:div w:id="1027872210">
      <w:bodyDiv w:val="1"/>
      <w:marLeft w:val="0"/>
      <w:marRight w:val="0"/>
      <w:marTop w:val="0"/>
      <w:marBottom w:val="0"/>
      <w:divBdr>
        <w:top w:val="none" w:sz="0" w:space="0" w:color="auto"/>
        <w:left w:val="none" w:sz="0" w:space="0" w:color="auto"/>
        <w:bottom w:val="none" w:sz="0" w:space="0" w:color="auto"/>
        <w:right w:val="none" w:sz="0" w:space="0" w:color="auto"/>
      </w:divBdr>
    </w:div>
    <w:div w:id="1029450704">
      <w:bodyDiv w:val="1"/>
      <w:marLeft w:val="0"/>
      <w:marRight w:val="0"/>
      <w:marTop w:val="0"/>
      <w:marBottom w:val="0"/>
      <w:divBdr>
        <w:top w:val="none" w:sz="0" w:space="0" w:color="auto"/>
        <w:left w:val="none" w:sz="0" w:space="0" w:color="auto"/>
        <w:bottom w:val="none" w:sz="0" w:space="0" w:color="auto"/>
        <w:right w:val="none" w:sz="0" w:space="0" w:color="auto"/>
      </w:divBdr>
    </w:div>
    <w:div w:id="1030641472">
      <w:bodyDiv w:val="1"/>
      <w:marLeft w:val="0"/>
      <w:marRight w:val="0"/>
      <w:marTop w:val="0"/>
      <w:marBottom w:val="0"/>
      <w:divBdr>
        <w:top w:val="none" w:sz="0" w:space="0" w:color="auto"/>
        <w:left w:val="none" w:sz="0" w:space="0" w:color="auto"/>
        <w:bottom w:val="none" w:sz="0" w:space="0" w:color="auto"/>
        <w:right w:val="none" w:sz="0" w:space="0" w:color="auto"/>
      </w:divBdr>
    </w:div>
    <w:div w:id="1032610057">
      <w:bodyDiv w:val="1"/>
      <w:marLeft w:val="0"/>
      <w:marRight w:val="0"/>
      <w:marTop w:val="0"/>
      <w:marBottom w:val="0"/>
      <w:divBdr>
        <w:top w:val="none" w:sz="0" w:space="0" w:color="auto"/>
        <w:left w:val="none" w:sz="0" w:space="0" w:color="auto"/>
        <w:bottom w:val="none" w:sz="0" w:space="0" w:color="auto"/>
        <w:right w:val="none" w:sz="0" w:space="0" w:color="auto"/>
      </w:divBdr>
    </w:div>
    <w:div w:id="1035084699">
      <w:bodyDiv w:val="1"/>
      <w:marLeft w:val="0"/>
      <w:marRight w:val="0"/>
      <w:marTop w:val="0"/>
      <w:marBottom w:val="0"/>
      <w:divBdr>
        <w:top w:val="none" w:sz="0" w:space="0" w:color="auto"/>
        <w:left w:val="none" w:sz="0" w:space="0" w:color="auto"/>
        <w:bottom w:val="none" w:sz="0" w:space="0" w:color="auto"/>
        <w:right w:val="none" w:sz="0" w:space="0" w:color="auto"/>
      </w:divBdr>
    </w:div>
    <w:div w:id="1038117838">
      <w:bodyDiv w:val="1"/>
      <w:marLeft w:val="0"/>
      <w:marRight w:val="0"/>
      <w:marTop w:val="0"/>
      <w:marBottom w:val="0"/>
      <w:divBdr>
        <w:top w:val="none" w:sz="0" w:space="0" w:color="auto"/>
        <w:left w:val="none" w:sz="0" w:space="0" w:color="auto"/>
        <w:bottom w:val="none" w:sz="0" w:space="0" w:color="auto"/>
        <w:right w:val="none" w:sz="0" w:space="0" w:color="auto"/>
      </w:divBdr>
    </w:div>
    <w:div w:id="1038243512">
      <w:bodyDiv w:val="1"/>
      <w:marLeft w:val="0"/>
      <w:marRight w:val="0"/>
      <w:marTop w:val="0"/>
      <w:marBottom w:val="0"/>
      <w:divBdr>
        <w:top w:val="none" w:sz="0" w:space="0" w:color="auto"/>
        <w:left w:val="none" w:sz="0" w:space="0" w:color="auto"/>
        <w:bottom w:val="none" w:sz="0" w:space="0" w:color="auto"/>
        <w:right w:val="none" w:sz="0" w:space="0" w:color="auto"/>
      </w:divBdr>
    </w:div>
    <w:div w:id="1039357024">
      <w:bodyDiv w:val="1"/>
      <w:marLeft w:val="0"/>
      <w:marRight w:val="0"/>
      <w:marTop w:val="0"/>
      <w:marBottom w:val="0"/>
      <w:divBdr>
        <w:top w:val="none" w:sz="0" w:space="0" w:color="auto"/>
        <w:left w:val="none" w:sz="0" w:space="0" w:color="auto"/>
        <w:bottom w:val="none" w:sz="0" w:space="0" w:color="auto"/>
        <w:right w:val="none" w:sz="0" w:space="0" w:color="auto"/>
      </w:divBdr>
    </w:div>
    <w:div w:id="1039551915">
      <w:bodyDiv w:val="1"/>
      <w:marLeft w:val="0"/>
      <w:marRight w:val="0"/>
      <w:marTop w:val="0"/>
      <w:marBottom w:val="0"/>
      <w:divBdr>
        <w:top w:val="none" w:sz="0" w:space="0" w:color="auto"/>
        <w:left w:val="none" w:sz="0" w:space="0" w:color="auto"/>
        <w:bottom w:val="none" w:sz="0" w:space="0" w:color="auto"/>
        <w:right w:val="none" w:sz="0" w:space="0" w:color="auto"/>
      </w:divBdr>
    </w:div>
    <w:div w:id="1048410690">
      <w:bodyDiv w:val="1"/>
      <w:marLeft w:val="0"/>
      <w:marRight w:val="0"/>
      <w:marTop w:val="0"/>
      <w:marBottom w:val="0"/>
      <w:divBdr>
        <w:top w:val="none" w:sz="0" w:space="0" w:color="auto"/>
        <w:left w:val="none" w:sz="0" w:space="0" w:color="auto"/>
        <w:bottom w:val="none" w:sz="0" w:space="0" w:color="auto"/>
        <w:right w:val="none" w:sz="0" w:space="0" w:color="auto"/>
      </w:divBdr>
    </w:div>
    <w:div w:id="1050613323">
      <w:bodyDiv w:val="1"/>
      <w:marLeft w:val="0"/>
      <w:marRight w:val="0"/>
      <w:marTop w:val="0"/>
      <w:marBottom w:val="0"/>
      <w:divBdr>
        <w:top w:val="none" w:sz="0" w:space="0" w:color="auto"/>
        <w:left w:val="none" w:sz="0" w:space="0" w:color="auto"/>
        <w:bottom w:val="none" w:sz="0" w:space="0" w:color="auto"/>
        <w:right w:val="none" w:sz="0" w:space="0" w:color="auto"/>
      </w:divBdr>
    </w:div>
    <w:div w:id="1050810927">
      <w:bodyDiv w:val="1"/>
      <w:marLeft w:val="0"/>
      <w:marRight w:val="0"/>
      <w:marTop w:val="0"/>
      <w:marBottom w:val="0"/>
      <w:divBdr>
        <w:top w:val="none" w:sz="0" w:space="0" w:color="auto"/>
        <w:left w:val="none" w:sz="0" w:space="0" w:color="auto"/>
        <w:bottom w:val="none" w:sz="0" w:space="0" w:color="auto"/>
        <w:right w:val="none" w:sz="0" w:space="0" w:color="auto"/>
      </w:divBdr>
    </w:div>
    <w:div w:id="1055785222">
      <w:bodyDiv w:val="1"/>
      <w:marLeft w:val="0"/>
      <w:marRight w:val="0"/>
      <w:marTop w:val="0"/>
      <w:marBottom w:val="0"/>
      <w:divBdr>
        <w:top w:val="none" w:sz="0" w:space="0" w:color="auto"/>
        <w:left w:val="none" w:sz="0" w:space="0" w:color="auto"/>
        <w:bottom w:val="none" w:sz="0" w:space="0" w:color="auto"/>
        <w:right w:val="none" w:sz="0" w:space="0" w:color="auto"/>
      </w:divBdr>
    </w:div>
    <w:div w:id="1056125520">
      <w:bodyDiv w:val="1"/>
      <w:marLeft w:val="0"/>
      <w:marRight w:val="0"/>
      <w:marTop w:val="0"/>
      <w:marBottom w:val="0"/>
      <w:divBdr>
        <w:top w:val="none" w:sz="0" w:space="0" w:color="auto"/>
        <w:left w:val="none" w:sz="0" w:space="0" w:color="auto"/>
        <w:bottom w:val="none" w:sz="0" w:space="0" w:color="auto"/>
        <w:right w:val="none" w:sz="0" w:space="0" w:color="auto"/>
      </w:divBdr>
    </w:div>
    <w:div w:id="1057362054">
      <w:bodyDiv w:val="1"/>
      <w:marLeft w:val="0"/>
      <w:marRight w:val="0"/>
      <w:marTop w:val="0"/>
      <w:marBottom w:val="0"/>
      <w:divBdr>
        <w:top w:val="none" w:sz="0" w:space="0" w:color="auto"/>
        <w:left w:val="none" w:sz="0" w:space="0" w:color="auto"/>
        <w:bottom w:val="none" w:sz="0" w:space="0" w:color="auto"/>
        <w:right w:val="none" w:sz="0" w:space="0" w:color="auto"/>
      </w:divBdr>
    </w:div>
    <w:div w:id="1057632018">
      <w:bodyDiv w:val="1"/>
      <w:marLeft w:val="0"/>
      <w:marRight w:val="0"/>
      <w:marTop w:val="0"/>
      <w:marBottom w:val="0"/>
      <w:divBdr>
        <w:top w:val="none" w:sz="0" w:space="0" w:color="auto"/>
        <w:left w:val="none" w:sz="0" w:space="0" w:color="auto"/>
        <w:bottom w:val="none" w:sz="0" w:space="0" w:color="auto"/>
        <w:right w:val="none" w:sz="0" w:space="0" w:color="auto"/>
      </w:divBdr>
    </w:div>
    <w:div w:id="1057899949">
      <w:bodyDiv w:val="1"/>
      <w:marLeft w:val="0"/>
      <w:marRight w:val="0"/>
      <w:marTop w:val="0"/>
      <w:marBottom w:val="0"/>
      <w:divBdr>
        <w:top w:val="none" w:sz="0" w:space="0" w:color="auto"/>
        <w:left w:val="none" w:sz="0" w:space="0" w:color="auto"/>
        <w:bottom w:val="none" w:sz="0" w:space="0" w:color="auto"/>
        <w:right w:val="none" w:sz="0" w:space="0" w:color="auto"/>
      </w:divBdr>
    </w:div>
    <w:div w:id="1064914142">
      <w:bodyDiv w:val="1"/>
      <w:marLeft w:val="0"/>
      <w:marRight w:val="0"/>
      <w:marTop w:val="0"/>
      <w:marBottom w:val="0"/>
      <w:divBdr>
        <w:top w:val="none" w:sz="0" w:space="0" w:color="auto"/>
        <w:left w:val="none" w:sz="0" w:space="0" w:color="auto"/>
        <w:bottom w:val="none" w:sz="0" w:space="0" w:color="auto"/>
        <w:right w:val="none" w:sz="0" w:space="0" w:color="auto"/>
      </w:divBdr>
    </w:div>
    <w:div w:id="1070543299">
      <w:bodyDiv w:val="1"/>
      <w:marLeft w:val="0"/>
      <w:marRight w:val="0"/>
      <w:marTop w:val="0"/>
      <w:marBottom w:val="0"/>
      <w:divBdr>
        <w:top w:val="none" w:sz="0" w:space="0" w:color="auto"/>
        <w:left w:val="none" w:sz="0" w:space="0" w:color="auto"/>
        <w:bottom w:val="none" w:sz="0" w:space="0" w:color="auto"/>
        <w:right w:val="none" w:sz="0" w:space="0" w:color="auto"/>
      </w:divBdr>
    </w:div>
    <w:div w:id="1074083340">
      <w:bodyDiv w:val="1"/>
      <w:marLeft w:val="0"/>
      <w:marRight w:val="0"/>
      <w:marTop w:val="0"/>
      <w:marBottom w:val="0"/>
      <w:divBdr>
        <w:top w:val="none" w:sz="0" w:space="0" w:color="auto"/>
        <w:left w:val="none" w:sz="0" w:space="0" w:color="auto"/>
        <w:bottom w:val="none" w:sz="0" w:space="0" w:color="auto"/>
        <w:right w:val="none" w:sz="0" w:space="0" w:color="auto"/>
      </w:divBdr>
    </w:div>
    <w:div w:id="1075972067">
      <w:bodyDiv w:val="1"/>
      <w:marLeft w:val="0"/>
      <w:marRight w:val="0"/>
      <w:marTop w:val="0"/>
      <w:marBottom w:val="0"/>
      <w:divBdr>
        <w:top w:val="none" w:sz="0" w:space="0" w:color="auto"/>
        <w:left w:val="none" w:sz="0" w:space="0" w:color="auto"/>
        <w:bottom w:val="none" w:sz="0" w:space="0" w:color="auto"/>
        <w:right w:val="none" w:sz="0" w:space="0" w:color="auto"/>
      </w:divBdr>
    </w:div>
    <w:div w:id="1078091719">
      <w:bodyDiv w:val="1"/>
      <w:marLeft w:val="0"/>
      <w:marRight w:val="0"/>
      <w:marTop w:val="0"/>
      <w:marBottom w:val="0"/>
      <w:divBdr>
        <w:top w:val="none" w:sz="0" w:space="0" w:color="auto"/>
        <w:left w:val="none" w:sz="0" w:space="0" w:color="auto"/>
        <w:bottom w:val="none" w:sz="0" w:space="0" w:color="auto"/>
        <w:right w:val="none" w:sz="0" w:space="0" w:color="auto"/>
      </w:divBdr>
    </w:div>
    <w:div w:id="1078133039">
      <w:bodyDiv w:val="1"/>
      <w:marLeft w:val="0"/>
      <w:marRight w:val="0"/>
      <w:marTop w:val="0"/>
      <w:marBottom w:val="0"/>
      <w:divBdr>
        <w:top w:val="none" w:sz="0" w:space="0" w:color="auto"/>
        <w:left w:val="none" w:sz="0" w:space="0" w:color="auto"/>
        <w:bottom w:val="none" w:sz="0" w:space="0" w:color="auto"/>
        <w:right w:val="none" w:sz="0" w:space="0" w:color="auto"/>
      </w:divBdr>
    </w:div>
    <w:div w:id="1078207690">
      <w:bodyDiv w:val="1"/>
      <w:marLeft w:val="0"/>
      <w:marRight w:val="0"/>
      <w:marTop w:val="0"/>
      <w:marBottom w:val="0"/>
      <w:divBdr>
        <w:top w:val="none" w:sz="0" w:space="0" w:color="auto"/>
        <w:left w:val="none" w:sz="0" w:space="0" w:color="auto"/>
        <w:bottom w:val="none" w:sz="0" w:space="0" w:color="auto"/>
        <w:right w:val="none" w:sz="0" w:space="0" w:color="auto"/>
      </w:divBdr>
    </w:div>
    <w:div w:id="1079057766">
      <w:bodyDiv w:val="1"/>
      <w:marLeft w:val="0"/>
      <w:marRight w:val="0"/>
      <w:marTop w:val="0"/>
      <w:marBottom w:val="0"/>
      <w:divBdr>
        <w:top w:val="none" w:sz="0" w:space="0" w:color="auto"/>
        <w:left w:val="none" w:sz="0" w:space="0" w:color="auto"/>
        <w:bottom w:val="none" w:sz="0" w:space="0" w:color="auto"/>
        <w:right w:val="none" w:sz="0" w:space="0" w:color="auto"/>
      </w:divBdr>
    </w:div>
    <w:div w:id="1079786696">
      <w:bodyDiv w:val="1"/>
      <w:marLeft w:val="0"/>
      <w:marRight w:val="0"/>
      <w:marTop w:val="0"/>
      <w:marBottom w:val="0"/>
      <w:divBdr>
        <w:top w:val="none" w:sz="0" w:space="0" w:color="auto"/>
        <w:left w:val="none" w:sz="0" w:space="0" w:color="auto"/>
        <w:bottom w:val="none" w:sz="0" w:space="0" w:color="auto"/>
        <w:right w:val="none" w:sz="0" w:space="0" w:color="auto"/>
      </w:divBdr>
    </w:div>
    <w:div w:id="1080256406">
      <w:bodyDiv w:val="1"/>
      <w:marLeft w:val="0"/>
      <w:marRight w:val="0"/>
      <w:marTop w:val="0"/>
      <w:marBottom w:val="0"/>
      <w:divBdr>
        <w:top w:val="none" w:sz="0" w:space="0" w:color="auto"/>
        <w:left w:val="none" w:sz="0" w:space="0" w:color="auto"/>
        <w:bottom w:val="none" w:sz="0" w:space="0" w:color="auto"/>
        <w:right w:val="none" w:sz="0" w:space="0" w:color="auto"/>
      </w:divBdr>
    </w:div>
    <w:div w:id="1080520430">
      <w:bodyDiv w:val="1"/>
      <w:marLeft w:val="0"/>
      <w:marRight w:val="0"/>
      <w:marTop w:val="0"/>
      <w:marBottom w:val="0"/>
      <w:divBdr>
        <w:top w:val="none" w:sz="0" w:space="0" w:color="auto"/>
        <w:left w:val="none" w:sz="0" w:space="0" w:color="auto"/>
        <w:bottom w:val="none" w:sz="0" w:space="0" w:color="auto"/>
        <w:right w:val="none" w:sz="0" w:space="0" w:color="auto"/>
      </w:divBdr>
    </w:div>
    <w:div w:id="1080785689">
      <w:bodyDiv w:val="1"/>
      <w:marLeft w:val="0"/>
      <w:marRight w:val="0"/>
      <w:marTop w:val="0"/>
      <w:marBottom w:val="0"/>
      <w:divBdr>
        <w:top w:val="none" w:sz="0" w:space="0" w:color="auto"/>
        <w:left w:val="none" w:sz="0" w:space="0" w:color="auto"/>
        <w:bottom w:val="none" w:sz="0" w:space="0" w:color="auto"/>
        <w:right w:val="none" w:sz="0" w:space="0" w:color="auto"/>
      </w:divBdr>
    </w:div>
    <w:div w:id="1081634637">
      <w:bodyDiv w:val="1"/>
      <w:marLeft w:val="0"/>
      <w:marRight w:val="0"/>
      <w:marTop w:val="0"/>
      <w:marBottom w:val="0"/>
      <w:divBdr>
        <w:top w:val="none" w:sz="0" w:space="0" w:color="auto"/>
        <w:left w:val="none" w:sz="0" w:space="0" w:color="auto"/>
        <w:bottom w:val="none" w:sz="0" w:space="0" w:color="auto"/>
        <w:right w:val="none" w:sz="0" w:space="0" w:color="auto"/>
      </w:divBdr>
    </w:div>
    <w:div w:id="1082680356">
      <w:bodyDiv w:val="1"/>
      <w:marLeft w:val="0"/>
      <w:marRight w:val="0"/>
      <w:marTop w:val="0"/>
      <w:marBottom w:val="0"/>
      <w:divBdr>
        <w:top w:val="none" w:sz="0" w:space="0" w:color="auto"/>
        <w:left w:val="none" w:sz="0" w:space="0" w:color="auto"/>
        <w:bottom w:val="none" w:sz="0" w:space="0" w:color="auto"/>
        <w:right w:val="none" w:sz="0" w:space="0" w:color="auto"/>
      </w:divBdr>
    </w:div>
    <w:div w:id="1083573453">
      <w:bodyDiv w:val="1"/>
      <w:marLeft w:val="0"/>
      <w:marRight w:val="0"/>
      <w:marTop w:val="0"/>
      <w:marBottom w:val="0"/>
      <w:divBdr>
        <w:top w:val="none" w:sz="0" w:space="0" w:color="auto"/>
        <w:left w:val="none" w:sz="0" w:space="0" w:color="auto"/>
        <w:bottom w:val="none" w:sz="0" w:space="0" w:color="auto"/>
        <w:right w:val="none" w:sz="0" w:space="0" w:color="auto"/>
      </w:divBdr>
    </w:div>
    <w:div w:id="1091272567">
      <w:bodyDiv w:val="1"/>
      <w:marLeft w:val="0"/>
      <w:marRight w:val="0"/>
      <w:marTop w:val="0"/>
      <w:marBottom w:val="0"/>
      <w:divBdr>
        <w:top w:val="none" w:sz="0" w:space="0" w:color="auto"/>
        <w:left w:val="none" w:sz="0" w:space="0" w:color="auto"/>
        <w:bottom w:val="none" w:sz="0" w:space="0" w:color="auto"/>
        <w:right w:val="none" w:sz="0" w:space="0" w:color="auto"/>
      </w:divBdr>
    </w:div>
    <w:div w:id="1092165552">
      <w:bodyDiv w:val="1"/>
      <w:marLeft w:val="0"/>
      <w:marRight w:val="0"/>
      <w:marTop w:val="0"/>
      <w:marBottom w:val="0"/>
      <w:divBdr>
        <w:top w:val="none" w:sz="0" w:space="0" w:color="auto"/>
        <w:left w:val="none" w:sz="0" w:space="0" w:color="auto"/>
        <w:bottom w:val="none" w:sz="0" w:space="0" w:color="auto"/>
        <w:right w:val="none" w:sz="0" w:space="0" w:color="auto"/>
      </w:divBdr>
    </w:div>
    <w:div w:id="1093235055">
      <w:bodyDiv w:val="1"/>
      <w:marLeft w:val="0"/>
      <w:marRight w:val="0"/>
      <w:marTop w:val="0"/>
      <w:marBottom w:val="0"/>
      <w:divBdr>
        <w:top w:val="none" w:sz="0" w:space="0" w:color="auto"/>
        <w:left w:val="none" w:sz="0" w:space="0" w:color="auto"/>
        <w:bottom w:val="none" w:sz="0" w:space="0" w:color="auto"/>
        <w:right w:val="none" w:sz="0" w:space="0" w:color="auto"/>
      </w:divBdr>
    </w:div>
    <w:div w:id="1093283843">
      <w:bodyDiv w:val="1"/>
      <w:marLeft w:val="0"/>
      <w:marRight w:val="0"/>
      <w:marTop w:val="0"/>
      <w:marBottom w:val="0"/>
      <w:divBdr>
        <w:top w:val="none" w:sz="0" w:space="0" w:color="auto"/>
        <w:left w:val="none" w:sz="0" w:space="0" w:color="auto"/>
        <w:bottom w:val="none" w:sz="0" w:space="0" w:color="auto"/>
        <w:right w:val="none" w:sz="0" w:space="0" w:color="auto"/>
      </w:divBdr>
    </w:div>
    <w:div w:id="1096094296">
      <w:bodyDiv w:val="1"/>
      <w:marLeft w:val="0"/>
      <w:marRight w:val="0"/>
      <w:marTop w:val="0"/>
      <w:marBottom w:val="0"/>
      <w:divBdr>
        <w:top w:val="none" w:sz="0" w:space="0" w:color="auto"/>
        <w:left w:val="none" w:sz="0" w:space="0" w:color="auto"/>
        <w:bottom w:val="none" w:sz="0" w:space="0" w:color="auto"/>
        <w:right w:val="none" w:sz="0" w:space="0" w:color="auto"/>
      </w:divBdr>
    </w:div>
    <w:div w:id="1097287453">
      <w:bodyDiv w:val="1"/>
      <w:marLeft w:val="0"/>
      <w:marRight w:val="0"/>
      <w:marTop w:val="0"/>
      <w:marBottom w:val="0"/>
      <w:divBdr>
        <w:top w:val="none" w:sz="0" w:space="0" w:color="auto"/>
        <w:left w:val="none" w:sz="0" w:space="0" w:color="auto"/>
        <w:bottom w:val="none" w:sz="0" w:space="0" w:color="auto"/>
        <w:right w:val="none" w:sz="0" w:space="0" w:color="auto"/>
      </w:divBdr>
    </w:div>
    <w:div w:id="1110054439">
      <w:bodyDiv w:val="1"/>
      <w:marLeft w:val="0"/>
      <w:marRight w:val="0"/>
      <w:marTop w:val="0"/>
      <w:marBottom w:val="0"/>
      <w:divBdr>
        <w:top w:val="none" w:sz="0" w:space="0" w:color="auto"/>
        <w:left w:val="none" w:sz="0" w:space="0" w:color="auto"/>
        <w:bottom w:val="none" w:sz="0" w:space="0" w:color="auto"/>
        <w:right w:val="none" w:sz="0" w:space="0" w:color="auto"/>
      </w:divBdr>
    </w:div>
    <w:div w:id="1110248186">
      <w:bodyDiv w:val="1"/>
      <w:marLeft w:val="0"/>
      <w:marRight w:val="0"/>
      <w:marTop w:val="0"/>
      <w:marBottom w:val="0"/>
      <w:divBdr>
        <w:top w:val="none" w:sz="0" w:space="0" w:color="auto"/>
        <w:left w:val="none" w:sz="0" w:space="0" w:color="auto"/>
        <w:bottom w:val="none" w:sz="0" w:space="0" w:color="auto"/>
        <w:right w:val="none" w:sz="0" w:space="0" w:color="auto"/>
      </w:divBdr>
    </w:div>
    <w:div w:id="1110972042">
      <w:bodyDiv w:val="1"/>
      <w:marLeft w:val="0"/>
      <w:marRight w:val="0"/>
      <w:marTop w:val="0"/>
      <w:marBottom w:val="0"/>
      <w:divBdr>
        <w:top w:val="none" w:sz="0" w:space="0" w:color="auto"/>
        <w:left w:val="none" w:sz="0" w:space="0" w:color="auto"/>
        <w:bottom w:val="none" w:sz="0" w:space="0" w:color="auto"/>
        <w:right w:val="none" w:sz="0" w:space="0" w:color="auto"/>
      </w:divBdr>
    </w:div>
    <w:div w:id="1112169451">
      <w:bodyDiv w:val="1"/>
      <w:marLeft w:val="0"/>
      <w:marRight w:val="0"/>
      <w:marTop w:val="0"/>
      <w:marBottom w:val="0"/>
      <w:divBdr>
        <w:top w:val="none" w:sz="0" w:space="0" w:color="auto"/>
        <w:left w:val="none" w:sz="0" w:space="0" w:color="auto"/>
        <w:bottom w:val="none" w:sz="0" w:space="0" w:color="auto"/>
        <w:right w:val="none" w:sz="0" w:space="0" w:color="auto"/>
      </w:divBdr>
    </w:div>
    <w:div w:id="1112751621">
      <w:bodyDiv w:val="1"/>
      <w:marLeft w:val="0"/>
      <w:marRight w:val="0"/>
      <w:marTop w:val="0"/>
      <w:marBottom w:val="0"/>
      <w:divBdr>
        <w:top w:val="none" w:sz="0" w:space="0" w:color="auto"/>
        <w:left w:val="none" w:sz="0" w:space="0" w:color="auto"/>
        <w:bottom w:val="none" w:sz="0" w:space="0" w:color="auto"/>
        <w:right w:val="none" w:sz="0" w:space="0" w:color="auto"/>
      </w:divBdr>
    </w:div>
    <w:div w:id="1113746097">
      <w:bodyDiv w:val="1"/>
      <w:marLeft w:val="0"/>
      <w:marRight w:val="0"/>
      <w:marTop w:val="0"/>
      <w:marBottom w:val="0"/>
      <w:divBdr>
        <w:top w:val="none" w:sz="0" w:space="0" w:color="auto"/>
        <w:left w:val="none" w:sz="0" w:space="0" w:color="auto"/>
        <w:bottom w:val="none" w:sz="0" w:space="0" w:color="auto"/>
        <w:right w:val="none" w:sz="0" w:space="0" w:color="auto"/>
      </w:divBdr>
    </w:div>
    <w:div w:id="1114449007">
      <w:bodyDiv w:val="1"/>
      <w:marLeft w:val="0"/>
      <w:marRight w:val="0"/>
      <w:marTop w:val="0"/>
      <w:marBottom w:val="0"/>
      <w:divBdr>
        <w:top w:val="none" w:sz="0" w:space="0" w:color="auto"/>
        <w:left w:val="none" w:sz="0" w:space="0" w:color="auto"/>
        <w:bottom w:val="none" w:sz="0" w:space="0" w:color="auto"/>
        <w:right w:val="none" w:sz="0" w:space="0" w:color="auto"/>
      </w:divBdr>
    </w:div>
    <w:div w:id="1114983838">
      <w:bodyDiv w:val="1"/>
      <w:marLeft w:val="0"/>
      <w:marRight w:val="0"/>
      <w:marTop w:val="0"/>
      <w:marBottom w:val="0"/>
      <w:divBdr>
        <w:top w:val="none" w:sz="0" w:space="0" w:color="auto"/>
        <w:left w:val="none" w:sz="0" w:space="0" w:color="auto"/>
        <w:bottom w:val="none" w:sz="0" w:space="0" w:color="auto"/>
        <w:right w:val="none" w:sz="0" w:space="0" w:color="auto"/>
      </w:divBdr>
    </w:div>
    <w:div w:id="1117410838">
      <w:bodyDiv w:val="1"/>
      <w:marLeft w:val="0"/>
      <w:marRight w:val="0"/>
      <w:marTop w:val="0"/>
      <w:marBottom w:val="0"/>
      <w:divBdr>
        <w:top w:val="none" w:sz="0" w:space="0" w:color="auto"/>
        <w:left w:val="none" w:sz="0" w:space="0" w:color="auto"/>
        <w:bottom w:val="none" w:sz="0" w:space="0" w:color="auto"/>
        <w:right w:val="none" w:sz="0" w:space="0" w:color="auto"/>
      </w:divBdr>
    </w:div>
    <w:div w:id="1118110818">
      <w:bodyDiv w:val="1"/>
      <w:marLeft w:val="0"/>
      <w:marRight w:val="0"/>
      <w:marTop w:val="0"/>
      <w:marBottom w:val="0"/>
      <w:divBdr>
        <w:top w:val="none" w:sz="0" w:space="0" w:color="auto"/>
        <w:left w:val="none" w:sz="0" w:space="0" w:color="auto"/>
        <w:bottom w:val="none" w:sz="0" w:space="0" w:color="auto"/>
        <w:right w:val="none" w:sz="0" w:space="0" w:color="auto"/>
      </w:divBdr>
    </w:div>
    <w:div w:id="1119028562">
      <w:bodyDiv w:val="1"/>
      <w:marLeft w:val="0"/>
      <w:marRight w:val="0"/>
      <w:marTop w:val="0"/>
      <w:marBottom w:val="0"/>
      <w:divBdr>
        <w:top w:val="none" w:sz="0" w:space="0" w:color="auto"/>
        <w:left w:val="none" w:sz="0" w:space="0" w:color="auto"/>
        <w:bottom w:val="none" w:sz="0" w:space="0" w:color="auto"/>
        <w:right w:val="none" w:sz="0" w:space="0" w:color="auto"/>
      </w:divBdr>
    </w:div>
    <w:div w:id="1120799228">
      <w:bodyDiv w:val="1"/>
      <w:marLeft w:val="0"/>
      <w:marRight w:val="0"/>
      <w:marTop w:val="0"/>
      <w:marBottom w:val="0"/>
      <w:divBdr>
        <w:top w:val="none" w:sz="0" w:space="0" w:color="auto"/>
        <w:left w:val="none" w:sz="0" w:space="0" w:color="auto"/>
        <w:bottom w:val="none" w:sz="0" w:space="0" w:color="auto"/>
        <w:right w:val="none" w:sz="0" w:space="0" w:color="auto"/>
      </w:divBdr>
    </w:div>
    <w:div w:id="1122187680">
      <w:bodyDiv w:val="1"/>
      <w:marLeft w:val="0"/>
      <w:marRight w:val="0"/>
      <w:marTop w:val="0"/>
      <w:marBottom w:val="0"/>
      <w:divBdr>
        <w:top w:val="none" w:sz="0" w:space="0" w:color="auto"/>
        <w:left w:val="none" w:sz="0" w:space="0" w:color="auto"/>
        <w:bottom w:val="none" w:sz="0" w:space="0" w:color="auto"/>
        <w:right w:val="none" w:sz="0" w:space="0" w:color="auto"/>
      </w:divBdr>
    </w:div>
    <w:div w:id="1122308082">
      <w:bodyDiv w:val="1"/>
      <w:marLeft w:val="0"/>
      <w:marRight w:val="0"/>
      <w:marTop w:val="0"/>
      <w:marBottom w:val="0"/>
      <w:divBdr>
        <w:top w:val="none" w:sz="0" w:space="0" w:color="auto"/>
        <w:left w:val="none" w:sz="0" w:space="0" w:color="auto"/>
        <w:bottom w:val="none" w:sz="0" w:space="0" w:color="auto"/>
        <w:right w:val="none" w:sz="0" w:space="0" w:color="auto"/>
      </w:divBdr>
    </w:div>
    <w:div w:id="1125392595">
      <w:bodyDiv w:val="1"/>
      <w:marLeft w:val="0"/>
      <w:marRight w:val="0"/>
      <w:marTop w:val="0"/>
      <w:marBottom w:val="0"/>
      <w:divBdr>
        <w:top w:val="none" w:sz="0" w:space="0" w:color="auto"/>
        <w:left w:val="none" w:sz="0" w:space="0" w:color="auto"/>
        <w:bottom w:val="none" w:sz="0" w:space="0" w:color="auto"/>
        <w:right w:val="none" w:sz="0" w:space="0" w:color="auto"/>
      </w:divBdr>
    </w:div>
    <w:div w:id="1132403952">
      <w:bodyDiv w:val="1"/>
      <w:marLeft w:val="0"/>
      <w:marRight w:val="0"/>
      <w:marTop w:val="0"/>
      <w:marBottom w:val="0"/>
      <w:divBdr>
        <w:top w:val="none" w:sz="0" w:space="0" w:color="auto"/>
        <w:left w:val="none" w:sz="0" w:space="0" w:color="auto"/>
        <w:bottom w:val="none" w:sz="0" w:space="0" w:color="auto"/>
        <w:right w:val="none" w:sz="0" w:space="0" w:color="auto"/>
      </w:divBdr>
    </w:div>
    <w:div w:id="1135830583">
      <w:bodyDiv w:val="1"/>
      <w:marLeft w:val="0"/>
      <w:marRight w:val="0"/>
      <w:marTop w:val="0"/>
      <w:marBottom w:val="0"/>
      <w:divBdr>
        <w:top w:val="none" w:sz="0" w:space="0" w:color="auto"/>
        <w:left w:val="none" w:sz="0" w:space="0" w:color="auto"/>
        <w:bottom w:val="none" w:sz="0" w:space="0" w:color="auto"/>
        <w:right w:val="none" w:sz="0" w:space="0" w:color="auto"/>
      </w:divBdr>
    </w:div>
    <w:div w:id="1136028322">
      <w:bodyDiv w:val="1"/>
      <w:marLeft w:val="0"/>
      <w:marRight w:val="0"/>
      <w:marTop w:val="0"/>
      <w:marBottom w:val="0"/>
      <w:divBdr>
        <w:top w:val="none" w:sz="0" w:space="0" w:color="auto"/>
        <w:left w:val="none" w:sz="0" w:space="0" w:color="auto"/>
        <w:bottom w:val="none" w:sz="0" w:space="0" w:color="auto"/>
        <w:right w:val="none" w:sz="0" w:space="0" w:color="auto"/>
      </w:divBdr>
    </w:div>
    <w:div w:id="1136919315">
      <w:bodyDiv w:val="1"/>
      <w:marLeft w:val="0"/>
      <w:marRight w:val="0"/>
      <w:marTop w:val="0"/>
      <w:marBottom w:val="0"/>
      <w:divBdr>
        <w:top w:val="none" w:sz="0" w:space="0" w:color="auto"/>
        <w:left w:val="none" w:sz="0" w:space="0" w:color="auto"/>
        <w:bottom w:val="none" w:sz="0" w:space="0" w:color="auto"/>
        <w:right w:val="none" w:sz="0" w:space="0" w:color="auto"/>
      </w:divBdr>
    </w:div>
    <w:div w:id="1138183130">
      <w:bodyDiv w:val="1"/>
      <w:marLeft w:val="0"/>
      <w:marRight w:val="0"/>
      <w:marTop w:val="0"/>
      <w:marBottom w:val="0"/>
      <w:divBdr>
        <w:top w:val="none" w:sz="0" w:space="0" w:color="auto"/>
        <w:left w:val="none" w:sz="0" w:space="0" w:color="auto"/>
        <w:bottom w:val="none" w:sz="0" w:space="0" w:color="auto"/>
        <w:right w:val="none" w:sz="0" w:space="0" w:color="auto"/>
      </w:divBdr>
    </w:div>
    <w:div w:id="1138910709">
      <w:bodyDiv w:val="1"/>
      <w:marLeft w:val="0"/>
      <w:marRight w:val="0"/>
      <w:marTop w:val="0"/>
      <w:marBottom w:val="0"/>
      <w:divBdr>
        <w:top w:val="none" w:sz="0" w:space="0" w:color="auto"/>
        <w:left w:val="none" w:sz="0" w:space="0" w:color="auto"/>
        <w:bottom w:val="none" w:sz="0" w:space="0" w:color="auto"/>
        <w:right w:val="none" w:sz="0" w:space="0" w:color="auto"/>
      </w:divBdr>
    </w:div>
    <w:div w:id="1139568291">
      <w:bodyDiv w:val="1"/>
      <w:marLeft w:val="0"/>
      <w:marRight w:val="0"/>
      <w:marTop w:val="0"/>
      <w:marBottom w:val="0"/>
      <w:divBdr>
        <w:top w:val="none" w:sz="0" w:space="0" w:color="auto"/>
        <w:left w:val="none" w:sz="0" w:space="0" w:color="auto"/>
        <w:bottom w:val="none" w:sz="0" w:space="0" w:color="auto"/>
        <w:right w:val="none" w:sz="0" w:space="0" w:color="auto"/>
      </w:divBdr>
    </w:div>
    <w:div w:id="1139960009">
      <w:bodyDiv w:val="1"/>
      <w:marLeft w:val="0"/>
      <w:marRight w:val="0"/>
      <w:marTop w:val="0"/>
      <w:marBottom w:val="0"/>
      <w:divBdr>
        <w:top w:val="none" w:sz="0" w:space="0" w:color="auto"/>
        <w:left w:val="none" w:sz="0" w:space="0" w:color="auto"/>
        <w:bottom w:val="none" w:sz="0" w:space="0" w:color="auto"/>
        <w:right w:val="none" w:sz="0" w:space="0" w:color="auto"/>
      </w:divBdr>
    </w:div>
    <w:div w:id="1140802608">
      <w:bodyDiv w:val="1"/>
      <w:marLeft w:val="0"/>
      <w:marRight w:val="0"/>
      <w:marTop w:val="0"/>
      <w:marBottom w:val="0"/>
      <w:divBdr>
        <w:top w:val="none" w:sz="0" w:space="0" w:color="auto"/>
        <w:left w:val="none" w:sz="0" w:space="0" w:color="auto"/>
        <w:bottom w:val="none" w:sz="0" w:space="0" w:color="auto"/>
        <w:right w:val="none" w:sz="0" w:space="0" w:color="auto"/>
      </w:divBdr>
    </w:div>
    <w:div w:id="1141577973">
      <w:bodyDiv w:val="1"/>
      <w:marLeft w:val="0"/>
      <w:marRight w:val="0"/>
      <w:marTop w:val="0"/>
      <w:marBottom w:val="0"/>
      <w:divBdr>
        <w:top w:val="none" w:sz="0" w:space="0" w:color="auto"/>
        <w:left w:val="none" w:sz="0" w:space="0" w:color="auto"/>
        <w:bottom w:val="none" w:sz="0" w:space="0" w:color="auto"/>
        <w:right w:val="none" w:sz="0" w:space="0" w:color="auto"/>
      </w:divBdr>
    </w:div>
    <w:div w:id="1141732350">
      <w:bodyDiv w:val="1"/>
      <w:marLeft w:val="0"/>
      <w:marRight w:val="0"/>
      <w:marTop w:val="0"/>
      <w:marBottom w:val="0"/>
      <w:divBdr>
        <w:top w:val="none" w:sz="0" w:space="0" w:color="auto"/>
        <w:left w:val="none" w:sz="0" w:space="0" w:color="auto"/>
        <w:bottom w:val="none" w:sz="0" w:space="0" w:color="auto"/>
        <w:right w:val="none" w:sz="0" w:space="0" w:color="auto"/>
      </w:divBdr>
    </w:div>
    <w:div w:id="1141927723">
      <w:bodyDiv w:val="1"/>
      <w:marLeft w:val="0"/>
      <w:marRight w:val="0"/>
      <w:marTop w:val="0"/>
      <w:marBottom w:val="0"/>
      <w:divBdr>
        <w:top w:val="none" w:sz="0" w:space="0" w:color="auto"/>
        <w:left w:val="none" w:sz="0" w:space="0" w:color="auto"/>
        <w:bottom w:val="none" w:sz="0" w:space="0" w:color="auto"/>
        <w:right w:val="none" w:sz="0" w:space="0" w:color="auto"/>
      </w:divBdr>
    </w:div>
    <w:div w:id="1142037055">
      <w:bodyDiv w:val="1"/>
      <w:marLeft w:val="0"/>
      <w:marRight w:val="0"/>
      <w:marTop w:val="0"/>
      <w:marBottom w:val="0"/>
      <w:divBdr>
        <w:top w:val="none" w:sz="0" w:space="0" w:color="auto"/>
        <w:left w:val="none" w:sz="0" w:space="0" w:color="auto"/>
        <w:bottom w:val="none" w:sz="0" w:space="0" w:color="auto"/>
        <w:right w:val="none" w:sz="0" w:space="0" w:color="auto"/>
      </w:divBdr>
    </w:div>
    <w:div w:id="1142045653">
      <w:bodyDiv w:val="1"/>
      <w:marLeft w:val="0"/>
      <w:marRight w:val="0"/>
      <w:marTop w:val="0"/>
      <w:marBottom w:val="0"/>
      <w:divBdr>
        <w:top w:val="none" w:sz="0" w:space="0" w:color="auto"/>
        <w:left w:val="none" w:sz="0" w:space="0" w:color="auto"/>
        <w:bottom w:val="none" w:sz="0" w:space="0" w:color="auto"/>
        <w:right w:val="none" w:sz="0" w:space="0" w:color="auto"/>
      </w:divBdr>
    </w:div>
    <w:div w:id="1143615998">
      <w:bodyDiv w:val="1"/>
      <w:marLeft w:val="0"/>
      <w:marRight w:val="0"/>
      <w:marTop w:val="0"/>
      <w:marBottom w:val="0"/>
      <w:divBdr>
        <w:top w:val="none" w:sz="0" w:space="0" w:color="auto"/>
        <w:left w:val="none" w:sz="0" w:space="0" w:color="auto"/>
        <w:bottom w:val="none" w:sz="0" w:space="0" w:color="auto"/>
        <w:right w:val="none" w:sz="0" w:space="0" w:color="auto"/>
      </w:divBdr>
    </w:div>
    <w:div w:id="1146899988">
      <w:bodyDiv w:val="1"/>
      <w:marLeft w:val="0"/>
      <w:marRight w:val="0"/>
      <w:marTop w:val="0"/>
      <w:marBottom w:val="0"/>
      <w:divBdr>
        <w:top w:val="none" w:sz="0" w:space="0" w:color="auto"/>
        <w:left w:val="none" w:sz="0" w:space="0" w:color="auto"/>
        <w:bottom w:val="none" w:sz="0" w:space="0" w:color="auto"/>
        <w:right w:val="none" w:sz="0" w:space="0" w:color="auto"/>
      </w:divBdr>
    </w:div>
    <w:div w:id="1149325446">
      <w:bodyDiv w:val="1"/>
      <w:marLeft w:val="0"/>
      <w:marRight w:val="0"/>
      <w:marTop w:val="0"/>
      <w:marBottom w:val="0"/>
      <w:divBdr>
        <w:top w:val="none" w:sz="0" w:space="0" w:color="auto"/>
        <w:left w:val="none" w:sz="0" w:space="0" w:color="auto"/>
        <w:bottom w:val="none" w:sz="0" w:space="0" w:color="auto"/>
        <w:right w:val="none" w:sz="0" w:space="0" w:color="auto"/>
      </w:divBdr>
    </w:div>
    <w:div w:id="1149518379">
      <w:bodyDiv w:val="1"/>
      <w:marLeft w:val="0"/>
      <w:marRight w:val="0"/>
      <w:marTop w:val="0"/>
      <w:marBottom w:val="0"/>
      <w:divBdr>
        <w:top w:val="none" w:sz="0" w:space="0" w:color="auto"/>
        <w:left w:val="none" w:sz="0" w:space="0" w:color="auto"/>
        <w:bottom w:val="none" w:sz="0" w:space="0" w:color="auto"/>
        <w:right w:val="none" w:sz="0" w:space="0" w:color="auto"/>
      </w:divBdr>
    </w:div>
    <w:div w:id="1149788614">
      <w:bodyDiv w:val="1"/>
      <w:marLeft w:val="0"/>
      <w:marRight w:val="0"/>
      <w:marTop w:val="0"/>
      <w:marBottom w:val="0"/>
      <w:divBdr>
        <w:top w:val="none" w:sz="0" w:space="0" w:color="auto"/>
        <w:left w:val="none" w:sz="0" w:space="0" w:color="auto"/>
        <w:bottom w:val="none" w:sz="0" w:space="0" w:color="auto"/>
        <w:right w:val="none" w:sz="0" w:space="0" w:color="auto"/>
      </w:divBdr>
    </w:div>
    <w:div w:id="1155147757">
      <w:bodyDiv w:val="1"/>
      <w:marLeft w:val="0"/>
      <w:marRight w:val="0"/>
      <w:marTop w:val="0"/>
      <w:marBottom w:val="0"/>
      <w:divBdr>
        <w:top w:val="none" w:sz="0" w:space="0" w:color="auto"/>
        <w:left w:val="none" w:sz="0" w:space="0" w:color="auto"/>
        <w:bottom w:val="none" w:sz="0" w:space="0" w:color="auto"/>
        <w:right w:val="none" w:sz="0" w:space="0" w:color="auto"/>
      </w:divBdr>
    </w:div>
    <w:div w:id="1155880846">
      <w:bodyDiv w:val="1"/>
      <w:marLeft w:val="0"/>
      <w:marRight w:val="0"/>
      <w:marTop w:val="0"/>
      <w:marBottom w:val="0"/>
      <w:divBdr>
        <w:top w:val="none" w:sz="0" w:space="0" w:color="auto"/>
        <w:left w:val="none" w:sz="0" w:space="0" w:color="auto"/>
        <w:bottom w:val="none" w:sz="0" w:space="0" w:color="auto"/>
        <w:right w:val="none" w:sz="0" w:space="0" w:color="auto"/>
      </w:divBdr>
    </w:div>
    <w:div w:id="1157652705">
      <w:bodyDiv w:val="1"/>
      <w:marLeft w:val="0"/>
      <w:marRight w:val="0"/>
      <w:marTop w:val="0"/>
      <w:marBottom w:val="0"/>
      <w:divBdr>
        <w:top w:val="none" w:sz="0" w:space="0" w:color="auto"/>
        <w:left w:val="none" w:sz="0" w:space="0" w:color="auto"/>
        <w:bottom w:val="none" w:sz="0" w:space="0" w:color="auto"/>
        <w:right w:val="none" w:sz="0" w:space="0" w:color="auto"/>
      </w:divBdr>
    </w:div>
    <w:div w:id="1158571355">
      <w:bodyDiv w:val="1"/>
      <w:marLeft w:val="0"/>
      <w:marRight w:val="0"/>
      <w:marTop w:val="0"/>
      <w:marBottom w:val="0"/>
      <w:divBdr>
        <w:top w:val="none" w:sz="0" w:space="0" w:color="auto"/>
        <w:left w:val="none" w:sz="0" w:space="0" w:color="auto"/>
        <w:bottom w:val="none" w:sz="0" w:space="0" w:color="auto"/>
        <w:right w:val="none" w:sz="0" w:space="0" w:color="auto"/>
      </w:divBdr>
    </w:div>
    <w:div w:id="1162428449">
      <w:bodyDiv w:val="1"/>
      <w:marLeft w:val="0"/>
      <w:marRight w:val="0"/>
      <w:marTop w:val="0"/>
      <w:marBottom w:val="0"/>
      <w:divBdr>
        <w:top w:val="none" w:sz="0" w:space="0" w:color="auto"/>
        <w:left w:val="none" w:sz="0" w:space="0" w:color="auto"/>
        <w:bottom w:val="none" w:sz="0" w:space="0" w:color="auto"/>
        <w:right w:val="none" w:sz="0" w:space="0" w:color="auto"/>
      </w:divBdr>
    </w:div>
    <w:div w:id="1162618329">
      <w:bodyDiv w:val="1"/>
      <w:marLeft w:val="0"/>
      <w:marRight w:val="0"/>
      <w:marTop w:val="0"/>
      <w:marBottom w:val="0"/>
      <w:divBdr>
        <w:top w:val="none" w:sz="0" w:space="0" w:color="auto"/>
        <w:left w:val="none" w:sz="0" w:space="0" w:color="auto"/>
        <w:bottom w:val="none" w:sz="0" w:space="0" w:color="auto"/>
        <w:right w:val="none" w:sz="0" w:space="0" w:color="auto"/>
      </w:divBdr>
    </w:div>
    <w:div w:id="1168598988">
      <w:bodyDiv w:val="1"/>
      <w:marLeft w:val="0"/>
      <w:marRight w:val="0"/>
      <w:marTop w:val="0"/>
      <w:marBottom w:val="0"/>
      <w:divBdr>
        <w:top w:val="none" w:sz="0" w:space="0" w:color="auto"/>
        <w:left w:val="none" w:sz="0" w:space="0" w:color="auto"/>
        <w:bottom w:val="none" w:sz="0" w:space="0" w:color="auto"/>
        <w:right w:val="none" w:sz="0" w:space="0" w:color="auto"/>
      </w:divBdr>
    </w:div>
    <w:div w:id="1169565187">
      <w:bodyDiv w:val="1"/>
      <w:marLeft w:val="0"/>
      <w:marRight w:val="0"/>
      <w:marTop w:val="0"/>
      <w:marBottom w:val="0"/>
      <w:divBdr>
        <w:top w:val="none" w:sz="0" w:space="0" w:color="auto"/>
        <w:left w:val="none" w:sz="0" w:space="0" w:color="auto"/>
        <w:bottom w:val="none" w:sz="0" w:space="0" w:color="auto"/>
        <w:right w:val="none" w:sz="0" w:space="0" w:color="auto"/>
      </w:divBdr>
    </w:div>
    <w:div w:id="1170483527">
      <w:bodyDiv w:val="1"/>
      <w:marLeft w:val="0"/>
      <w:marRight w:val="0"/>
      <w:marTop w:val="0"/>
      <w:marBottom w:val="0"/>
      <w:divBdr>
        <w:top w:val="none" w:sz="0" w:space="0" w:color="auto"/>
        <w:left w:val="none" w:sz="0" w:space="0" w:color="auto"/>
        <w:bottom w:val="none" w:sz="0" w:space="0" w:color="auto"/>
        <w:right w:val="none" w:sz="0" w:space="0" w:color="auto"/>
      </w:divBdr>
    </w:div>
    <w:div w:id="1171020492">
      <w:bodyDiv w:val="1"/>
      <w:marLeft w:val="0"/>
      <w:marRight w:val="0"/>
      <w:marTop w:val="0"/>
      <w:marBottom w:val="0"/>
      <w:divBdr>
        <w:top w:val="none" w:sz="0" w:space="0" w:color="auto"/>
        <w:left w:val="none" w:sz="0" w:space="0" w:color="auto"/>
        <w:bottom w:val="none" w:sz="0" w:space="0" w:color="auto"/>
        <w:right w:val="none" w:sz="0" w:space="0" w:color="auto"/>
      </w:divBdr>
    </w:div>
    <w:div w:id="1172380759">
      <w:bodyDiv w:val="1"/>
      <w:marLeft w:val="0"/>
      <w:marRight w:val="0"/>
      <w:marTop w:val="0"/>
      <w:marBottom w:val="0"/>
      <w:divBdr>
        <w:top w:val="none" w:sz="0" w:space="0" w:color="auto"/>
        <w:left w:val="none" w:sz="0" w:space="0" w:color="auto"/>
        <w:bottom w:val="none" w:sz="0" w:space="0" w:color="auto"/>
        <w:right w:val="none" w:sz="0" w:space="0" w:color="auto"/>
      </w:divBdr>
    </w:div>
    <w:div w:id="1176116083">
      <w:bodyDiv w:val="1"/>
      <w:marLeft w:val="0"/>
      <w:marRight w:val="0"/>
      <w:marTop w:val="0"/>
      <w:marBottom w:val="0"/>
      <w:divBdr>
        <w:top w:val="none" w:sz="0" w:space="0" w:color="auto"/>
        <w:left w:val="none" w:sz="0" w:space="0" w:color="auto"/>
        <w:bottom w:val="none" w:sz="0" w:space="0" w:color="auto"/>
        <w:right w:val="none" w:sz="0" w:space="0" w:color="auto"/>
      </w:divBdr>
    </w:div>
    <w:div w:id="1179076257">
      <w:bodyDiv w:val="1"/>
      <w:marLeft w:val="0"/>
      <w:marRight w:val="0"/>
      <w:marTop w:val="0"/>
      <w:marBottom w:val="0"/>
      <w:divBdr>
        <w:top w:val="none" w:sz="0" w:space="0" w:color="auto"/>
        <w:left w:val="none" w:sz="0" w:space="0" w:color="auto"/>
        <w:bottom w:val="none" w:sz="0" w:space="0" w:color="auto"/>
        <w:right w:val="none" w:sz="0" w:space="0" w:color="auto"/>
      </w:divBdr>
    </w:div>
    <w:div w:id="1186363247">
      <w:bodyDiv w:val="1"/>
      <w:marLeft w:val="0"/>
      <w:marRight w:val="0"/>
      <w:marTop w:val="0"/>
      <w:marBottom w:val="0"/>
      <w:divBdr>
        <w:top w:val="none" w:sz="0" w:space="0" w:color="auto"/>
        <w:left w:val="none" w:sz="0" w:space="0" w:color="auto"/>
        <w:bottom w:val="none" w:sz="0" w:space="0" w:color="auto"/>
        <w:right w:val="none" w:sz="0" w:space="0" w:color="auto"/>
      </w:divBdr>
    </w:div>
    <w:div w:id="1188717195">
      <w:bodyDiv w:val="1"/>
      <w:marLeft w:val="0"/>
      <w:marRight w:val="0"/>
      <w:marTop w:val="0"/>
      <w:marBottom w:val="0"/>
      <w:divBdr>
        <w:top w:val="none" w:sz="0" w:space="0" w:color="auto"/>
        <w:left w:val="none" w:sz="0" w:space="0" w:color="auto"/>
        <w:bottom w:val="none" w:sz="0" w:space="0" w:color="auto"/>
        <w:right w:val="none" w:sz="0" w:space="0" w:color="auto"/>
      </w:divBdr>
    </w:div>
    <w:div w:id="1190685014">
      <w:bodyDiv w:val="1"/>
      <w:marLeft w:val="0"/>
      <w:marRight w:val="0"/>
      <w:marTop w:val="0"/>
      <w:marBottom w:val="0"/>
      <w:divBdr>
        <w:top w:val="none" w:sz="0" w:space="0" w:color="auto"/>
        <w:left w:val="none" w:sz="0" w:space="0" w:color="auto"/>
        <w:bottom w:val="none" w:sz="0" w:space="0" w:color="auto"/>
        <w:right w:val="none" w:sz="0" w:space="0" w:color="auto"/>
      </w:divBdr>
    </w:div>
    <w:div w:id="1194727403">
      <w:bodyDiv w:val="1"/>
      <w:marLeft w:val="0"/>
      <w:marRight w:val="0"/>
      <w:marTop w:val="0"/>
      <w:marBottom w:val="0"/>
      <w:divBdr>
        <w:top w:val="none" w:sz="0" w:space="0" w:color="auto"/>
        <w:left w:val="none" w:sz="0" w:space="0" w:color="auto"/>
        <w:bottom w:val="none" w:sz="0" w:space="0" w:color="auto"/>
        <w:right w:val="none" w:sz="0" w:space="0" w:color="auto"/>
      </w:divBdr>
    </w:div>
    <w:div w:id="1197499740">
      <w:bodyDiv w:val="1"/>
      <w:marLeft w:val="0"/>
      <w:marRight w:val="0"/>
      <w:marTop w:val="0"/>
      <w:marBottom w:val="0"/>
      <w:divBdr>
        <w:top w:val="none" w:sz="0" w:space="0" w:color="auto"/>
        <w:left w:val="none" w:sz="0" w:space="0" w:color="auto"/>
        <w:bottom w:val="none" w:sz="0" w:space="0" w:color="auto"/>
        <w:right w:val="none" w:sz="0" w:space="0" w:color="auto"/>
      </w:divBdr>
    </w:div>
    <w:div w:id="1198355492">
      <w:bodyDiv w:val="1"/>
      <w:marLeft w:val="0"/>
      <w:marRight w:val="0"/>
      <w:marTop w:val="0"/>
      <w:marBottom w:val="0"/>
      <w:divBdr>
        <w:top w:val="none" w:sz="0" w:space="0" w:color="auto"/>
        <w:left w:val="none" w:sz="0" w:space="0" w:color="auto"/>
        <w:bottom w:val="none" w:sz="0" w:space="0" w:color="auto"/>
        <w:right w:val="none" w:sz="0" w:space="0" w:color="auto"/>
      </w:divBdr>
    </w:div>
    <w:div w:id="1198662185">
      <w:bodyDiv w:val="1"/>
      <w:marLeft w:val="0"/>
      <w:marRight w:val="0"/>
      <w:marTop w:val="0"/>
      <w:marBottom w:val="0"/>
      <w:divBdr>
        <w:top w:val="none" w:sz="0" w:space="0" w:color="auto"/>
        <w:left w:val="none" w:sz="0" w:space="0" w:color="auto"/>
        <w:bottom w:val="none" w:sz="0" w:space="0" w:color="auto"/>
        <w:right w:val="none" w:sz="0" w:space="0" w:color="auto"/>
      </w:divBdr>
    </w:div>
    <w:div w:id="1201700779">
      <w:bodyDiv w:val="1"/>
      <w:marLeft w:val="0"/>
      <w:marRight w:val="0"/>
      <w:marTop w:val="0"/>
      <w:marBottom w:val="0"/>
      <w:divBdr>
        <w:top w:val="none" w:sz="0" w:space="0" w:color="auto"/>
        <w:left w:val="none" w:sz="0" w:space="0" w:color="auto"/>
        <w:bottom w:val="none" w:sz="0" w:space="0" w:color="auto"/>
        <w:right w:val="none" w:sz="0" w:space="0" w:color="auto"/>
      </w:divBdr>
    </w:div>
    <w:div w:id="1204177487">
      <w:bodyDiv w:val="1"/>
      <w:marLeft w:val="0"/>
      <w:marRight w:val="0"/>
      <w:marTop w:val="0"/>
      <w:marBottom w:val="0"/>
      <w:divBdr>
        <w:top w:val="none" w:sz="0" w:space="0" w:color="auto"/>
        <w:left w:val="none" w:sz="0" w:space="0" w:color="auto"/>
        <w:bottom w:val="none" w:sz="0" w:space="0" w:color="auto"/>
        <w:right w:val="none" w:sz="0" w:space="0" w:color="auto"/>
      </w:divBdr>
    </w:div>
    <w:div w:id="1209997066">
      <w:bodyDiv w:val="1"/>
      <w:marLeft w:val="0"/>
      <w:marRight w:val="0"/>
      <w:marTop w:val="0"/>
      <w:marBottom w:val="0"/>
      <w:divBdr>
        <w:top w:val="none" w:sz="0" w:space="0" w:color="auto"/>
        <w:left w:val="none" w:sz="0" w:space="0" w:color="auto"/>
        <w:bottom w:val="none" w:sz="0" w:space="0" w:color="auto"/>
        <w:right w:val="none" w:sz="0" w:space="0" w:color="auto"/>
      </w:divBdr>
    </w:div>
    <w:div w:id="1214385475">
      <w:bodyDiv w:val="1"/>
      <w:marLeft w:val="0"/>
      <w:marRight w:val="0"/>
      <w:marTop w:val="0"/>
      <w:marBottom w:val="0"/>
      <w:divBdr>
        <w:top w:val="none" w:sz="0" w:space="0" w:color="auto"/>
        <w:left w:val="none" w:sz="0" w:space="0" w:color="auto"/>
        <w:bottom w:val="none" w:sz="0" w:space="0" w:color="auto"/>
        <w:right w:val="none" w:sz="0" w:space="0" w:color="auto"/>
      </w:divBdr>
    </w:div>
    <w:div w:id="1214776066">
      <w:bodyDiv w:val="1"/>
      <w:marLeft w:val="0"/>
      <w:marRight w:val="0"/>
      <w:marTop w:val="0"/>
      <w:marBottom w:val="0"/>
      <w:divBdr>
        <w:top w:val="none" w:sz="0" w:space="0" w:color="auto"/>
        <w:left w:val="none" w:sz="0" w:space="0" w:color="auto"/>
        <w:bottom w:val="none" w:sz="0" w:space="0" w:color="auto"/>
        <w:right w:val="none" w:sz="0" w:space="0" w:color="auto"/>
      </w:divBdr>
    </w:div>
    <w:div w:id="1215194321">
      <w:bodyDiv w:val="1"/>
      <w:marLeft w:val="0"/>
      <w:marRight w:val="0"/>
      <w:marTop w:val="0"/>
      <w:marBottom w:val="0"/>
      <w:divBdr>
        <w:top w:val="none" w:sz="0" w:space="0" w:color="auto"/>
        <w:left w:val="none" w:sz="0" w:space="0" w:color="auto"/>
        <w:bottom w:val="none" w:sz="0" w:space="0" w:color="auto"/>
        <w:right w:val="none" w:sz="0" w:space="0" w:color="auto"/>
      </w:divBdr>
    </w:div>
    <w:div w:id="1215659988">
      <w:bodyDiv w:val="1"/>
      <w:marLeft w:val="0"/>
      <w:marRight w:val="0"/>
      <w:marTop w:val="0"/>
      <w:marBottom w:val="0"/>
      <w:divBdr>
        <w:top w:val="none" w:sz="0" w:space="0" w:color="auto"/>
        <w:left w:val="none" w:sz="0" w:space="0" w:color="auto"/>
        <w:bottom w:val="none" w:sz="0" w:space="0" w:color="auto"/>
        <w:right w:val="none" w:sz="0" w:space="0" w:color="auto"/>
      </w:divBdr>
    </w:div>
    <w:div w:id="1216116015">
      <w:bodyDiv w:val="1"/>
      <w:marLeft w:val="0"/>
      <w:marRight w:val="0"/>
      <w:marTop w:val="0"/>
      <w:marBottom w:val="0"/>
      <w:divBdr>
        <w:top w:val="none" w:sz="0" w:space="0" w:color="auto"/>
        <w:left w:val="none" w:sz="0" w:space="0" w:color="auto"/>
        <w:bottom w:val="none" w:sz="0" w:space="0" w:color="auto"/>
        <w:right w:val="none" w:sz="0" w:space="0" w:color="auto"/>
      </w:divBdr>
    </w:div>
    <w:div w:id="1217625943">
      <w:bodyDiv w:val="1"/>
      <w:marLeft w:val="0"/>
      <w:marRight w:val="0"/>
      <w:marTop w:val="0"/>
      <w:marBottom w:val="0"/>
      <w:divBdr>
        <w:top w:val="none" w:sz="0" w:space="0" w:color="auto"/>
        <w:left w:val="none" w:sz="0" w:space="0" w:color="auto"/>
        <w:bottom w:val="none" w:sz="0" w:space="0" w:color="auto"/>
        <w:right w:val="none" w:sz="0" w:space="0" w:color="auto"/>
      </w:divBdr>
    </w:div>
    <w:div w:id="1220824355">
      <w:bodyDiv w:val="1"/>
      <w:marLeft w:val="0"/>
      <w:marRight w:val="0"/>
      <w:marTop w:val="0"/>
      <w:marBottom w:val="0"/>
      <w:divBdr>
        <w:top w:val="none" w:sz="0" w:space="0" w:color="auto"/>
        <w:left w:val="none" w:sz="0" w:space="0" w:color="auto"/>
        <w:bottom w:val="none" w:sz="0" w:space="0" w:color="auto"/>
        <w:right w:val="none" w:sz="0" w:space="0" w:color="auto"/>
      </w:divBdr>
    </w:div>
    <w:div w:id="1222443154">
      <w:bodyDiv w:val="1"/>
      <w:marLeft w:val="0"/>
      <w:marRight w:val="0"/>
      <w:marTop w:val="0"/>
      <w:marBottom w:val="0"/>
      <w:divBdr>
        <w:top w:val="none" w:sz="0" w:space="0" w:color="auto"/>
        <w:left w:val="none" w:sz="0" w:space="0" w:color="auto"/>
        <w:bottom w:val="none" w:sz="0" w:space="0" w:color="auto"/>
        <w:right w:val="none" w:sz="0" w:space="0" w:color="auto"/>
      </w:divBdr>
    </w:div>
    <w:div w:id="1223058917">
      <w:bodyDiv w:val="1"/>
      <w:marLeft w:val="0"/>
      <w:marRight w:val="0"/>
      <w:marTop w:val="0"/>
      <w:marBottom w:val="0"/>
      <w:divBdr>
        <w:top w:val="none" w:sz="0" w:space="0" w:color="auto"/>
        <w:left w:val="none" w:sz="0" w:space="0" w:color="auto"/>
        <w:bottom w:val="none" w:sz="0" w:space="0" w:color="auto"/>
        <w:right w:val="none" w:sz="0" w:space="0" w:color="auto"/>
      </w:divBdr>
    </w:div>
    <w:div w:id="1223910870">
      <w:bodyDiv w:val="1"/>
      <w:marLeft w:val="0"/>
      <w:marRight w:val="0"/>
      <w:marTop w:val="0"/>
      <w:marBottom w:val="0"/>
      <w:divBdr>
        <w:top w:val="none" w:sz="0" w:space="0" w:color="auto"/>
        <w:left w:val="none" w:sz="0" w:space="0" w:color="auto"/>
        <w:bottom w:val="none" w:sz="0" w:space="0" w:color="auto"/>
        <w:right w:val="none" w:sz="0" w:space="0" w:color="auto"/>
      </w:divBdr>
    </w:div>
    <w:div w:id="1228220446">
      <w:bodyDiv w:val="1"/>
      <w:marLeft w:val="0"/>
      <w:marRight w:val="0"/>
      <w:marTop w:val="0"/>
      <w:marBottom w:val="0"/>
      <w:divBdr>
        <w:top w:val="none" w:sz="0" w:space="0" w:color="auto"/>
        <w:left w:val="none" w:sz="0" w:space="0" w:color="auto"/>
        <w:bottom w:val="none" w:sz="0" w:space="0" w:color="auto"/>
        <w:right w:val="none" w:sz="0" w:space="0" w:color="auto"/>
      </w:divBdr>
    </w:div>
    <w:div w:id="1228757712">
      <w:bodyDiv w:val="1"/>
      <w:marLeft w:val="0"/>
      <w:marRight w:val="0"/>
      <w:marTop w:val="0"/>
      <w:marBottom w:val="0"/>
      <w:divBdr>
        <w:top w:val="none" w:sz="0" w:space="0" w:color="auto"/>
        <w:left w:val="none" w:sz="0" w:space="0" w:color="auto"/>
        <w:bottom w:val="none" w:sz="0" w:space="0" w:color="auto"/>
        <w:right w:val="none" w:sz="0" w:space="0" w:color="auto"/>
      </w:divBdr>
    </w:div>
    <w:div w:id="1229074619">
      <w:bodyDiv w:val="1"/>
      <w:marLeft w:val="0"/>
      <w:marRight w:val="0"/>
      <w:marTop w:val="0"/>
      <w:marBottom w:val="0"/>
      <w:divBdr>
        <w:top w:val="none" w:sz="0" w:space="0" w:color="auto"/>
        <w:left w:val="none" w:sz="0" w:space="0" w:color="auto"/>
        <w:bottom w:val="none" w:sz="0" w:space="0" w:color="auto"/>
        <w:right w:val="none" w:sz="0" w:space="0" w:color="auto"/>
      </w:divBdr>
    </w:div>
    <w:div w:id="1230919000">
      <w:bodyDiv w:val="1"/>
      <w:marLeft w:val="0"/>
      <w:marRight w:val="0"/>
      <w:marTop w:val="0"/>
      <w:marBottom w:val="0"/>
      <w:divBdr>
        <w:top w:val="none" w:sz="0" w:space="0" w:color="auto"/>
        <w:left w:val="none" w:sz="0" w:space="0" w:color="auto"/>
        <w:bottom w:val="none" w:sz="0" w:space="0" w:color="auto"/>
        <w:right w:val="none" w:sz="0" w:space="0" w:color="auto"/>
      </w:divBdr>
    </w:div>
    <w:div w:id="1234579878">
      <w:bodyDiv w:val="1"/>
      <w:marLeft w:val="0"/>
      <w:marRight w:val="0"/>
      <w:marTop w:val="0"/>
      <w:marBottom w:val="0"/>
      <w:divBdr>
        <w:top w:val="none" w:sz="0" w:space="0" w:color="auto"/>
        <w:left w:val="none" w:sz="0" w:space="0" w:color="auto"/>
        <w:bottom w:val="none" w:sz="0" w:space="0" w:color="auto"/>
        <w:right w:val="none" w:sz="0" w:space="0" w:color="auto"/>
      </w:divBdr>
    </w:div>
    <w:div w:id="1236014826">
      <w:bodyDiv w:val="1"/>
      <w:marLeft w:val="0"/>
      <w:marRight w:val="0"/>
      <w:marTop w:val="0"/>
      <w:marBottom w:val="0"/>
      <w:divBdr>
        <w:top w:val="none" w:sz="0" w:space="0" w:color="auto"/>
        <w:left w:val="none" w:sz="0" w:space="0" w:color="auto"/>
        <w:bottom w:val="none" w:sz="0" w:space="0" w:color="auto"/>
        <w:right w:val="none" w:sz="0" w:space="0" w:color="auto"/>
      </w:divBdr>
    </w:div>
    <w:div w:id="1240941226">
      <w:bodyDiv w:val="1"/>
      <w:marLeft w:val="0"/>
      <w:marRight w:val="0"/>
      <w:marTop w:val="0"/>
      <w:marBottom w:val="0"/>
      <w:divBdr>
        <w:top w:val="none" w:sz="0" w:space="0" w:color="auto"/>
        <w:left w:val="none" w:sz="0" w:space="0" w:color="auto"/>
        <w:bottom w:val="none" w:sz="0" w:space="0" w:color="auto"/>
        <w:right w:val="none" w:sz="0" w:space="0" w:color="auto"/>
      </w:divBdr>
    </w:div>
    <w:div w:id="1245066503">
      <w:bodyDiv w:val="1"/>
      <w:marLeft w:val="0"/>
      <w:marRight w:val="0"/>
      <w:marTop w:val="0"/>
      <w:marBottom w:val="0"/>
      <w:divBdr>
        <w:top w:val="none" w:sz="0" w:space="0" w:color="auto"/>
        <w:left w:val="none" w:sz="0" w:space="0" w:color="auto"/>
        <w:bottom w:val="none" w:sz="0" w:space="0" w:color="auto"/>
        <w:right w:val="none" w:sz="0" w:space="0" w:color="auto"/>
      </w:divBdr>
    </w:div>
    <w:div w:id="1245259597">
      <w:bodyDiv w:val="1"/>
      <w:marLeft w:val="0"/>
      <w:marRight w:val="0"/>
      <w:marTop w:val="0"/>
      <w:marBottom w:val="0"/>
      <w:divBdr>
        <w:top w:val="none" w:sz="0" w:space="0" w:color="auto"/>
        <w:left w:val="none" w:sz="0" w:space="0" w:color="auto"/>
        <w:bottom w:val="none" w:sz="0" w:space="0" w:color="auto"/>
        <w:right w:val="none" w:sz="0" w:space="0" w:color="auto"/>
      </w:divBdr>
    </w:div>
    <w:div w:id="1255163095">
      <w:bodyDiv w:val="1"/>
      <w:marLeft w:val="0"/>
      <w:marRight w:val="0"/>
      <w:marTop w:val="0"/>
      <w:marBottom w:val="0"/>
      <w:divBdr>
        <w:top w:val="none" w:sz="0" w:space="0" w:color="auto"/>
        <w:left w:val="none" w:sz="0" w:space="0" w:color="auto"/>
        <w:bottom w:val="none" w:sz="0" w:space="0" w:color="auto"/>
        <w:right w:val="none" w:sz="0" w:space="0" w:color="auto"/>
      </w:divBdr>
    </w:div>
    <w:div w:id="1257595720">
      <w:bodyDiv w:val="1"/>
      <w:marLeft w:val="0"/>
      <w:marRight w:val="0"/>
      <w:marTop w:val="0"/>
      <w:marBottom w:val="0"/>
      <w:divBdr>
        <w:top w:val="none" w:sz="0" w:space="0" w:color="auto"/>
        <w:left w:val="none" w:sz="0" w:space="0" w:color="auto"/>
        <w:bottom w:val="none" w:sz="0" w:space="0" w:color="auto"/>
        <w:right w:val="none" w:sz="0" w:space="0" w:color="auto"/>
      </w:divBdr>
    </w:div>
    <w:div w:id="1264725031">
      <w:bodyDiv w:val="1"/>
      <w:marLeft w:val="0"/>
      <w:marRight w:val="0"/>
      <w:marTop w:val="0"/>
      <w:marBottom w:val="0"/>
      <w:divBdr>
        <w:top w:val="none" w:sz="0" w:space="0" w:color="auto"/>
        <w:left w:val="none" w:sz="0" w:space="0" w:color="auto"/>
        <w:bottom w:val="none" w:sz="0" w:space="0" w:color="auto"/>
        <w:right w:val="none" w:sz="0" w:space="0" w:color="auto"/>
      </w:divBdr>
    </w:div>
    <w:div w:id="1264799136">
      <w:bodyDiv w:val="1"/>
      <w:marLeft w:val="0"/>
      <w:marRight w:val="0"/>
      <w:marTop w:val="0"/>
      <w:marBottom w:val="0"/>
      <w:divBdr>
        <w:top w:val="none" w:sz="0" w:space="0" w:color="auto"/>
        <w:left w:val="none" w:sz="0" w:space="0" w:color="auto"/>
        <w:bottom w:val="none" w:sz="0" w:space="0" w:color="auto"/>
        <w:right w:val="none" w:sz="0" w:space="0" w:color="auto"/>
      </w:divBdr>
    </w:div>
    <w:div w:id="1265378447">
      <w:bodyDiv w:val="1"/>
      <w:marLeft w:val="0"/>
      <w:marRight w:val="0"/>
      <w:marTop w:val="0"/>
      <w:marBottom w:val="0"/>
      <w:divBdr>
        <w:top w:val="none" w:sz="0" w:space="0" w:color="auto"/>
        <w:left w:val="none" w:sz="0" w:space="0" w:color="auto"/>
        <w:bottom w:val="none" w:sz="0" w:space="0" w:color="auto"/>
        <w:right w:val="none" w:sz="0" w:space="0" w:color="auto"/>
      </w:divBdr>
    </w:div>
    <w:div w:id="1269198150">
      <w:bodyDiv w:val="1"/>
      <w:marLeft w:val="0"/>
      <w:marRight w:val="0"/>
      <w:marTop w:val="0"/>
      <w:marBottom w:val="0"/>
      <w:divBdr>
        <w:top w:val="none" w:sz="0" w:space="0" w:color="auto"/>
        <w:left w:val="none" w:sz="0" w:space="0" w:color="auto"/>
        <w:bottom w:val="none" w:sz="0" w:space="0" w:color="auto"/>
        <w:right w:val="none" w:sz="0" w:space="0" w:color="auto"/>
      </w:divBdr>
    </w:div>
    <w:div w:id="1269391931">
      <w:bodyDiv w:val="1"/>
      <w:marLeft w:val="0"/>
      <w:marRight w:val="0"/>
      <w:marTop w:val="0"/>
      <w:marBottom w:val="0"/>
      <w:divBdr>
        <w:top w:val="none" w:sz="0" w:space="0" w:color="auto"/>
        <w:left w:val="none" w:sz="0" w:space="0" w:color="auto"/>
        <w:bottom w:val="none" w:sz="0" w:space="0" w:color="auto"/>
        <w:right w:val="none" w:sz="0" w:space="0" w:color="auto"/>
      </w:divBdr>
    </w:div>
    <w:div w:id="1271086445">
      <w:bodyDiv w:val="1"/>
      <w:marLeft w:val="0"/>
      <w:marRight w:val="0"/>
      <w:marTop w:val="0"/>
      <w:marBottom w:val="0"/>
      <w:divBdr>
        <w:top w:val="none" w:sz="0" w:space="0" w:color="auto"/>
        <w:left w:val="none" w:sz="0" w:space="0" w:color="auto"/>
        <w:bottom w:val="none" w:sz="0" w:space="0" w:color="auto"/>
        <w:right w:val="none" w:sz="0" w:space="0" w:color="auto"/>
      </w:divBdr>
    </w:div>
    <w:div w:id="1274359143">
      <w:bodyDiv w:val="1"/>
      <w:marLeft w:val="0"/>
      <w:marRight w:val="0"/>
      <w:marTop w:val="0"/>
      <w:marBottom w:val="0"/>
      <w:divBdr>
        <w:top w:val="none" w:sz="0" w:space="0" w:color="auto"/>
        <w:left w:val="none" w:sz="0" w:space="0" w:color="auto"/>
        <w:bottom w:val="none" w:sz="0" w:space="0" w:color="auto"/>
        <w:right w:val="none" w:sz="0" w:space="0" w:color="auto"/>
      </w:divBdr>
    </w:div>
    <w:div w:id="1275941999">
      <w:bodyDiv w:val="1"/>
      <w:marLeft w:val="0"/>
      <w:marRight w:val="0"/>
      <w:marTop w:val="0"/>
      <w:marBottom w:val="0"/>
      <w:divBdr>
        <w:top w:val="none" w:sz="0" w:space="0" w:color="auto"/>
        <w:left w:val="none" w:sz="0" w:space="0" w:color="auto"/>
        <w:bottom w:val="none" w:sz="0" w:space="0" w:color="auto"/>
        <w:right w:val="none" w:sz="0" w:space="0" w:color="auto"/>
      </w:divBdr>
    </w:div>
    <w:div w:id="1276257370">
      <w:bodyDiv w:val="1"/>
      <w:marLeft w:val="0"/>
      <w:marRight w:val="0"/>
      <w:marTop w:val="0"/>
      <w:marBottom w:val="0"/>
      <w:divBdr>
        <w:top w:val="none" w:sz="0" w:space="0" w:color="auto"/>
        <w:left w:val="none" w:sz="0" w:space="0" w:color="auto"/>
        <w:bottom w:val="none" w:sz="0" w:space="0" w:color="auto"/>
        <w:right w:val="none" w:sz="0" w:space="0" w:color="auto"/>
      </w:divBdr>
    </w:div>
    <w:div w:id="1277954795">
      <w:bodyDiv w:val="1"/>
      <w:marLeft w:val="0"/>
      <w:marRight w:val="0"/>
      <w:marTop w:val="0"/>
      <w:marBottom w:val="0"/>
      <w:divBdr>
        <w:top w:val="none" w:sz="0" w:space="0" w:color="auto"/>
        <w:left w:val="none" w:sz="0" w:space="0" w:color="auto"/>
        <w:bottom w:val="none" w:sz="0" w:space="0" w:color="auto"/>
        <w:right w:val="none" w:sz="0" w:space="0" w:color="auto"/>
      </w:divBdr>
    </w:div>
    <w:div w:id="1279339510">
      <w:bodyDiv w:val="1"/>
      <w:marLeft w:val="0"/>
      <w:marRight w:val="0"/>
      <w:marTop w:val="0"/>
      <w:marBottom w:val="0"/>
      <w:divBdr>
        <w:top w:val="none" w:sz="0" w:space="0" w:color="auto"/>
        <w:left w:val="none" w:sz="0" w:space="0" w:color="auto"/>
        <w:bottom w:val="none" w:sz="0" w:space="0" w:color="auto"/>
        <w:right w:val="none" w:sz="0" w:space="0" w:color="auto"/>
      </w:divBdr>
    </w:div>
    <w:div w:id="1280336134">
      <w:bodyDiv w:val="1"/>
      <w:marLeft w:val="0"/>
      <w:marRight w:val="0"/>
      <w:marTop w:val="0"/>
      <w:marBottom w:val="0"/>
      <w:divBdr>
        <w:top w:val="none" w:sz="0" w:space="0" w:color="auto"/>
        <w:left w:val="none" w:sz="0" w:space="0" w:color="auto"/>
        <w:bottom w:val="none" w:sz="0" w:space="0" w:color="auto"/>
        <w:right w:val="none" w:sz="0" w:space="0" w:color="auto"/>
      </w:divBdr>
    </w:div>
    <w:div w:id="1282767112">
      <w:bodyDiv w:val="1"/>
      <w:marLeft w:val="0"/>
      <w:marRight w:val="0"/>
      <w:marTop w:val="0"/>
      <w:marBottom w:val="0"/>
      <w:divBdr>
        <w:top w:val="none" w:sz="0" w:space="0" w:color="auto"/>
        <w:left w:val="none" w:sz="0" w:space="0" w:color="auto"/>
        <w:bottom w:val="none" w:sz="0" w:space="0" w:color="auto"/>
        <w:right w:val="none" w:sz="0" w:space="0" w:color="auto"/>
      </w:divBdr>
    </w:div>
    <w:div w:id="1283610609">
      <w:bodyDiv w:val="1"/>
      <w:marLeft w:val="0"/>
      <w:marRight w:val="0"/>
      <w:marTop w:val="0"/>
      <w:marBottom w:val="0"/>
      <w:divBdr>
        <w:top w:val="none" w:sz="0" w:space="0" w:color="auto"/>
        <w:left w:val="none" w:sz="0" w:space="0" w:color="auto"/>
        <w:bottom w:val="none" w:sz="0" w:space="0" w:color="auto"/>
        <w:right w:val="none" w:sz="0" w:space="0" w:color="auto"/>
      </w:divBdr>
    </w:div>
    <w:div w:id="1287274373">
      <w:bodyDiv w:val="1"/>
      <w:marLeft w:val="0"/>
      <w:marRight w:val="0"/>
      <w:marTop w:val="0"/>
      <w:marBottom w:val="0"/>
      <w:divBdr>
        <w:top w:val="none" w:sz="0" w:space="0" w:color="auto"/>
        <w:left w:val="none" w:sz="0" w:space="0" w:color="auto"/>
        <w:bottom w:val="none" w:sz="0" w:space="0" w:color="auto"/>
        <w:right w:val="none" w:sz="0" w:space="0" w:color="auto"/>
      </w:divBdr>
    </w:div>
    <w:div w:id="1287661866">
      <w:bodyDiv w:val="1"/>
      <w:marLeft w:val="0"/>
      <w:marRight w:val="0"/>
      <w:marTop w:val="0"/>
      <w:marBottom w:val="0"/>
      <w:divBdr>
        <w:top w:val="none" w:sz="0" w:space="0" w:color="auto"/>
        <w:left w:val="none" w:sz="0" w:space="0" w:color="auto"/>
        <w:bottom w:val="none" w:sz="0" w:space="0" w:color="auto"/>
        <w:right w:val="none" w:sz="0" w:space="0" w:color="auto"/>
      </w:divBdr>
    </w:div>
    <w:div w:id="1291012808">
      <w:bodyDiv w:val="1"/>
      <w:marLeft w:val="0"/>
      <w:marRight w:val="0"/>
      <w:marTop w:val="0"/>
      <w:marBottom w:val="0"/>
      <w:divBdr>
        <w:top w:val="none" w:sz="0" w:space="0" w:color="auto"/>
        <w:left w:val="none" w:sz="0" w:space="0" w:color="auto"/>
        <w:bottom w:val="none" w:sz="0" w:space="0" w:color="auto"/>
        <w:right w:val="none" w:sz="0" w:space="0" w:color="auto"/>
      </w:divBdr>
    </w:div>
    <w:div w:id="1291983965">
      <w:bodyDiv w:val="1"/>
      <w:marLeft w:val="0"/>
      <w:marRight w:val="0"/>
      <w:marTop w:val="0"/>
      <w:marBottom w:val="0"/>
      <w:divBdr>
        <w:top w:val="none" w:sz="0" w:space="0" w:color="auto"/>
        <w:left w:val="none" w:sz="0" w:space="0" w:color="auto"/>
        <w:bottom w:val="none" w:sz="0" w:space="0" w:color="auto"/>
        <w:right w:val="none" w:sz="0" w:space="0" w:color="auto"/>
      </w:divBdr>
    </w:div>
    <w:div w:id="1292789937">
      <w:bodyDiv w:val="1"/>
      <w:marLeft w:val="0"/>
      <w:marRight w:val="0"/>
      <w:marTop w:val="0"/>
      <w:marBottom w:val="0"/>
      <w:divBdr>
        <w:top w:val="none" w:sz="0" w:space="0" w:color="auto"/>
        <w:left w:val="none" w:sz="0" w:space="0" w:color="auto"/>
        <w:bottom w:val="none" w:sz="0" w:space="0" w:color="auto"/>
        <w:right w:val="none" w:sz="0" w:space="0" w:color="auto"/>
      </w:divBdr>
    </w:div>
    <w:div w:id="1292899283">
      <w:bodyDiv w:val="1"/>
      <w:marLeft w:val="0"/>
      <w:marRight w:val="0"/>
      <w:marTop w:val="0"/>
      <w:marBottom w:val="0"/>
      <w:divBdr>
        <w:top w:val="none" w:sz="0" w:space="0" w:color="auto"/>
        <w:left w:val="none" w:sz="0" w:space="0" w:color="auto"/>
        <w:bottom w:val="none" w:sz="0" w:space="0" w:color="auto"/>
        <w:right w:val="none" w:sz="0" w:space="0" w:color="auto"/>
      </w:divBdr>
    </w:div>
    <w:div w:id="1294218279">
      <w:bodyDiv w:val="1"/>
      <w:marLeft w:val="0"/>
      <w:marRight w:val="0"/>
      <w:marTop w:val="0"/>
      <w:marBottom w:val="0"/>
      <w:divBdr>
        <w:top w:val="none" w:sz="0" w:space="0" w:color="auto"/>
        <w:left w:val="none" w:sz="0" w:space="0" w:color="auto"/>
        <w:bottom w:val="none" w:sz="0" w:space="0" w:color="auto"/>
        <w:right w:val="none" w:sz="0" w:space="0" w:color="auto"/>
      </w:divBdr>
    </w:div>
    <w:div w:id="1294366279">
      <w:bodyDiv w:val="1"/>
      <w:marLeft w:val="0"/>
      <w:marRight w:val="0"/>
      <w:marTop w:val="0"/>
      <w:marBottom w:val="0"/>
      <w:divBdr>
        <w:top w:val="none" w:sz="0" w:space="0" w:color="auto"/>
        <w:left w:val="none" w:sz="0" w:space="0" w:color="auto"/>
        <w:bottom w:val="none" w:sz="0" w:space="0" w:color="auto"/>
        <w:right w:val="none" w:sz="0" w:space="0" w:color="auto"/>
      </w:divBdr>
    </w:div>
    <w:div w:id="1294869975">
      <w:bodyDiv w:val="1"/>
      <w:marLeft w:val="0"/>
      <w:marRight w:val="0"/>
      <w:marTop w:val="0"/>
      <w:marBottom w:val="0"/>
      <w:divBdr>
        <w:top w:val="none" w:sz="0" w:space="0" w:color="auto"/>
        <w:left w:val="none" w:sz="0" w:space="0" w:color="auto"/>
        <w:bottom w:val="none" w:sz="0" w:space="0" w:color="auto"/>
        <w:right w:val="none" w:sz="0" w:space="0" w:color="auto"/>
      </w:divBdr>
    </w:div>
    <w:div w:id="1296837158">
      <w:bodyDiv w:val="1"/>
      <w:marLeft w:val="0"/>
      <w:marRight w:val="0"/>
      <w:marTop w:val="0"/>
      <w:marBottom w:val="0"/>
      <w:divBdr>
        <w:top w:val="none" w:sz="0" w:space="0" w:color="auto"/>
        <w:left w:val="none" w:sz="0" w:space="0" w:color="auto"/>
        <w:bottom w:val="none" w:sz="0" w:space="0" w:color="auto"/>
        <w:right w:val="none" w:sz="0" w:space="0" w:color="auto"/>
      </w:divBdr>
    </w:div>
    <w:div w:id="1300577555">
      <w:bodyDiv w:val="1"/>
      <w:marLeft w:val="0"/>
      <w:marRight w:val="0"/>
      <w:marTop w:val="0"/>
      <w:marBottom w:val="0"/>
      <w:divBdr>
        <w:top w:val="none" w:sz="0" w:space="0" w:color="auto"/>
        <w:left w:val="none" w:sz="0" w:space="0" w:color="auto"/>
        <w:bottom w:val="none" w:sz="0" w:space="0" w:color="auto"/>
        <w:right w:val="none" w:sz="0" w:space="0" w:color="auto"/>
      </w:divBdr>
    </w:div>
    <w:div w:id="1302729666">
      <w:bodyDiv w:val="1"/>
      <w:marLeft w:val="0"/>
      <w:marRight w:val="0"/>
      <w:marTop w:val="0"/>
      <w:marBottom w:val="0"/>
      <w:divBdr>
        <w:top w:val="none" w:sz="0" w:space="0" w:color="auto"/>
        <w:left w:val="none" w:sz="0" w:space="0" w:color="auto"/>
        <w:bottom w:val="none" w:sz="0" w:space="0" w:color="auto"/>
        <w:right w:val="none" w:sz="0" w:space="0" w:color="auto"/>
      </w:divBdr>
    </w:div>
    <w:div w:id="1303733372">
      <w:bodyDiv w:val="1"/>
      <w:marLeft w:val="0"/>
      <w:marRight w:val="0"/>
      <w:marTop w:val="0"/>
      <w:marBottom w:val="0"/>
      <w:divBdr>
        <w:top w:val="none" w:sz="0" w:space="0" w:color="auto"/>
        <w:left w:val="none" w:sz="0" w:space="0" w:color="auto"/>
        <w:bottom w:val="none" w:sz="0" w:space="0" w:color="auto"/>
        <w:right w:val="none" w:sz="0" w:space="0" w:color="auto"/>
      </w:divBdr>
    </w:div>
    <w:div w:id="1305084791">
      <w:bodyDiv w:val="1"/>
      <w:marLeft w:val="0"/>
      <w:marRight w:val="0"/>
      <w:marTop w:val="0"/>
      <w:marBottom w:val="0"/>
      <w:divBdr>
        <w:top w:val="none" w:sz="0" w:space="0" w:color="auto"/>
        <w:left w:val="none" w:sz="0" w:space="0" w:color="auto"/>
        <w:bottom w:val="none" w:sz="0" w:space="0" w:color="auto"/>
        <w:right w:val="none" w:sz="0" w:space="0" w:color="auto"/>
      </w:divBdr>
    </w:div>
    <w:div w:id="1308709231">
      <w:bodyDiv w:val="1"/>
      <w:marLeft w:val="0"/>
      <w:marRight w:val="0"/>
      <w:marTop w:val="0"/>
      <w:marBottom w:val="0"/>
      <w:divBdr>
        <w:top w:val="none" w:sz="0" w:space="0" w:color="auto"/>
        <w:left w:val="none" w:sz="0" w:space="0" w:color="auto"/>
        <w:bottom w:val="none" w:sz="0" w:space="0" w:color="auto"/>
        <w:right w:val="none" w:sz="0" w:space="0" w:color="auto"/>
      </w:divBdr>
    </w:div>
    <w:div w:id="1310329894">
      <w:bodyDiv w:val="1"/>
      <w:marLeft w:val="0"/>
      <w:marRight w:val="0"/>
      <w:marTop w:val="0"/>
      <w:marBottom w:val="0"/>
      <w:divBdr>
        <w:top w:val="none" w:sz="0" w:space="0" w:color="auto"/>
        <w:left w:val="none" w:sz="0" w:space="0" w:color="auto"/>
        <w:bottom w:val="none" w:sz="0" w:space="0" w:color="auto"/>
        <w:right w:val="none" w:sz="0" w:space="0" w:color="auto"/>
      </w:divBdr>
    </w:div>
    <w:div w:id="1310358395">
      <w:bodyDiv w:val="1"/>
      <w:marLeft w:val="0"/>
      <w:marRight w:val="0"/>
      <w:marTop w:val="0"/>
      <w:marBottom w:val="0"/>
      <w:divBdr>
        <w:top w:val="none" w:sz="0" w:space="0" w:color="auto"/>
        <w:left w:val="none" w:sz="0" w:space="0" w:color="auto"/>
        <w:bottom w:val="none" w:sz="0" w:space="0" w:color="auto"/>
        <w:right w:val="none" w:sz="0" w:space="0" w:color="auto"/>
      </w:divBdr>
    </w:div>
    <w:div w:id="1310791153">
      <w:bodyDiv w:val="1"/>
      <w:marLeft w:val="0"/>
      <w:marRight w:val="0"/>
      <w:marTop w:val="0"/>
      <w:marBottom w:val="0"/>
      <w:divBdr>
        <w:top w:val="none" w:sz="0" w:space="0" w:color="auto"/>
        <w:left w:val="none" w:sz="0" w:space="0" w:color="auto"/>
        <w:bottom w:val="none" w:sz="0" w:space="0" w:color="auto"/>
        <w:right w:val="none" w:sz="0" w:space="0" w:color="auto"/>
      </w:divBdr>
    </w:div>
    <w:div w:id="1313365432">
      <w:bodyDiv w:val="1"/>
      <w:marLeft w:val="0"/>
      <w:marRight w:val="0"/>
      <w:marTop w:val="0"/>
      <w:marBottom w:val="0"/>
      <w:divBdr>
        <w:top w:val="none" w:sz="0" w:space="0" w:color="auto"/>
        <w:left w:val="none" w:sz="0" w:space="0" w:color="auto"/>
        <w:bottom w:val="none" w:sz="0" w:space="0" w:color="auto"/>
        <w:right w:val="none" w:sz="0" w:space="0" w:color="auto"/>
      </w:divBdr>
    </w:div>
    <w:div w:id="1317101253">
      <w:bodyDiv w:val="1"/>
      <w:marLeft w:val="0"/>
      <w:marRight w:val="0"/>
      <w:marTop w:val="0"/>
      <w:marBottom w:val="0"/>
      <w:divBdr>
        <w:top w:val="none" w:sz="0" w:space="0" w:color="auto"/>
        <w:left w:val="none" w:sz="0" w:space="0" w:color="auto"/>
        <w:bottom w:val="none" w:sz="0" w:space="0" w:color="auto"/>
        <w:right w:val="none" w:sz="0" w:space="0" w:color="auto"/>
      </w:divBdr>
    </w:div>
    <w:div w:id="1320694957">
      <w:bodyDiv w:val="1"/>
      <w:marLeft w:val="0"/>
      <w:marRight w:val="0"/>
      <w:marTop w:val="0"/>
      <w:marBottom w:val="0"/>
      <w:divBdr>
        <w:top w:val="none" w:sz="0" w:space="0" w:color="auto"/>
        <w:left w:val="none" w:sz="0" w:space="0" w:color="auto"/>
        <w:bottom w:val="none" w:sz="0" w:space="0" w:color="auto"/>
        <w:right w:val="none" w:sz="0" w:space="0" w:color="auto"/>
      </w:divBdr>
    </w:div>
    <w:div w:id="1321540653">
      <w:bodyDiv w:val="1"/>
      <w:marLeft w:val="0"/>
      <w:marRight w:val="0"/>
      <w:marTop w:val="0"/>
      <w:marBottom w:val="0"/>
      <w:divBdr>
        <w:top w:val="none" w:sz="0" w:space="0" w:color="auto"/>
        <w:left w:val="none" w:sz="0" w:space="0" w:color="auto"/>
        <w:bottom w:val="none" w:sz="0" w:space="0" w:color="auto"/>
        <w:right w:val="none" w:sz="0" w:space="0" w:color="auto"/>
      </w:divBdr>
    </w:div>
    <w:div w:id="1321546285">
      <w:bodyDiv w:val="1"/>
      <w:marLeft w:val="0"/>
      <w:marRight w:val="0"/>
      <w:marTop w:val="0"/>
      <w:marBottom w:val="0"/>
      <w:divBdr>
        <w:top w:val="none" w:sz="0" w:space="0" w:color="auto"/>
        <w:left w:val="none" w:sz="0" w:space="0" w:color="auto"/>
        <w:bottom w:val="none" w:sz="0" w:space="0" w:color="auto"/>
        <w:right w:val="none" w:sz="0" w:space="0" w:color="auto"/>
      </w:divBdr>
    </w:div>
    <w:div w:id="1330715607">
      <w:bodyDiv w:val="1"/>
      <w:marLeft w:val="0"/>
      <w:marRight w:val="0"/>
      <w:marTop w:val="0"/>
      <w:marBottom w:val="0"/>
      <w:divBdr>
        <w:top w:val="none" w:sz="0" w:space="0" w:color="auto"/>
        <w:left w:val="none" w:sz="0" w:space="0" w:color="auto"/>
        <w:bottom w:val="none" w:sz="0" w:space="0" w:color="auto"/>
        <w:right w:val="none" w:sz="0" w:space="0" w:color="auto"/>
      </w:divBdr>
    </w:div>
    <w:div w:id="1332292054">
      <w:bodyDiv w:val="1"/>
      <w:marLeft w:val="0"/>
      <w:marRight w:val="0"/>
      <w:marTop w:val="0"/>
      <w:marBottom w:val="0"/>
      <w:divBdr>
        <w:top w:val="none" w:sz="0" w:space="0" w:color="auto"/>
        <w:left w:val="none" w:sz="0" w:space="0" w:color="auto"/>
        <w:bottom w:val="none" w:sz="0" w:space="0" w:color="auto"/>
        <w:right w:val="none" w:sz="0" w:space="0" w:color="auto"/>
      </w:divBdr>
    </w:div>
    <w:div w:id="1332954449">
      <w:bodyDiv w:val="1"/>
      <w:marLeft w:val="0"/>
      <w:marRight w:val="0"/>
      <w:marTop w:val="0"/>
      <w:marBottom w:val="0"/>
      <w:divBdr>
        <w:top w:val="none" w:sz="0" w:space="0" w:color="auto"/>
        <w:left w:val="none" w:sz="0" w:space="0" w:color="auto"/>
        <w:bottom w:val="none" w:sz="0" w:space="0" w:color="auto"/>
        <w:right w:val="none" w:sz="0" w:space="0" w:color="auto"/>
      </w:divBdr>
    </w:div>
    <w:div w:id="1334146323">
      <w:bodyDiv w:val="1"/>
      <w:marLeft w:val="0"/>
      <w:marRight w:val="0"/>
      <w:marTop w:val="0"/>
      <w:marBottom w:val="0"/>
      <w:divBdr>
        <w:top w:val="none" w:sz="0" w:space="0" w:color="auto"/>
        <w:left w:val="none" w:sz="0" w:space="0" w:color="auto"/>
        <w:bottom w:val="none" w:sz="0" w:space="0" w:color="auto"/>
        <w:right w:val="none" w:sz="0" w:space="0" w:color="auto"/>
      </w:divBdr>
    </w:div>
    <w:div w:id="1337267003">
      <w:bodyDiv w:val="1"/>
      <w:marLeft w:val="0"/>
      <w:marRight w:val="0"/>
      <w:marTop w:val="0"/>
      <w:marBottom w:val="0"/>
      <w:divBdr>
        <w:top w:val="none" w:sz="0" w:space="0" w:color="auto"/>
        <w:left w:val="none" w:sz="0" w:space="0" w:color="auto"/>
        <w:bottom w:val="none" w:sz="0" w:space="0" w:color="auto"/>
        <w:right w:val="none" w:sz="0" w:space="0" w:color="auto"/>
      </w:divBdr>
    </w:div>
    <w:div w:id="1339455943">
      <w:bodyDiv w:val="1"/>
      <w:marLeft w:val="0"/>
      <w:marRight w:val="0"/>
      <w:marTop w:val="0"/>
      <w:marBottom w:val="0"/>
      <w:divBdr>
        <w:top w:val="none" w:sz="0" w:space="0" w:color="auto"/>
        <w:left w:val="none" w:sz="0" w:space="0" w:color="auto"/>
        <w:bottom w:val="none" w:sz="0" w:space="0" w:color="auto"/>
        <w:right w:val="none" w:sz="0" w:space="0" w:color="auto"/>
      </w:divBdr>
    </w:div>
    <w:div w:id="1340892901">
      <w:bodyDiv w:val="1"/>
      <w:marLeft w:val="0"/>
      <w:marRight w:val="0"/>
      <w:marTop w:val="0"/>
      <w:marBottom w:val="0"/>
      <w:divBdr>
        <w:top w:val="none" w:sz="0" w:space="0" w:color="auto"/>
        <w:left w:val="none" w:sz="0" w:space="0" w:color="auto"/>
        <w:bottom w:val="none" w:sz="0" w:space="0" w:color="auto"/>
        <w:right w:val="none" w:sz="0" w:space="0" w:color="auto"/>
      </w:divBdr>
    </w:div>
    <w:div w:id="1341542986">
      <w:bodyDiv w:val="1"/>
      <w:marLeft w:val="0"/>
      <w:marRight w:val="0"/>
      <w:marTop w:val="0"/>
      <w:marBottom w:val="0"/>
      <w:divBdr>
        <w:top w:val="none" w:sz="0" w:space="0" w:color="auto"/>
        <w:left w:val="none" w:sz="0" w:space="0" w:color="auto"/>
        <w:bottom w:val="none" w:sz="0" w:space="0" w:color="auto"/>
        <w:right w:val="none" w:sz="0" w:space="0" w:color="auto"/>
      </w:divBdr>
    </w:div>
    <w:div w:id="1341666595">
      <w:bodyDiv w:val="1"/>
      <w:marLeft w:val="0"/>
      <w:marRight w:val="0"/>
      <w:marTop w:val="0"/>
      <w:marBottom w:val="0"/>
      <w:divBdr>
        <w:top w:val="none" w:sz="0" w:space="0" w:color="auto"/>
        <w:left w:val="none" w:sz="0" w:space="0" w:color="auto"/>
        <w:bottom w:val="none" w:sz="0" w:space="0" w:color="auto"/>
        <w:right w:val="none" w:sz="0" w:space="0" w:color="auto"/>
      </w:divBdr>
    </w:div>
    <w:div w:id="1342929024">
      <w:bodyDiv w:val="1"/>
      <w:marLeft w:val="0"/>
      <w:marRight w:val="0"/>
      <w:marTop w:val="0"/>
      <w:marBottom w:val="0"/>
      <w:divBdr>
        <w:top w:val="none" w:sz="0" w:space="0" w:color="auto"/>
        <w:left w:val="none" w:sz="0" w:space="0" w:color="auto"/>
        <w:bottom w:val="none" w:sz="0" w:space="0" w:color="auto"/>
        <w:right w:val="none" w:sz="0" w:space="0" w:color="auto"/>
      </w:divBdr>
    </w:div>
    <w:div w:id="1344817040">
      <w:bodyDiv w:val="1"/>
      <w:marLeft w:val="0"/>
      <w:marRight w:val="0"/>
      <w:marTop w:val="0"/>
      <w:marBottom w:val="0"/>
      <w:divBdr>
        <w:top w:val="none" w:sz="0" w:space="0" w:color="auto"/>
        <w:left w:val="none" w:sz="0" w:space="0" w:color="auto"/>
        <w:bottom w:val="none" w:sz="0" w:space="0" w:color="auto"/>
        <w:right w:val="none" w:sz="0" w:space="0" w:color="auto"/>
      </w:divBdr>
    </w:div>
    <w:div w:id="1345011540">
      <w:bodyDiv w:val="1"/>
      <w:marLeft w:val="0"/>
      <w:marRight w:val="0"/>
      <w:marTop w:val="0"/>
      <w:marBottom w:val="0"/>
      <w:divBdr>
        <w:top w:val="none" w:sz="0" w:space="0" w:color="auto"/>
        <w:left w:val="none" w:sz="0" w:space="0" w:color="auto"/>
        <w:bottom w:val="none" w:sz="0" w:space="0" w:color="auto"/>
        <w:right w:val="none" w:sz="0" w:space="0" w:color="auto"/>
      </w:divBdr>
    </w:div>
    <w:div w:id="1345129668">
      <w:bodyDiv w:val="1"/>
      <w:marLeft w:val="0"/>
      <w:marRight w:val="0"/>
      <w:marTop w:val="0"/>
      <w:marBottom w:val="0"/>
      <w:divBdr>
        <w:top w:val="none" w:sz="0" w:space="0" w:color="auto"/>
        <w:left w:val="none" w:sz="0" w:space="0" w:color="auto"/>
        <w:bottom w:val="none" w:sz="0" w:space="0" w:color="auto"/>
        <w:right w:val="none" w:sz="0" w:space="0" w:color="auto"/>
      </w:divBdr>
    </w:div>
    <w:div w:id="1351031244">
      <w:bodyDiv w:val="1"/>
      <w:marLeft w:val="0"/>
      <w:marRight w:val="0"/>
      <w:marTop w:val="0"/>
      <w:marBottom w:val="0"/>
      <w:divBdr>
        <w:top w:val="none" w:sz="0" w:space="0" w:color="auto"/>
        <w:left w:val="none" w:sz="0" w:space="0" w:color="auto"/>
        <w:bottom w:val="none" w:sz="0" w:space="0" w:color="auto"/>
        <w:right w:val="none" w:sz="0" w:space="0" w:color="auto"/>
      </w:divBdr>
    </w:div>
    <w:div w:id="1351878082">
      <w:bodyDiv w:val="1"/>
      <w:marLeft w:val="0"/>
      <w:marRight w:val="0"/>
      <w:marTop w:val="0"/>
      <w:marBottom w:val="0"/>
      <w:divBdr>
        <w:top w:val="none" w:sz="0" w:space="0" w:color="auto"/>
        <w:left w:val="none" w:sz="0" w:space="0" w:color="auto"/>
        <w:bottom w:val="none" w:sz="0" w:space="0" w:color="auto"/>
        <w:right w:val="none" w:sz="0" w:space="0" w:color="auto"/>
      </w:divBdr>
    </w:div>
    <w:div w:id="1352537727">
      <w:bodyDiv w:val="1"/>
      <w:marLeft w:val="0"/>
      <w:marRight w:val="0"/>
      <w:marTop w:val="0"/>
      <w:marBottom w:val="0"/>
      <w:divBdr>
        <w:top w:val="none" w:sz="0" w:space="0" w:color="auto"/>
        <w:left w:val="none" w:sz="0" w:space="0" w:color="auto"/>
        <w:bottom w:val="none" w:sz="0" w:space="0" w:color="auto"/>
        <w:right w:val="none" w:sz="0" w:space="0" w:color="auto"/>
      </w:divBdr>
    </w:div>
    <w:div w:id="1352805027">
      <w:bodyDiv w:val="1"/>
      <w:marLeft w:val="0"/>
      <w:marRight w:val="0"/>
      <w:marTop w:val="0"/>
      <w:marBottom w:val="0"/>
      <w:divBdr>
        <w:top w:val="none" w:sz="0" w:space="0" w:color="auto"/>
        <w:left w:val="none" w:sz="0" w:space="0" w:color="auto"/>
        <w:bottom w:val="none" w:sz="0" w:space="0" w:color="auto"/>
        <w:right w:val="none" w:sz="0" w:space="0" w:color="auto"/>
      </w:divBdr>
    </w:div>
    <w:div w:id="1353649160">
      <w:bodyDiv w:val="1"/>
      <w:marLeft w:val="0"/>
      <w:marRight w:val="0"/>
      <w:marTop w:val="0"/>
      <w:marBottom w:val="0"/>
      <w:divBdr>
        <w:top w:val="none" w:sz="0" w:space="0" w:color="auto"/>
        <w:left w:val="none" w:sz="0" w:space="0" w:color="auto"/>
        <w:bottom w:val="none" w:sz="0" w:space="0" w:color="auto"/>
        <w:right w:val="none" w:sz="0" w:space="0" w:color="auto"/>
      </w:divBdr>
    </w:div>
    <w:div w:id="1354070524">
      <w:bodyDiv w:val="1"/>
      <w:marLeft w:val="0"/>
      <w:marRight w:val="0"/>
      <w:marTop w:val="0"/>
      <w:marBottom w:val="0"/>
      <w:divBdr>
        <w:top w:val="none" w:sz="0" w:space="0" w:color="auto"/>
        <w:left w:val="none" w:sz="0" w:space="0" w:color="auto"/>
        <w:bottom w:val="none" w:sz="0" w:space="0" w:color="auto"/>
        <w:right w:val="none" w:sz="0" w:space="0" w:color="auto"/>
      </w:divBdr>
    </w:div>
    <w:div w:id="1358659043">
      <w:bodyDiv w:val="1"/>
      <w:marLeft w:val="0"/>
      <w:marRight w:val="0"/>
      <w:marTop w:val="0"/>
      <w:marBottom w:val="0"/>
      <w:divBdr>
        <w:top w:val="none" w:sz="0" w:space="0" w:color="auto"/>
        <w:left w:val="none" w:sz="0" w:space="0" w:color="auto"/>
        <w:bottom w:val="none" w:sz="0" w:space="0" w:color="auto"/>
        <w:right w:val="none" w:sz="0" w:space="0" w:color="auto"/>
      </w:divBdr>
    </w:div>
    <w:div w:id="1360080737">
      <w:bodyDiv w:val="1"/>
      <w:marLeft w:val="0"/>
      <w:marRight w:val="0"/>
      <w:marTop w:val="0"/>
      <w:marBottom w:val="0"/>
      <w:divBdr>
        <w:top w:val="none" w:sz="0" w:space="0" w:color="auto"/>
        <w:left w:val="none" w:sz="0" w:space="0" w:color="auto"/>
        <w:bottom w:val="none" w:sz="0" w:space="0" w:color="auto"/>
        <w:right w:val="none" w:sz="0" w:space="0" w:color="auto"/>
      </w:divBdr>
    </w:div>
    <w:div w:id="1361005081">
      <w:bodyDiv w:val="1"/>
      <w:marLeft w:val="0"/>
      <w:marRight w:val="0"/>
      <w:marTop w:val="0"/>
      <w:marBottom w:val="0"/>
      <w:divBdr>
        <w:top w:val="none" w:sz="0" w:space="0" w:color="auto"/>
        <w:left w:val="none" w:sz="0" w:space="0" w:color="auto"/>
        <w:bottom w:val="none" w:sz="0" w:space="0" w:color="auto"/>
        <w:right w:val="none" w:sz="0" w:space="0" w:color="auto"/>
      </w:divBdr>
    </w:div>
    <w:div w:id="1362510063">
      <w:bodyDiv w:val="1"/>
      <w:marLeft w:val="0"/>
      <w:marRight w:val="0"/>
      <w:marTop w:val="0"/>
      <w:marBottom w:val="0"/>
      <w:divBdr>
        <w:top w:val="none" w:sz="0" w:space="0" w:color="auto"/>
        <w:left w:val="none" w:sz="0" w:space="0" w:color="auto"/>
        <w:bottom w:val="none" w:sz="0" w:space="0" w:color="auto"/>
        <w:right w:val="none" w:sz="0" w:space="0" w:color="auto"/>
      </w:divBdr>
    </w:div>
    <w:div w:id="1363019092">
      <w:bodyDiv w:val="1"/>
      <w:marLeft w:val="0"/>
      <w:marRight w:val="0"/>
      <w:marTop w:val="0"/>
      <w:marBottom w:val="0"/>
      <w:divBdr>
        <w:top w:val="none" w:sz="0" w:space="0" w:color="auto"/>
        <w:left w:val="none" w:sz="0" w:space="0" w:color="auto"/>
        <w:bottom w:val="none" w:sz="0" w:space="0" w:color="auto"/>
        <w:right w:val="none" w:sz="0" w:space="0" w:color="auto"/>
      </w:divBdr>
    </w:div>
    <w:div w:id="1369337801">
      <w:bodyDiv w:val="1"/>
      <w:marLeft w:val="0"/>
      <w:marRight w:val="0"/>
      <w:marTop w:val="0"/>
      <w:marBottom w:val="0"/>
      <w:divBdr>
        <w:top w:val="none" w:sz="0" w:space="0" w:color="auto"/>
        <w:left w:val="none" w:sz="0" w:space="0" w:color="auto"/>
        <w:bottom w:val="none" w:sz="0" w:space="0" w:color="auto"/>
        <w:right w:val="none" w:sz="0" w:space="0" w:color="auto"/>
      </w:divBdr>
    </w:div>
    <w:div w:id="1370257227">
      <w:bodyDiv w:val="1"/>
      <w:marLeft w:val="0"/>
      <w:marRight w:val="0"/>
      <w:marTop w:val="0"/>
      <w:marBottom w:val="0"/>
      <w:divBdr>
        <w:top w:val="none" w:sz="0" w:space="0" w:color="auto"/>
        <w:left w:val="none" w:sz="0" w:space="0" w:color="auto"/>
        <w:bottom w:val="none" w:sz="0" w:space="0" w:color="auto"/>
        <w:right w:val="none" w:sz="0" w:space="0" w:color="auto"/>
      </w:divBdr>
    </w:div>
    <w:div w:id="1371803198">
      <w:bodyDiv w:val="1"/>
      <w:marLeft w:val="0"/>
      <w:marRight w:val="0"/>
      <w:marTop w:val="0"/>
      <w:marBottom w:val="0"/>
      <w:divBdr>
        <w:top w:val="none" w:sz="0" w:space="0" w:color="auto"/>
        <w:left w:val="none" w:sz="0" w:space="0" w:color="auto"/>
        <w:bottom w:val="none" w:sz="0" w:space="0" w:color="auto"/>
        <w:right w:val="none" w:sz="0" w:space="0" w:color="auto"/>
      </w:divBdr>
    </w:div>
    <w:div w:id="1372143803">
      <w:bodyDiv w:val="1"/>
      <w:marLeft w:val="0"/>
      <w:marRight w:val="0"/>
      <w:marTop w:val="0"/>
      <w:marBottom w:val="0"/>
      <w:divBdr>
        <w:top w:val="none" w:sz="0" w:space="0" w:color="auto"/>
        <w:left w:val="none" w:sz="0" w:space="0" w:color="auto"/>
        <w:bottom w:val="none" w:sz="0" w:space="0" w:color="auto"/>
        <w:right w:val="none" w:sz="0" w:space="0" w:color="auto"/>
      </w:divBdr>
    </w:div>
    <w:div w:id="1372457264">
      <w:bodyDiv w:val="1"/>
      <w:marLeft w:val="0"/>
      <w:marRight w:val="0"/>
      <w:marTop w:val="0"/>
      <w:marBottom w:val="0"/>
      <w:divBdr>
        <w:top w:val="none" w:sz="0" w:space="0" w:color="auto"/>
        <w:left w:val="none" w:sz="0" w:space="0" w:color="auto"/>
        <w:bottom w:val="none" w:sz="0" w:space="0" w:color="auto"/>
        <w:right w:val="none" w:sz="0" w:space="0" w:color="auto"/>
      </w:divBdr>
    </w:div>
    <w:div w:id="1375274194">
      <w:bodyDiv w:val="1"/>
      <w:marLeft w:val="0"/>
      <w:marRight w:val="0"/>
      <w:marTop w:val="0"/>
      <w:marBottom w:val="0"/>
      <w:divBdr>
        <w:top w:val="none" w:sz="0" w:space="0" w:color="auto"/>
        <w:left w:val="none" w:sz="0" w:space="0" w:color="auto"/>
        <w:bottom w:val="none" w:sz="0" w:space="0" w:color="auto"/>
        <w:right w:val="none" w:sz="0" w:space="0" w:color="auto"/>
      </w:divBdr>
    </w:div>
    <w:div w:id="1377048570">
      <w:bodyDiv w:val="1"/>
      <w:marLeft w:val="0"/>
      <w:marRight w:val="0"/>
      <w:marTop w:val="0"/>
      <w:marBottom w:val="0"/>
      <w:divBdr>
        <w:top w:val="none" w:sz="0" w:space="0" w:color="auto"/>
        <w:left w:val="none" w:sz="0" w:space="0" w:color="auto"/>
        <w:bottom w:val="none" w:sz="0" w:space="0" w:color="auto"/>
        <w:right w:val="none" w:sz="0" w:space="0" w:color="auto"/>
      </w:divBdr>
    </w:div>
    <w:div w:id="1380014672">
      <w:bodyDiv w:val="1"/>
      <w:marLeft w:val="0"/>
      <w:marRight w:val="0"/>
      <w:marTop w:val="0"/>
      <w:marBottom w:val="0"/>
      <w:divBdr>
        <w:top w:val="none" w:sz="0" w:space="0" w:color="auto"/>
        <w:left w:val="none" w:sz="0" w:space="0" w:color="auto"/>
        <w:bottom w:val="none" w:sz="0" w:space="0" w:color="auto"/>
        <w:right w:val="none" w:sz="0" w:space="0" w:color="auto"/>
      </w:divBdr>
    </w:div>
    <w:div w:id="1381243319">
      <w:bodyDiv w:val="1"/>
      <w:marLeft w:val="0"/>
      <w:marRight w:val="0"/>
      <w:marTop w:val="0"/>
      <w:marBottom w:val="0"/>
      <w:divBdr>
        <w:top w:val="none" w:sz="0" w:space="0" w:color="auto"/>
        <w:left w:val="none" w:sz="0" w:space="0" w:color="auto"/>
        <w:bottom w:val="none" w:sz="0" w:space="0" w:color="auto"/>
        <w:right w:val="none" w:sz="0" w:space="0" w:color="auto"/>
      </w:divBdr>
    </w:div>
    <w:div w:id="1383793969">
      <w:bodyDiv w:val="1"/>
      <w:marLeft w:val="0"/>
      <w:marRight w:val="0"/>
      <w:marTop w:val="0"/>
      <w:marBottom w:val="0"/>
      <w:divBdr>
        <w:top w:val="none" w:sz="0" w:space="0" w:color="auto"/>
        <w:left w:val="none" w:sz="0" w:space="0" w:color="auto"/>
        <w:bottom w:val="none" w:sz="0" w:space="0" w:color="auto"/>
        <w:right w:val="none" w:sz="0" w:space="0" w:color="auto"/>
      </w:divBdr>
    </w:div>
    <w:div w:id="1385837601">
      <w:bodyDiv w:val="1"/>
      <w:marLeft w:val="0"/>
      <w:marRight w:val="0"/>
      <w:marTop w:val="0"/>
      <w:marBottom w:val="0"/>
      <w:divBdr>
        <w:top w:val="none" w:sz="0" w:space="0" w:color="auto"/>
        <w:left w:val="none" w:sz="0" w:space="0" w:color="auto"/>
        <w:bottom w:val="none" w:sz="0" w:space="0" w:color="auto"/>
        <w:right w:val="none" w:sz="0" w:space="0" w:color="auto"/>
      </w:divBdr>
    </w:div>
    <w:div w:id="1386948184">
      <w:bodyDiv w:val="1"/>
      <w:marLeft w:val="0"/>
      <w:marRight w:val="0"/>
      <w:marTop w:val="0"/>
      <w:marBottom w:val="0"/>
      <w:divBdr>
        <w:top w:val="none" w:sz="0" w:space="0" w:color="auto"/>
        <w:left w:val="none" w:sz="0" w:space="0" w:color="auto"/>
        <w:bottom w:val="none" w:sz="0" w:space="0" w:color="auto"/>
        <w:right w:val="none" w:sz="0" w:space="0" w:color="auto"/>
      </w:divBdr>
    </w:div>
    <w:div w:id="1389376567">
      <w:bodyDiv w:val="1"/>
      <w:marLeft w:val="0"/>
      <w:marRight w:val="0"/>
      <w:marTop w:val="0"/>
      <w:marBottom w:val="0"/>
      <w:divBdr>
        <w:top w:val="none" w:sz="0" w:space="0" w:color="auto"/>
        <w:left w:val="none" w:sz="0" w:space="0" w:color="auto"/>
        <w:bottom w:val="none" w:sz="0" w:space="0" w:color="auto"/>
        <w:right w:val="none" w:sz="0" w:space="0" w:color="auto"/>
      </w:divBdr>
    </w:div>
    <w:div w:id="1390835807">
      <w:bodyDiv w:val="1"/>
      <w:marLeft w:val="0"/>
      <w:marRight w:val="0"/>
      <w:marTop w:val="0"/>
      <w:marBottom w:val="0"/>
      <w:divBdr>
        <w:top w:val="none" w:sz="0" w:space="0" w:color="auto"/>
        <w:left w:val="none" w:sz="0" w:space="0" w:color="auto"/>
        <w:bottom w:val="none" w:sz="0" w:space="0" w:color="auto"/>
        <w:right w:val="none" w:sz="0" w:space="0" w:color="auto"/>
      </w:divBdr>
    </w:div>
    <w:div w:id="1390962359">
      <w:bodyDiv w:val="1"/>
      <w:marLeft w:val="0"/>
      <w:marRight w:val="0"/>
      <w:marTop w:val="0"/>
      <w:marBottom w:val="0"/>
      <w:divBdr>
        <w:top w:val="none" w:sz="0" w:space="0" w:color="auto"/>
        <w:left w:val="none" w:sz="0" w:space="0" w:color="auto"/>
        <w:bottom w:val="none" w:sz="0" w:space="0" w:color="auto"/>
        <w:right w:val="none" w:sz="0" w:space="0" w:color="auto"/>
      </w:divBdr>
    </w:div>
    <w:div w:id="1395855852">
      <w:bodyDiv w:val="1"/>
      <w:marLeft w:val="0"/>
      <w:marRight w:val="0"/>
      <w:marTop w:val="0"/>
      <w:marBottom w:val="0"/>
      <w:divBdr>
        <w:top w:val="none" w:sz="0" w:space="0" w:color="auto"/>
        <w:left w:val="none" w:sz="0" w:space="0" w:color="auto"/>
        <w:bottom w:val="none" w:sz="0" w:space="0" w:color="auto"/>
        <w:right w:val="none" w:sz="0" w:space="0" w:color="auto"/>
      </w:divBdr>
    </w:div>
    <w:div w:id="1396855065">
      <w:bodyDiv w:val="1"/>
      <w:marLeft w:val="0"/>
      <w:marRight w:val="0"/>
      <w:marTop w:val="0"/>
      <w:marBottom w:val="0"/>
      <w:divBdr>
        <w:top w:val="none" w:sz="0" w:space="0" w:color="auto"/>
        <w:left w:val="none" w:sz="0" w:space="0" w:color="auto"/>
        <w:bottom w:val="none" w:sz="0" w:space="0" w:color="auto"/>
        <w:right w:val="none" w:sz="0" w:space="0" w:color="auto"/>
      </w:divBdr>
    </w:div>
    <w:div w:id="1397048599">
      <w:bodyDiv w:val="1"/>
      <w:marLeft w:val="0"/>
      <w:marRight w:val="0"/>
      <w:marTop w:val="0"/>
      <w:marBottom w:val="0"/>
      <w:divBdr>
        <w:top w:val="none" w:sz="0" w:space="0" w:color="auto"/>
        <w:left w:val="none" w:sz="0" w:space="0" w:color="auto"/>
        <w:bottom w:val="none" w:sz="0" w:space="0" w:color="auto"/>
        <w:right w:val="none" w:sz="0" w:space="0" w:color="auto"/>
      </w:divBdr>
    </w:div>
    <w:div w:id="1398436562">
      <w:bodyDiv w:val="1"/>
      <w:marLeft w:val="0"/>
      <w:marRight w:val="0"/>
      <w:marTop w:val="0"/>
      <w:marBottom w:val="0"/>
      <w:divBdr>
        <w:top w:val="none" w:sz="0" w:space="0" w:color="auto"/>
        <w:left w:val="none" w:sz="0" w:space="0" w:color="auto"/>
        <w:bottom w:val="none" w:sz="0" w:space="0" w:color="auto"/>
        <w:right w:val="none" w:sz="0" w:space="0" w:color="auto"/>
      </w:divBdr>
    </w:div>
    <w:div w:id="1399744432">
      <w:bodyDiv w:val="1"/>
      <w:marLeft w:val="0"/>
      <w:marRight w:val="0"/>
      <w:marTop w:val="0"/>
      <w:marBottom w:val="0"/>
      <w:divBdr>
        <w:top w:val="none" w:sz="0" w:space="0" w:color="auto"/>
        <w:left w:val="none" w:sz="0" w:space="0" w:color="auto"/>
        <w:bottom w:val="none" w:sz="0" w:space="0" w:color="auto"/>
        <w:right w:val="none" w:sz="0" w:space="0" w:color="auto"/>
      </w:divBdr>
    </w:div>
    <w:div w:id="1400863193">
      <w:bodyDiv w:val="1"/>
      <w:marLeft w:val="0"/>
      <w:marRight w:val="0"/>
      <w:marTop w:val="0"/>
      <w:marBottom w:val="0"/>
      <w:divBdr>
        <w:top w:val="none" w:sz="0" w:space="0" w:color="auto"/>
        <w:left w:val="none" w:sz="0" w:space="0" w:color="auto"/>
        <w:bottom w:val="none" w:sz="0" w:space="0" w:color="auto"/>
        <w:right w:val="none" w:sz="0" w:space="0" w:color="auto"/>
      </w:divBdr>
    </w:div>
    <w:div w:id="1407802984">
      <w:bodyDiv w:val="1"/>
      <w:marLeft w:val="0"/>
      <w:marRight w:val="0"/>
      <w:marTop w:val="0"/>
      <w:marBottom w:val="0"/>
      <w:divBdr>
        <w:top w:val="none" w:sz="0" w:space="0" w:color="auto"/>
        <w:left w:val="none" w:sz="0" w:space="0" w:color="auto"/>
        <w:bottom w:val="none" w:sz="0" w:space="0" w:color="auto"/>
        <w:right w:val="none" w:sz="0" w:space="0" w:color="auto"/>
      </w:divBdr>
    </w:div>
    <w:div w:id="1410272622">
      <w:bodyDiv w:val="1"/>
      <w:marLeft w:val="0"/>
      <w:marRight w:val="0"/>
      <w:marTop w:val="0"/>
      <w:marBottom w:val="0"/>
      <w:divBdr>
        <w:top w:val="none" w:sz="0" w:space="0" w:color="auto"/>
        <w:left w:val="none" w:sz="0" w:space="0" w:color="auto"/>
        <w:bottom w:val="none" w:sz="0" w:space="0" w:color="auto"/>
        <w:right w:val="none" w:sz="0" w:space="0" w:color="auto"/>
      </w:divBdr>
    </w:div>
    <w:div w:id="1414740369">
      <w:bodyDiv w:val="1"/>
      <w:marLeft w:val="0"/>
      <w:marRight w:val="0"/>
      <w:marTop w:val="0"/>
      <w:marBottom w:val="0"/>
      <w:divBdr>
        <w:top w:val="none" w:sz="0" w:space="0" w:color="auto"/>
        <w:left w:val="none" w:sz="0" w:space="0" w:color="auto"/>
        <w:bottom w:val="none" w:sz="0" w:space="0" w:color="auto"/>
        <w:right w:val="none" w:sz="0" w:space="0" w:color="auto"/>
      </w:divBdr>
    </w:div>
    <w:div w:id="1415932478">
      <w:bodyDiv w:val="1"/>
      <w:marLeft w:val="0"/>
      <w:marRight w:val="0"/>
      <w:marTop w:val="0"/>
      <w:marBottom w:val="0"/>
      <w:divBdr>
        <w:top w:val="none" w:sz="0" w:space="0" w:color="auto"/>
        <w:left w:val="none" w:sz="0" w:space="0" w:color="auto"/>
        <w:bottom w:val="none" w:sz="0" w:space="0" w:color="auto"/>
        <w:right w:val="none" w:sz="0" w:space="0" w:color="auto"/>
      </w:divBdr>
    </w:div>
    <w:div w:id="1418138362">
      <w:bodyDiv w:val="1"/>
      <w:marLeft w:val="0"/>
      <w:marRight w:val="0"/>
      <w:marTop w:val="0"/>
      <w:marBottom w:val="0"/>
      <w:divBdr>
        <w:top w:val="none" w:sz="0" w:space="0" w:color="auto"/>
        <w:left w:val="none" w:sz="0" w:space="0" w:color="auto"/>
        <w:bottom w:val="none" w:sz="0" w:space="0" w:color="auto"/>
        <w:right w:val="none" w:sz="0" w:space="0" w:color="auto"/>
      </w:divBdr>
    </w:div>
    <w:div w:id="1419447324">
      <w:bodyDiv w:val="1"/>
      <w:marLeft w:val="0"/>
      <w:marRight w:val="0"/>
      <w:marTop w:val="0"/>
      <w:marBottom w:val="0"/>
      <w:divBdr>
        <w:top w:val="none" w:sz="0" w:space="0" w:color="auto"/>
        <w:left w:val="none" w:sz="0" w:space="0" w:color="auto"/>
        <w:bottom w:val="none" w:sz="0" w:space="0" w:color="auto"/>
        <w:right w:val="none" w:sz="0" w:space="0" w:color="auto"/>
      </w:divBdr>
    </w:div>
    <w:div w:id="1423141004">
      <w:bodyDiv w:val="1"/>
      <w:marLeft w:val="0"/>
      <w:marRight w:val="0"/>
      <w:marTop w:val="0"/>
      <w:marBottom w:val="0"/>
      <w:divBdr>
        <w:top w:val="none" w:sz="0" w:space="0" w:color="auto"/>
        <w:left w:val="none" w:sz="0" w:space="0" w:color="auto"/>
        <w:bottom w:val="none" w:sz="0" w:space="0" w:color="auto"/>
        <w:right w:val="none" w:sz="0" w:space="0" w:color="auto"/>
      </w:divBdr>
    </w:div>
    <w:div w:id="1423257518">
      <w:bodyDiv w:val="1"/>
      <w:marLeft w:val="0"/>
      <w:marRight w:val="0"/>
      <w:marTop w:val="0"/>
      <w:marBottom w:val="0"/>
      <w:divBdr>
        <w:top w:val="none" w:sz="0" w:space="0" w:color="auto"/>
        <w:left w:val="none" w:sz="0" w:space="0" w:color="auto"/>
        <w:bottom w:val="none" w:sz="0" w:space="0" w:color="auto"/>
        <w:right w:val="none" w:sz="0" w:space="0" w:color="auto"/>
      </w:divBdr>
    </w:div>
    <w:div w:id="1423842569">
      <w:bodyDiv w:val="1"/>
      <w:marLeft w:val="0"/>
      <w:marRight w:val="0"/>
      <w:marTop w:val="0"/>
      <w:marBottom w:val="0"/>
      <w:divBdr>
        <w:top w:val="none" w:sz="0" w:space="0" w:color="auto"/>
        <w:left w:val="none" w:sz="0" w:space="0" w:color="auto"/>
        <w:bottom w:val="none" w:sz="0" w:space="0" w:color="auto"/>
        <w:right w:val="none" w:sz="0" w:space="0" w:color="auto"/>
      </w:divBdr>
    </w:div>
    <w:div w:id="1425034775">
      <w:bodyDiv w:val="1"/>
      <w:marLeft w:val="0"/>
      <w:marRight w:val="0"/>
      <w:marTop w:val="0"/>
      <w:marBottom w:val="0"/>
      <w:divBdr>
        <w:top w:val="none" w:sz="0" w:space="0" w:color="auto"/>
        <w:left w:val="none" w:sz="0" w:space="0" w:color="auto"/>
        <w:bottom w:val="none" w:sz="0" w:space="0" w:color="auto"/>
        <w:right w:val="none" w:sz="0" w:space="0" w:color="auto"/>
      </w:divBdr>
    </w:div>
    <w:div w:id="1426459397">
      <w:bodyDiv w:val="1"/>
      <w:marLeft w:val="0"/>
      <w:marRight w:val="0"/>
      <w:marTop w:val="0"/>
      <w:marBottom w:val="0"/>
      <w:divBdr>
        <w:top w:val="none" w:sz="0" w:space="0" w:color="auto"/>
        <w:left w:val="none" w:sz="0" w:space="0" w:color="auto"/>
        <w:bottom w:val="none" w:sz="0" w:space="0" w:color="auto"/>
        <w:right w:val="none" w:sz="0" w:space="0" w:color="auto"/>
      </w:divBdr>
    </w:div>
    <w:div w:id="1426607693">
      <w:bodyDiv w:val="1"/>
      <w:marLeft w:val="0"/>
      <w:marRight w:val="0"/>
      <w:marTop w:val="0"/>
      <w:marBottom w:val="0"/>
      <w:divBdr>
        <w:top w:val="none" w:sz="0" w:space="0" w:color="auto"/>
        <w:left w:val="none" w:sz="0" w:space="0" w:color="auto"/>
        <w:bottom w:val="none" w:sz="0" w:space="0" w:color="auto"/>
        <w:right w:val="none" w:sz="0" w:space="0" w:color="auto"/>
      </w:divBdr>
    </w:div>
    <w:div w:id="1427580977">
      <w:bodyDiv w:val="1"/>
      <w:marLeft w:val="0"/>
      <w:marRight w:val="0"/>
      <w:marTop w:val="0"/>
      <w:marBottom w:val="0"/>
      <w:divBdr>
        <w:top w:val="none" w:sz="0" w:space="0" w:color="auto"/>
        <w:left w:val="none" w:sz="0" w:space="0" w:color="auto"/>
        <w:bottom w:val="none" w:sz="0" w:space="0" w:color="auto"/>
        <w:right w:val="none" w:sz="0" w:space="0" w:color="auto"/>
      </w:divBdr>
    </w:div>
    <w:div w:id="1431311876">
      <w:bodyDiv w:val="1"/>
      <w:marLeft w:val="0"/>
      <w:marRight w:val="0"/>
      <w:marTop w:val="0"/>
      <w:marBottom w:val="0"/>
      <w:divBdr>
        <w:top w:val="none" w:sz="0" w:space="0" w:color="auto"/>
        <w:left w:val="none" w:sz="0" w:space="0" w:color="auto"/>
        <w:bottom w:val="none" w:sz="0" w:space="0" w:color="auto"/>
        <w:right w:val="none" w:sz="0" w:space="0" w:color="auto"/>
      </w:divBdr>
    </w:div>
    <w:div w:id="1432508833">
      <w:bodyDiv w:val="1"/>
      <w:marLeft w:val="0"/>
      <w:marRight w:val="0"/>
      <w:marTop w:val="0"/>
      <w:marBottom w:val="0"/>
      <w:divBdr>
        <w:top w:val="none" w:sz="0" w:space="0" w:color="auto"/>
        <w:left w:val="none" w:sz="0" w:space="0" w:color="auto"/>
        <w:bottom w:val="none" w:sz="0" w:space="0" w:color="auto"/>
        <w:right w:val="none" w:sz="0" w:space="0" w:color="auto"/>
      </w:divBdr>
    </w:div>
    <w:div w:id="1434326873">
      <w:bodyDiv w:val="1"/>
      <w:marLeft w:val="0"/>
      <w:marRight w:val="0"/>
      <w:marTop w:val="0"/>
      <w:marBottom w:val="0"/>
      <w:divBdr>
        <w:top w:val="none" w:sz="0" w:space="0" w:color="auto"/>
        <w:left w:val="none" w:sz="0" w:space="0" w:color="auto"/>
        <w:bottom w:val="none" w:sz="0" w:space="0" w:color="auto"/>
        <w:right w:val="none" w:sz="0" w:space="0" w:color="auto"/>
      </w:divBdr>
    </w:div>
    <w:div w:id="1436944167">
      <w:bodyDiv w:val="1"/>
      <w:marLeft w:val="0"/>
      <w:marRight w:val="0"/>
      <w:marTop w:val="0"/>
      <w:marBottom w:val="0"/>
      <w:divBdr>
        <w:top w:val="none" w:sz="0" w:space="0" w:color="auto"/>
        <w:left w:val="none" w:sz="0" w:space="0" w:color="auto"/>
        <w:bottom w:val="none" w:sz="0" w:space="0" w:color="auto"/>
        <w:right w:val="none" w:sz="0" w:space="0" w:color="auto"/>
      </w:divBdr>
    </w:div>
    <w:div w:id="1439132266">
      <w:bodyDiv w:val="1"/>
      <w:marLeft w:val="0"/>
      <w:marRight w:val="0"/>
      <w:marTop w:val="0"/>
      <w:marBottom w:val="0"/>
      <w:divBdr>
        <w:top w:val="none" w:sz="0" w:space="0" w:color="auto"/>
        <w:left w:val="none" w:sz="0" w:space="0" w:color="auto"/>
        <w:bottom w:val="none" w:sz="0" w:space="0" w:color="auto"/>
        <w:right w:val="none" w:sz="0" w:space="0" w:color="auto"/>
      </w:divBdr>
    </w:div>
    <w:div w:id="1440838537">
      <w:bodyDiv w:val="1"/>
      <w:marLeft w:val="0"/>
      <w:marRight w:val="0"/>
      <w:marTop w:val="0"/>
      <w:marBottom w:val="0"/>
      <w:divBdr>
        <w:top w:val="none" w:sz="0" w:space="0" w:color="auto"/>
        <w:left w:val="none" w:sz="0" w:space="0" w:color="auto"/>
        <w:bottom w:val="none" w:sz="0" w:space="0" w:color="auto"/>
        <w:right w:val="none" w:sz="0" w:space="0" w:color="auto"/>
      </w:divBdr>
    </w:div>
    <w:div w:id="1440950883">
      <w:bodyDiv w:val="1"/>
      <w:marLeft w:val="0"/>
      <w:marRight w:val="0"/>
      <w:marTop w:val="0"/>
      <w:marBottom w:val="0"/>
      <w:divBdr>
        <w:top w:val="none" w:sz="0" w:space="0" w:color="auto"/>
        <w:left w:val="none" w:sz="0" w:space="0" w:color="auto"/>
        <w:bottom w:val="none" w:sz="0" w:space="0" w:color="auto"/>
        <w:right w:val="none" w:sz="0" w:space="0" w:color="auto"/>
      </w:divBdr>
    </w:div>
    <w:div w:id="1444957912">
      <w:bodyDiv w:val="1"/>
      <w:marLeft w:val="0"/>
      <w:marRight w:val="0"/>
      <w:marTop w:val="0"/>
      <w:marBottom w:val="0"/>
      <w:divBdr>
        <w:top w:val="none" w:sz="0" w:space="0" w:color="auto"/>
        <w:left w:val="none" w:sz="0" w:space="0" w:color="auto"/>
        <w:bottom w:val="none" w:sz="0" w:space="0" w:color="auto"/>
        <w:right w:val="none" w:sz="0" w:space="0" w:color="auto"/>
      </w:divBdr>
    </w:div>
    <w:div w:id="1447041573">
      <w:bodyDiv w:val="1"/>
      <w:marLeft w:val="0"/>
      <w:marRight w:val="0"/>
      <w:marTop w:val="0"/>
      <w:marBottom w:val="0"/>
      <w:divBdr>
        <w:top w:val="none" w:sz="0" w:space="0" w:color="auto"/>
        <w:left w:val="none" w:sz="0" w:space="0" w:color="auto"/>
        <w:bottom w:val="none" w:sz="0" w:space="0" w:color="auto"/>
        <w:right w:val="none" w:sz="0" w:space="0" w:color="auto"/>
      </w:divBdr>
    </w:div>
    <w:div w:id="1448701405">
      <w:bodyDiv w:val="1"/>
      <w:marLeft w:val="0"/>
      <w:marRight w:val="0"/>
      <w:marTop w:val="0"/>
      <w:marBottom w:val="0"/>
      <w:divBdr>
        <w:top w:val="none" w:sz="0" w:space="0" w:color="auto"/>
        <w:left w:val="none" w:sz="0" w:space="0" w:color="auto"/>
        <w:bottom w:val="none" w:sz="0" w:space="0" w:color="auto"/>
        <w:right w:val="none" w:sz="0" w:space="0" w:color="auto"/>
      </w:divBdr>
    </w:div>
    <w:div w:id="1454248387">
      <w:bodyDiv w:val="1"/>
      <w:marLeft w:val="0"/>
      <w:marRight w:val="0"/>
      <w:marTop w:val="0"/>
      <w:marBottom w:val="0"/>
      <w:divBdr>
        <w:top w:val="none" w:sz="0" w:space="0" w:color="auto"/>
        <w:left w:val="none" w:sz="0" w:space="0" w:color="auto"/>
        <w:bottom w:val="none" w:sz="0" w:space="0" w:color="auto"/>
        <w:right w:val="none" w:sz="0" w:space="0" w:color="auto"/>
      </w:divBdr>
    </w:div>
    <w:div w:id="1455519510">
      <w:bodyDiv w:val="1"/>
      <w:marLeft w:val="0"/>
      <w:marRight w:val="0"/>
      <w:marTop w:val="0"/>
      <w:marBottom w:val="0"/>
      <w:divBdr>
        <w:top w:val="none" w:sz="0" w:space="0" w:color="auto"/>
        <w:left w:val="none" w:sz="0" w:space="0" w:color="auto"/>
        <w:bottom w:val="none" w:sz="0" w:space="0" w:color="auto"/>
        <w:right w:val="none" w:sz="0" w:space="0" w:color="auto"/>
      </w:divBdr>
    </w:div>
    <w:div w:id="1458256024">
      <w:bodyDiv w:val="1"/>
      <w:marLeft w:val="0"/>
      <w:marRight w:val="0"/>
      <w:marTop w:val="0"/>
      <w:marBottom w:val="0"/>
      <w:divBdr>
        <w:top w:val="none" w:sz="0" w:space="0" w:color="auto"/>
        <w:left w:val="none" w:sz="0" w:space="0" w:color="auto"/>
        <w:bottom w:val="none" w:sz="0" w:space="0" w:color="auto"/>
        <w:right w:val="none" w:sz="0" w:space="0" w:color="auto"/>
      </w:divBdr>
    </w:div>
    <w:div w:id="1459834263">
      <w:bodyDiv w:val="1"/>
      <w:marLeft w:val="0"/>
      <w:marRight w:val="0"/>
      <w:marTop w:val="0"/>
      <w:marBottom w:val="0"/>
      <w:divBdr>
        <w:top w:val="none" w:sz="0" w:space="0" w:color="auto"/>
        <w:left w:val="none" w:sz="0" w:space="0" w:color="auto"/>
        <w:bottom w:val="none" w:sz="0" w:space="0" w:color="auto"/>
        <w:right w:val="none" w:sz="0" w:space="0" w:color="auto"/>
      </w:divBdr>
    </w:div>
    <w:div w:id="1461722476">
      <w:bodyDiv w:val="1"/>
      <w:marLeft w:val="0"/>
      <w:marRight w:val="0"/>
      <w:marTop w:val="0"/>
      <w:marBottom w:val="0"/>
      <w:divBdr>
        <w:top w:val="none" w:sz="0" w:space="0" w:color="auto"/>
        <w:left w:val="none" w:sz="0" w:space="0" w:color="auto"/>
        <w:bottom w:val="none" w:sz="0" w:space="0" w:color="auto"/>
        <w:right w:val="none" w:sz="0" w:space="0" w:color="auto"/>
      </w:divBdr>
    </w:div>
    <w:div w:id="1465347009">
      <w:bodyDiv w:val="1"/>
      <w:marLeft w:val="0"/>
      <w:marRight w:val="0"/>
      <w:marTop w:val="0"/>
      <w:marBottom w:val="0"/>
      <w:divBdr>
        <w:top w:val="none" w:sz="0" w:space="0" w:color="auto"/>
        <w:left w:val="none" w:sz="0" w:space="0" w:color="auto"/>
        <w:bottom w:val="none" w:sz="0" w:space="0" w:color="auto"/>
        <w:right w:val="none" w:sz="0" w:space="0" w:color="auto"/>
      </w:divBdr>
    </w:div>
    <w:div w:id="1474329459">
      <w:bodyDiv w:val="1"/>
      <w:marLeft w:val="0"/>
      <w:marRight w:val="0"/>
      <w:marTop w:val="0"/>
      <w:marBottom w:val="0"/>
      <w:divBdr>
        <w:top w:val="none" w:sz="0" w:space="0" w:color="auto"/>
        <w:left w:val="none" w:sz="0" w:space="0" w:color="auto"/>
        <w:bottom w:val="none" w:sz="0" w:space="0" w:color="auto"/>
        <w:right w:val="none" w:sz="0" w:space="0" w:color="auto"/>
      </w:divBdr>
    </w:div>
    <w:div w:id="1475174961">
      <w:bodyDiv w:val="1"/>
      <w:marLeft w:val="0"/>
      <w:marRight w:val="0"/>
      <w:marTop w:val="0"/>
      <w:marBottom w:val="0"/>
      <w:divBdr>
        <w:top w:val="none" w:sz="0" w:space="0" w:color="auto"/>
        <w:left w:val="none" w:sz="0" w:space="0" w:color="auto"/>
        <w:bottom w:val="none" w:sz="0" w:space="0" w:color="auto"/>
        <w:right w:val="none" w:sz="0" w:space="0" w:color="auto"/>
      </w:divBdr>
    </w:div>
    <w:div w:id="1476333750">
      <w:bodyDiv w:val="1"/>
      <w:marLeft w:val="0"/>
      <w:marRight w:val="0"/>
      <w:marTop w:val="0"/>
      <w:marBottom w:val="0"/>
      <w:divBdr>
        <w:top w:val="none" w:sz="0" w:space="0" w:color="auto"/>
        <w:left w:val="none" w:sz="0" w:space="0" w:color="auto"/>
        <w:bottom w:val="none" w:sz="0" w:space="0" w:color="auto"/>
        <w:right w:val="none" w:sz="0" w:space="0" w:color="auto"/>
      </w:divBdr>
    </w:div>
    <w:div w:id="1476340879">
      <w:bodyDiv w:val="1"/>
      <w:marLeft w:val="0"/>
      <w:marRight w:val="0"/>
      <w:marTop w:val="0"/>
      <w:marBottom w:val="0"/>
      <w:divBdr>
        <w:top w:val="none" w:sz="0" w:space="0" w:color="auto"/>
        <w:left w:val="none" w:sz="0" w:space="0" w:color="auto"/>
        <w:bottom w:val="none" w:sz="0" w:space="0" w:color="auto"/>
        <w:right w:val="none" w:sz="0" w:space="0" w:color="auto"/>
      </w:divBdr>
    </w:div>
    <w:div w:id="1477062441">
      <w:bodyDiv w:val="1"/>
      <w:marLeft w:val="0"/>
      <w:marRight w:val="0"/>
      <w:marTop w:val="0"/>
      <w:marBottom w:val="0"/>
      <w:divBdr>
        <w:top w:val="none" w:sz="0" w:space="0" w:color="auto"/>
        <w:left w:val="none" w:sz="0" w:space="0" w:color="auto"/>
        <w:bottom w:val="none" w:sz="0" w:space="0" w:color="auto"/>
        <w:right w:val="none" w:sz="0" w:space="0" w:color="auto"/>
      </w:divBdr>
    </w:div>
    <w:div w:id="1478570308">
      <w:bodyDiv w:val="1"/>
      <w:marLeft w:val="0"/>
      <w:marRight w:val="0"/>
      <w:marTop w:val="0"/>
      <w:marBottom w:val="0"/>
      <w:divBdr>
        <w:top w:val="none" w:sz="0" w:space="0" w:color="auto"/>
        <w:left w:val="none" w:sz="0" w:space="0" w:color="auto"/>
        <w:bottom w:val="none" w:sz="0" w:space="0" w:color="auto"/>
        <w:right w:val="none" w:sz="0" w:space="0" w:color="auto"/>
      </w:divBdr>
    </w:div>
    <w:div w:id="1479885958">
      <w:bodyDiv w:val="1"/>
      <w:marLeft w:val="0"/>
      <w:marRight w:val="0"/>
      <w:marTop w:val="0"/>
      <w:marBottom w:val="0"/>
      <w:divBdr>
        <w:top w:val="none" w:sz="0" w:space="0" w:color="auto"/>
        <w:left w:val="none" w:sz="0" w:space="0" w:color="auto"/>
        <w:bottom w:val="none" w:sz="0" w:space="0" w:color="auto"/>
        <w:right w:val="none" w:sz="0" w:space="0" w:color="auto"/>
      </w:divBdr>
    </w:div>
    <w:div w:id="1483308874">
      <w:bodyDiv w:val="1"/>
      <w:marLeft w:val="0"/>
      <w:marRight w:val="0"/>
      <w:marTop w:val="0"/>
      <w:marBottom w:val="0"/>
      <w:divBdr>
        <w:top w:val="none" w:sz="0" w:space="0" w:color="auto"/>
        <w:left w:val="none" w:sz="0" w:space="0" w:color="auto"/>
        <w:bottom w:val="none" w:sz="0" w:space="0" w:color="auto"/>
        <w:right w:val="none" w:sz="0" w:space="0" w:color="auto"/>
      </w:divBdr>
    </w:div>
    <w:div w:id="1488011328">
      <w:bodyDiv w:val="1"/>
      <w:marLeft w:val="0"/>
      <w:marRight w:val="0"/>
      <w:marTop w:val="0"/>
      <w:marBottom w:val="0"/>
      <w:divBdr>
        <w:top w:val="none" w:sz="0" w:space="0" w:color="auto"/>
        <w:left w:val="none" w:sz="0" w:space="0" w:color="auto"/>
        <w:bottom w:val="none" w:sz="0" w:space="0" w:color="auto"/>
        <w:right w:val="none" w:sz="0" w:space="0" w:color="auto"/>
      </w:divBdr>
    </w:div>
    <w:div w:id="1489512170">
      <w:bodyDiv w:val="1"/>
      <w:marLeft w:val="0"/>
      <w:marRight w:val="0"/>
      <w:marTop w:val="0"/>
      <w:marBottom w:val="0"/>
      <w:divBdr>
        <w:top w:val="none" w:sz="0" w:space="0" w:color="auto"/>
        <w:left w:val="none" w:sz="0" w:space="0" w:color="auto"/>
        <w:bottom w:val="none" w:sz="0" w:space="0" w:color="auto"/>
        <w:right w:val="none" w:sz="0" w:space="0" w:color="auto"/>
      </w:divBdr>
    </w:div>
    <w:div w:id="1490749293">
      <w:bodyDiv w:val="1"/>
      <w:marLeft w:val="0"/>
      <w:marRight w:val="0"/>
      <w:marTop w:val="0"/>
      <w:marBottom w:val="0"/>
      <w:divBdr>
        <w:top w:val="none" w:sz="0" w:space="0" w:color="auto"/>
        <w:left w:val="none" w:sz="0" w:space="0" w:color="auto"/>
        <w:bottom w:val="none" w:sz="0" w:space="0" w:color="auto"/>
        <w:right w:val="none" w:sz="0" w:space="0" w:color="auto"/>
      </w:divBdr>
    </w:div>
    <w:div w:id="1491671778">
      <w:bodyDiv w:val="1"/>
      <w:marLeft w:val="0"/>
      <w:marRight w:val="0"/>
      <w:marTop w:val="0"/>
      <w:marBottom w:val="0"/>
      <w:divBdr>
        <w:top w:val="none" w:sz="0" w:space="0" w:color="auto"/>
        <w:left w:val="none" w:sz="0" w:space="0" w:color="auto"/>
        <w:bottom w:val="none" w:sz="0" w:space="0" w:color="auto"/>
        <w:right w:val="none" w:sz="0" w:space="0" w:color="auto"/>
      </w:divBdr>
    </w:div>
    <w:div w:id="1495998885">
      <w:bodyDiv w:val="1"/>
      <w:marLeft w:val="0"/>
      <w:marRight w:val="0"/>
      <w:marTop w:val="0"/>
      <w:marBottom w:val="0"/>
      <w:divBdr>
        <w:top w:val="none" w:sz="0" w:space="0" w:color="auto"/>
        <w:left w:val="none" w:sz="0" w:space="0" w:color="auto"/>
        <w:bottom w:val="none" w:sz="0" w:space="0" w:color="auto"/>
        <w:right w:val="none" w:sz="0" w:space="0" w:color="auto"/>
      </w:divBdr>
    </w:div>
    <w:div w:id="1499224070">
      <w:bodyDiv w:val="1"/>
      <w:marLeft w:val="0"/>
      <w:marRight w:val="0"/>
      <w:marTop w:val="0"/>
      <w:marBottom w:val="0"/>
      <w:divBdr>
        <w:top w:val="none" w:sz="0" w:space="0" w:color="auto"/>
        <w:left w:val="none" w:sz="0" w:space="0" w:color="auto"/>
        <w:bottom w:val="none" w:sz="0" w:space="0" w:color="auto"/>
        <w:right w:val="none" w:sz="0" w:space="0" w:color="auto"/>
      </w:divBdr>
    </w:div>
    <w:div w:id="1502619292">
      <w:bodyDiv w:val="1"/>
      <w:marLeft w:val="0"/>
      <w:marRight w:val="0"/>
      <w:marTop w:val="0"/>
      <w:marBottom w:val="0"/>
      <w:divBdr>
        <w:top w:val="none" w:sz="0" w:space="0" w:color="auto"/>
        <w:left w:val="none" w:sz="0" w:space="0" w:color="auto"/>
        <w:bottom w:val="none" w:sz="0" w:space="0" w:color="auto"/>
        <w:right w:val="none" w:sz="0" w:space="0" w:color="auto"/>
      </w:divBdr>
    </w:div>
    <w:div w:id="1504198808">
      <w:bodyDiv w:val="1"/>
      <w:marLeft w:val="0"/>
      <w:marRight w:val="0"/>
      <w:marTop w:val="0"/>
      <w:marBottom w:val="0"/>
      <w:divBdr>
        <w:top w:val="none" w:sz="0" w:space="0" w:color="auto"/>
        <w:left w:val="none" w:sz="0" w:space="0" w:color="auto"/>
        <w:bottom w:val="none" w:sz="0" w:space="0" w:color="auto"/>
        <w:right w:val="none" w:sz="0" w:space="0" w:color="auto"/>
      </w:divBdr>
    </w:div>
    <w:div w:id="1506743190">
      <w:bodyDiv w:val="1"/>
      <w:marLeft w:val="0"/>
      <w:marRight w:val="0"/>
      <w:marTop w:val="0"/>
      <w:marBottom w:val="0"/>
      <w:divBdr>
        <w:top w:val="none" w:sz="0" w:space="0" w:color="auto"/>
        <w:left w:val="none" w:sz="0" w:space="0" w:color="auto"/>
        <w:bottom w:val="none" w:sz="0" w:space="0" w:color="auto"/>
        <w:right w:val="none" w:sz="0" w:space="0" w:color="auto"/>
      </w:divBdr>
    </w:div>
    <w:div w:id="1509296610">
      <w:bodyDiv w:val="1"/>
      <w:marLeft w:val="0"/>
      <w:marRight w:val="0"/>
      <w:marTop w:val="0"/>
      <w:marBottom w:val="0"/>
      <w:divBdr>
        <w:top w:val="none" w:sz="0" w:space="0" w:color="auto"/>
        <w:left w:val="none" w:sz="0" w:space="0" w:color="auto"/>
        <w:bottom w:val="none" w:sz="0" w:space="0" w:color="auto"/>
        <w:right w:val="none" w:sz="0" w:space="0" w:color="auto"/>
      </w:divBdr>
    </w:div>
    <w:div w:id="1518273970">
      <w:bodyDiv w:val="1"/>
      <w:marLeft w:val="0"/>
      <w:marRight w:val="0"/>
      <w:marTop w:val="0"/>
      <w:marBottom w:val="0"/>
      <w:divBdr>
        <w:top w:val="none" w:sz="0" w:space="0" w:color="auto"/>
        <w:left w:val="none" w:sz="0" w:space="0" w:color="auto"/>
        <w:bottom w:val="none" w:sz="0" w:space="0" w:color="auto"/>
        <w:right w:val="none" w:sz="0" w:space="0" w:color="auto"/>
      </w:divBdr>
    </w:div>
    <w:div w:id="1518426231">
      <w:bodyDiv w:val="1"/>
      <w:marLeft w:val="0"/>
      <w:marRight w:val="0"/>
      <w:marTop w:val="0"/>
      <w:marBottom w:val="0"/>
      <w:divBdr>
        <w:top w:val="none" w:sz="0" w:space="0" w:color="auto"/>
        <w:left w:val="none" w:sz="0" w:space="0" w:color="auto"/>
        <w:bottom w:val="none" w:sz="0" w:space="0" w:color="auto"/>
        <w:right w:val="none" w:sz="0" w:space="0" w:color="auto"/>
      </w:divBdr>
    </w:div>
    <w:div w:id="1519848113">
      <w:bodyDiv w:val="1"/>
      <w:marLeft w:val="0"/>
      <w:marRight w:val="0"/>
      <w:marTop w:val="0"/>
      <w:marBottom w:val="0"/>
      <w:divBdr>
        <w:top w:val="none" w:sz="0" w:space="0" w:color="auto"/>
        <w:left w:val="none" w:sz="0" w:space="0" w:color="auto"/>
        <w:bottom w:val="none" w:sz="0" w:space="0" w:color="auto"/>
        <w:right w:val="none" w:sz="0" w:space="0" w:color="auto"/>
      </w:divBdr>
    </w:div>
    <w:div w:id="1524661469">
      <w:bodyDiv w:val="1"/>
      <w:marLeft w:val="0"/>
      <w:marRight w:val="0"/>
      <w:marTop w:val="0"/>
      <w:marBottom w:val="0"/>
      <w:divBdr>
        <w:top w:val="none" w:sz="0" w:space="0" w:color="auto"/>
        <w:left w:val="none" w:sz="0" w:space="0" w:color="auto"/>
        <w:bottom w:val="none" w:sz="0" w:space="0" w:color="auto"/>
        <w:right w:val="none" w:sz="0" w:space="0" w:color="auto"/>
      </w:divBdr>
    </w:div>
    <w:div w:id="1524977495">
      <w:bodyDiv w:val="1"/>
      <w:marLeft w:val="0"/>
      <w:marRight w:val="0"/>
      <w:marTop w:val="0"/>
      <w:marBottom w:val="0"/>
      <w:divBdr>
        <w:top w:val="none" w:sz="0" w:space="0" w:color="auto"/>
        <w:left w:val="none" w:sz="0" w:space="0" w:color="auto"/>
        <w:bottom w:val="none" w:sz="0" w:space="0" w:color="auto"/>
        <w:right w:val="none" w:sz="0" w:space="0" w:color="auto"/>
      </w:divBdr>
    </w:div>
    <w:div w:id="1526870387">
      <w:bodyDiv w:val="1"/>
      <w:marLeft w:val="0"/>
      <w:marRight w:val="0"/>
      <w:marTop w:val="0"/>
      <w:marBottom w:val="0"/>
      <w:divBdr>
        <w:top w:val="none" w:sz="0" w:space="0" w:color="auto"/>
        <w:left w:val="none" w:sz="0" w:space="0" w:color="auto"/>
        <w:bottom w:val="none" w:sz="0" w:space="0" w:color="auto"/>
        <w:right w:val="none" w:sz="0" w:space="0" w:color="auto"/>
      </w:divBdr>
    </w:div>
    <w:div w:id="1533542407">
      <w:bodyDiv w:val="1"/>
      <w:marLeft w:val="0"/>
      <w:marRight w:val="0"/>
      <w:marTop w:val="0"/>
      <w:marBottom w:val="0"/>
      <w:divBdr>
        <w:top w:val="none" w:sz="0" w:space="0" w:color="auto"/>
        <w:left w:val="none" w:sz="0" w:space="0" w:color="auto"/>
        <w:bottom w:val="none" w:sz="0" w:space="0" w:color="auto"/>
        <w:right w:val="none" w:sz="0" w:space="0" w:color="auto"/>
      </w:divBdr>
    </w:div>
    <w:div w:id="1535576365">
      <w:bodyDiv w:val="1"/>
      <w:marLeft w:val="0"/>
      <w:marRight w:val="0"/>
      <w:marTop w:val="0"/>
      <w:marBottom w:val="0"/>
      <w:divBdr>
        <w:top w:val="none" w:sz="0" w:space="0" w:color="auto"/>
        <w:left w:val="none" w:sz="0" w:space="0" w:color="auto"/>
        <w:bottom w:val="none" w:sz="0" w:space="0" w:color="auto"/>
        <w:right w:val="none" w:sz="0" w:space="0" w:color="auto"/>
      </w:divBdr>
    </w:div>
    <w:div w:id="1536691731">
      <w:bodyDiv w:val="1"/>
      <w:marLeft w:val="0"/>
      <w:marRight w:val="0"/>
      <w:marTop w:val="0"/>
      <w:marBottom w:val="0"/>
      <w:divBdr>
        <w:top w:val="none" w:sz="0" w:space="0" w:color="auto"/>
        <w:left w:val="none" w:sz="0" w:space="0" w:color="auto"/>
        <w:bottom w:val="none" w:sz="0" w:space="0" w:color="auto"/>
        <w:right w:val="none" w:sz="0" w:space="0" w:color="auto"/>
      </w:divBdr>
    </w:div>
    <w:div w:id="1539463294">
      <w:bodyDiv w:val="1"/>
      <w:marLeft w:val="0"/>
      <w:marRight w:val="0"/>
      <w:marTop w:val="0"/>
      <w:marBottom w:val="0"/>
      <w:divBdr>
        <w:top w:val="none" w:sz="0" w:space="0" w:color="auto"/>
        <w:left w:val="none" w:sz="0" w:space="0" w:color="auto"/>
        <w:bottom w:val="none" w:sz="0" w:space="0" w:color="auto"/>
        <w:right w:val="none" w:sz="0" w:space="0" w:color="auto"/>
      </w:divBdr>
    </w:div>
    <w:div w:id="1539970497">
      <w:bodyDiv w:val="1"/>
      <w:marLeft w:val="0"/>
      <w:marRight w:val="0"/>
      <w:marTop w:val="0"/>
      <w:marBottom w:val="0"/>
      <w:divBdr>
        <w:top w:val="none" w:sz="0" w:space="0" w:color="auto"/>
        <w:left w:val="none" w:sz="0" w:space="0" w:color="auto"/>
        <w:bottom w:val="none" w:sz="0" w:space="0" w:color="auto"/>
        <w:right w:val="none" w:sz="0" w:space="0" w:color="auto"/>
      </w:divBdr>
    </w:div>
    <w:div w:id="1539976222">
      <w:bodyDiv w:val="1"/>
      <w:marLeft w:val="0"/>
      <w:marRight w:val="0"/>
      <w:marTop w:val="0"/>
      <w:marBottom w:val="0"/>
      <w:divBdr>
        <w:top w:val="none" w:sz="0" w:space="0" w:color="auto"/>
        <w:left w:val="none" w:sz="0" w:space="0" w:color="auto"/>
        <w:bottom w:val="none" w:sz="0" w:space="0" w:color="auto"/>
        <w:right w:val="none" w:sz="0" w:space="0" w:color="auto"/>
      </w:divBdr>
    </w:div>
    <w:div w:id="1543444766">
      <w:bodyDiv w:val="1"/>
      <w:marLeft w:val="0"/>
      <w:marRight w:val="0"/>
      <w:marTop w:val="0"/>
      <w:marBottom w:val="0"/>
      <w:divBdr>
        <w:top w:val="none" w:sz="0" w:space="0" w:color="auto"/>
        <w:left w:val="none" w:sz="0" w:space="0" w:color="auto"/>
        <w:bottom w:val="none" w:sz="0" w:space="0" w:color="auto"/>
        <w:right w:val="none" w:sz="0" w:space="0" w:color="auto"/>
      </w:divBdr>
    </w:div>
    <w:div w:id="1545217549">
      <w:bodyDiv w:val="1"/>
      <w:marLeft w:val="0"/>
      <w:marRight w:val="0"/>
      <w:marTop w:val="0"/>
      <w:marBottom w:val="0"/>
      <w:divBdr>
        <w:top w:val="none" w:sz="0" w:space="0" w:color="auto"/>
        <w:left w:val="none" w:sz="0" w:space="0" w:color="auto"/>
        <w:bottom w:val="none" w:sz="0" w:space="0" w:color="auto"/>
        <w:right w:val="none" w:sz="0" w:space="0" w:color="auto"/>
      </w:divBdr>
    </w:div>
    <w:div w:id="1547527646">
      <w:bodyDiv w:val="1"/>
      <w:marLeft w:val="0"/>
      <w:marRight w:val="0"/>
      <w:marTop w:val="0"/>
      <w:marBottom w:val="0"/>
      <w:divBdr>
        <w:top w:val="none" w:sz="0" w:space="0" w:color="auto"/>
        <w:left w:val="none" w:sz="0" w:space="0" w:color="auto"/>
        <w:bottom w:val="none" w:sz="0" w:space="0" w:color="auto"/>
        <w:right w:val="none" w:sz="0" w:space="0" w:color="auto"/>
      </w:divBdr>
    </w:div>
    <w:div w:id="1551728110">
      <w:bodyDiv w:val="1"/>
      <w:marLeft w:val="0"/>
      <w:marRight w:val="0"/>
      <w:marTop w:val="0"/>
      <w:marBottom w:val="0"/>
      <w:divBdr>
        <w:top w:val="none" w:sz="0" w:space="0" w:color="auto"/>
        <w:left w:val="none" w:sz="0" w:space="0" w:color="auto"/>
        <w:bottom w:val="none" w:sz="0" w:space="0" w:color="auto"/>
        <w:right w:val="none" w:sz="0" w:space="0" w:color="auto"/>
      </w:divBdr>
    </w:div>
    <w:div w:id="1553954811">
      <w:bodyDiv w:val="1"/>
      <w:marLeft w:val="0"/>
      <w:marRight w:val="0"/>
      <w:marTop w:val="0"/>
      <w:marBottom w:val="0"/>
      <w:divBdr>
        <w:top w:val="none" w:sz="0" w:space="0" w:color="auto"/>
        <w:left w:val="none" w:sz="0" w:space="0" w:color="auto"/>
        <w:bottom w:val="none" w:sz="0" w:space="0" w:color="auto"/>
        <w:right w:val="none" w:sz="0" w:space="0" w:color="auto"/>
      </w:divBdr>
    </w:div>
    <w:div w:id="1555004110">
      <w:bodyDiv w:val="1"/>
      <w:marLeft w:val="0"/>
      <w:marRight w:val="0"/>
      <w:marTop w:val="0"/>
      <w:marBottom w:val="0"/>
      <w:divBdr>
        <w:top w:val="none" w:sz="0" w:space="0" w:color="auto"/>
        <w:left w:val="none" w:sz="0" w:space="0" w:color="auto"/>
        <w:bottom w:val="none" w:sz="0" w:space="0" w:color="auto"/>
        <w:right w:val="none" w:sz="0" w:space="0" w:color="auto"/>
      </w:divBdr>
    </w:div>
    <w:div w:id="1555194606">
      <w:bodyDiv w:val="1"/>
      <w:marLeft w:val="0"/>
      <w:marRight w:val="0"/>
      <w:marTop w:val="0"/>
      <w:marBottom w:val="0"/>
      <w:divBdr>
        <w:top w:val="none" w:sz="0" w:space="0" w:color="auto"/>
        <w:left w:val="none" w:sz="0" w:space="0" w:color="auto"/>
        <w:bottom w:val="none" w:sz="0" w:space="0" w:color="auto"/>
        <w:right w:val="none" w:sz="0" w:space="0" w:color="auto"/>
      </w:divBdr>
    </w:div>
    <w:div w:id="1557542454">
      <w:bodyDiv w:val="1"/>
      <w:marLeft w:val="0"/>
      <w:marRight w:val="0"/>
      <w:marTop w:val="0"/>
      <w:marBottom w:val="0"/>
      <w:divBdr>
        <w:top w:val="none" w:sz="0" w:space="0" w:color="auto"/>
        <w:left w:val="none" w:sz="0" w:space="0" w:color="auto"/>
        <w:bottom w:val="none" w:sz="0" w:space="0" w:color="auto"/>
        <w:right w:val="none" w:sz="0" w:space="0" w:color="auto"/>
      </w:divBdr>
    </w:div>
    <w:div w:id="1557856313">
      <w:bodyDiv w:val="1"/>
      <w:marLeft w:val="0"/>
      <w:marRight w:val="0"/>
      <w:marTop w:val="0"/>
      <w:marBottom w:val="0"/>
      <w:divBdr>
        <w:top w:val="none" w:sz="0" w:space="0" w:color="auto"/>
        <w:left w:val="none" w:sz="0" w:space="0" w:color="auto"/>
        <w:bottom w:val="none" w:sz="0" w:space="0" w:color="auto"/>
        <w:right w:val="none" w:sz="0" w:space="0" w:color="auto"/>
      </w:divBdr>
    </w:div>
    <w:div w:id="1558666034">
      <w:bodyDiv w:val="1"/>
      <w:marLeft w:val="0"/>
      <w:marRight w:val="0"/>
      <w:marTop w:val="0"/>
      <w:marBottom w:val="0"/>
      <w:divBdr>
        <w:top w:val="none" w:sz="0" w:space="0" w:color="auto"/>
        <w:left w:val="none" w:sz="0" w:space="0" w:color="auto"/>
        <w:bottom w:val="none" w:sz="0" w:space="0" w:color="auto"/>
        <w:right w:val="none" w:sz="0" w:space="0" w:color="auto"/>
      </w:divBdr>
    </w:div>
    <w:div w:id="1562642195">
      <w:bodyDiv w:val="1"/>
      <w:marLeft w:val="0"/>
      <w:marRight w:val="0"/>
      <w:marTop w:val="0"/>
      <w:marBottom w:val="0"/>
      <w:divBdr>
        <w:top w:val="none" w:sz="0" w:space="0" w:color="auto"/>
        <w:left w:val="none" w:sz="0" w:space="0" w:color="auto"/>
        <w:bottom w:val="none" w:sz="0" w:space="0" w:color="auto"/>
        <w:right w:val="none" w:sz="0" w:space="0" w:color="auto"/>
      </w:divBdr>
    </w:div>
    <w:div w:id="1567454823">
      <w:bodyDiv w:val="1"/>
      <w:marLeft w:val="0"/>
      <w:marRight w:val="0"/>
      <w:marTop w:val="0"/>
      <w:marBottom w:val="0"/>
      <w:divBdr>
        <w:top w:val="none" w:sz="0" w:space="0" w:color="auto"/>
        <w:left w:val="none" w:sz="0" w:space="0" w:color="auto"/>
        <w:bottom w:val="none" w:sz="0" w:space="0" w:color="auto"/>
        <w:right w:val="none" w:sz="0" w:space="0" w:color="auto"/>
      </w:divBdr>
    </w:div>
    <w:div w:id="1567909566">
      <w:bodyDiv w:val="1"/>
      <w:marLeft w:val="0"/>
      <w:marRight w:val="0"/>
      <w:marTop w:val="0"/>
      <w:marBottom w:val="0"/>
      <w:divBdr>
        <w:top w:val="none" w:sz="0" w:space="0" w:color="auto"/>
        <w:left w:val="none" w:sz="0" w:space="0" w:color="auto"/>
        <w:bottom w:val="none" w:sz="0" w:space="0" w:color="auto"/>
        <w:right w:val="none" w:sz="0" w:space="0" w:color="auto"/>
      </w:divBdr>
    </w:div>
    <w:div w:id="1568802076">
      <w:bodyDiv w:val="1"/>
      <w:marLeft w:val="0"/>
      <w:marRight w:val="0"/>
      <w:marTop w:val="0"/>
      <w:marBottom w:val="0"/>
      <w:divBdr>
        <w:top w:val="none" w:sz="0" w:space="0" w:color="auto"/>
        <w:left w:val="none" w:sz="0" w:space="0" w:color="auto"/>
        <w:bottom w:val="none" w:sz="0" w:space="0" w:color="auto"/>
        <w:right w:val="none" w:sz="0" w:space="0" w:color="auto"/>
      </w:divBdr>
    </w:div>
    <w:div w:id="1569266929">
      <w:bodyDiv w:val="1"/>
      <w:marLeft w:val="0"/>
      <w:marRight w:val="0"/>
      <w:marTop w:val="0"/>
      <w:marBottom w:val="0"/>
      <w:divBdr>
        <w:top w:val="none" w:sz="0" w:space="0" w:color="auto"/>
        <w:left w:val="none" w:sz="0" w:space="0" w:color="auto"/>
        <w:bottom w:val="none" w:sz="0" w:space="0" w:color="auto"/>
        <w:right w:val="none" w:sz="0" w:space="0" w:color="auto"/>
      </w:divBdr>
    </w:div>
    <w:div w:id="1570113140">
      <w:bodyDiv w:val="1"/>
      <w:marLeft w:val="0"/>
      <w:marRight w:val="0"/>
      <w:marTop w:val="0"/>
      <w:marBottom w:val="0"/>
      <w:divBdr>
        <w:top w:val="none" w:sz="0" w:space="0" w:color="auto"/>
        <w:left w:val="none" w:sz="0" w:space="0" w:color="auto"/>
        <w:bottom w:val="none" w:sz="0" w:space="0" w:color="auto"/>
        <w:right w:val="none" w:sz="0" w:space="0" w:color="auto"/>
      </w:divBdr>
    </w:div>
    <w:div w:id="1571380950">
      <w:bodyDiv w:val="1"/>
      <w:marLeft w:val="0"/>
      <w:marRight w:val="0"/>
      <w:marTop w:val="0"/>
      <w:marBottom w:val="0"/>
      <w:divBdr>
        <w:top w:val="none" w:sz="0" w:space="0" w:color="auto"/>
        <w:left w:val="none" w:sz="0" w:space="0" w:color="auto"/>
        <w:bottom w:val="none" w:sz="0" w:space="0" w:color="auto"/>
        <w:right w:val="none" w:sz="0" w:space="0" w:color="auto"/>
      </w:divBdr>
    </w:div>
    <w:div w:id="1571453584">
      <w:bodyDiv w:val="1"/>
      <w:marLeft w:val="0"/>
      <w:marRight w:val="0"/>
      <w:marTop w:val="0"/>
      <w:marBottom w:val="0"/>
      <w:divBdr>
        <w:top w:val="none" w:sz="0" w:space="0" w:color="auto"/>
        <w:left w:val="none" w:sz="0" w:space="0" w:color="auto"/>
        <w:bottom w:val="none" w:sz="0" w:space="0" w:color="auto"/>
        <w:right w:val="none" w:sz="0" w:space="0" w:color="auto"/>
      </w:divBdr>
    </w:div>
    <w:div w:id="1572500477">
      <w:bodyDiv w:val="1"/>
      <w:marLeft w:val="0"/>
      <w:marRight w:val="0"/>
      <w:marTop w:val="0"/>
      <w:marBottom w:val="0"/>
      <w:divBdr>
        <w:top w:val="none" w:sz="0" w:space="0" w:color="auto"/>
        <w:left w:val="none" w:sz="0" w:space="0" w:color="auto"/>
        <w:bottom w:val="none" w:sz="0" w:space="0" w:color="auto"/>
        <w:right w:val="none" w:sz="0" w:space="0" w:color="auto"/>
      </w:divBdr>
    </w:div>
    <w:div w:id="1573151381">
      <w:bodyDiv w:val="1"/>
      <w:marLeft w:val="0"/>
      <w:marRight w:val="0"/>
      <w:marTop w:val="0"/>
      <w:marBottom w:val="0"/>
      <w:divBdr>
        <w:top w:val="none" w:sz="0" w:space="0" w:color="auto"/>
        <w:left w:val="none" w:sz="0" w:space="0" w:color="auto"/>
        <w:bottom w:val="none" w:sz="0" w:space="0" w:color="auto"/>
        <w:right w:val="none" w:sz="0" w:space="0" w:color="auto"/>
      </w:divBdr>
    </w:div>
    <w:div w:id="1574124018">
      <w:bodyDiv w:val="1"/>
      <w:marLeft w:val="0"/>
      <w:marRight w:val="0"/>
      <w:marTop w:val="0"/>
      <w:marBottom w:val="0"/>
      <w:divBdr>
        <w:top w:val="none" w:sz="0" w:space="0" w:color="auto"/>
        <w:left w:val="none" w:sz="0" w:space="0" w:color="auto"/>
        <w:bottom w:val="none" w:sz="0" w:space="0" w:color="auto"/>
        <w:right w:val="none" w:sz="0" w:space="0" w:color="auto"/>
      </w:divBdr>
    </w:div>
    <w:div w:id="1574312562">
      <w:bodyDiv w:val="1"/>
      <w:marLeft w:val="0"/>
      <w:marRight w:val="0"/>
      <w:marTop w:val="0"/>
      <w:marBottom w:val="0"/>
      <w:divBdr>
        <w:top w:val="none" w:sz="0" w:space="0" w:color="auto"/>
        <w:left w:val="none" w:sz="0" w:space="0" w:color="auto"/>
        <w:bottom w:val="none" w:sz="0" w:space="0" w:color="auto"/>
        <w:right w:val="none" w:sz="0" w:space="0" w:color="auto"/>
      </w:divBdr>
    </w:div>
    <w:div w:id="1574395389">
      <w:bodyDiv w:val="1"/>
      <w:marLeft w:val="0"/>
      <w:marRight w:val="0"/>
      <w:marTop w:val="0"/>
      <w:marBottom w:val="0"/>
      <w:divBdr>
        <w:top w:val="none" w:sz="0" w:space="0" w:color="auto"/>
        <w:left w:val="none" w:sz="0" w:space="0" w:color="auto"/>
        <w:bottom w:val="none" w:sz="0" w:space="0" w:color="auto"/>
        <w:right w:val="none" w:sz="0" w:space="0" w:color="auto"/>
      </w:divBdr>
    </w:div>
    <w:div w:id="1575583090">
      <w:bodyDiv w:val="1"/>
      <w:marLeft w:val="0"/>
      <w:marRight w:val="0"/>
      <w:marTop w:val="0"/>
      <w:marBottom w:val="0"/>
      <w:divBdr>
        <w:top w:val="none" w:sz="0" w:space="0" w:color="auto"/>
        <w:left w:val="none" w:sz="0" w:space="0" w:color="auto"/>
        <w:bottom w:val="none" w:sz="0" w:space="0" w:color="auto"/>
        <w:right w:val="none" w:sz="0" w:space="0" w:color="auto"/>
      </w:divBdr>
    </w:div>
    <w:div w:id="1581022192">
      <w:bodyDiv w:val="1"/>
      <w:marLeft w:val="0"/>
      <w:marRight w:val="0"/>
      <w:marTop w:val="0"/>
      <w:marBottom w:val="0"/>
      <w:divBdr>
        <w:top w:val="none" w:sz="0" w:space="0" w:color="auto"/>
        <w:left w:val="none" w:sz="0" w:space="0" w:color="auto"/>
        <w:bottom w:val="none" w:sz="0" w:space="0" w:color="auto"/>
        <w:right w:val="none" w:sz="0" w:space="0" w:color="auto"/>
      </w:divBdr>
    </w:div>
    <w:div w:id="1581527820">
      <w:bodyDiv w:val="1"/>
      <w:marLeft w:val="0"/>
      <w:marRight w:val="0"/>
      <w:marTop w:val="0"/>
      <w:marBottom w:val="0"/>
      <w:divBdr>
        <w:top w:val="none" w:sz="0" w:space="0" w:color="auto"/>
        <w:left w:val="none" w:sz="0" w:space="0" w:color="auto"/>
        <w:bottom w:val="none" w:sz="0" w:space="0" w:color="auto"/>
        <w:right w:val="none" w:sz="0" w:space="0" w:color="auto"/>
      </w:divBdr>
    </w:div>
    <w:div w:id="1582518832">
      <w:bodyDiv w:val="1"/>
      <w:marLeft w:val="0"/>
      <w:marRight w:val="0"/>
      <w:marTop w:val="0"/>
      <w:marBottom w:val="0"/>
      <w:divBdr>
        <w:top w:val="none" w:sz="0" w:space="0" w:color="auto"/>
        <w:left w:val="none" w:sz="0" w:space="0" w:color="auto"/>
        <w:bottom w:val="none" w:sz="0" w:space="0" w:color="auto"/>
        <w:right w:val="none" w:sz="0" w:space="0" w:color="auto"/>
      </w:divBdr>
    </w:div>
    <w:div w:id="1589923051">
      <w:bodyDiv w:val="1"/>
      <w:marLeft w:val="0"/>
      <w:marRight w:val="0"/>
      <w:marTop w:val="0"/>
      <w:marBottom w:val="0"/>
      <w:divBdr>
        <w:top w:val="none" w:sz="0" w:space="0" w:color="auto"/>
        <w:left w:val="none" w:sz="0" w:space="0" w:color="auto"/>
        <w:bottom w:val="none" w:sz="0" w:space="0" w:color="auto"/>
        <w:right w:val="none" w:sz="0" w:space="0" w:color="auto"/>
      </w:divBdr>
    </w:div>
    <w:div w:id="1590506036">
      <w:bodyDiv w:val="1"/>
      <w:marLeft w:val="0"/>
      <w:marRight w:val="0"/>
      <w:marTop w:val="0"/>
      <w:marBottom w:val="0"/>
      <w:divBdr>
        <w:top w:val="none" w:sz="0" w:space="0" w:color="auto"/>
        <w:left w:val="none" w:sz="0" w:space="0" w:color="auto"/>
        <w:bottom w:val="none" w:sz="0" w:space="0" w:color="auto"/>
        <w:right w:val="none" w:sz="0" w:space="0" w:color="auto"/>
      </w:divBdr>
    </w:div>
    <w:div w:id="1591548921">
      <w:bodyDiv w:val="1"/>
      <w:marLeft w:val="0"/>
      <w:marRight w:val="0"/>
      <w:marTop w:val="0"/>
      <w:marBottom w:val="0"/>
      <w:divBdr>
        <w:top w:val="none" w:sz="0" w:space="0" w:color="auto"/>
        <w:left w:val="none" w:sz="0" w:space="0" w:color="auto"/>
        <w:bottom w:val="none" w:sz="0" w:space="0" w:color="auto"/>
        <w:right w:val="none" w:sz="0" w:space="0" w:color="auto"/>
      </w:divBdr>
    </w:div>
    <w:div w:id="1591890996">
      <w:bodyDiv w:val="1"/>
      <w:marLeft w:val="0"/>
      <w:marRight w:val="0"/>
      <w:marTop w:val="0"/>
      <w:marBottom w:val="0"/>
      <w:divBdr>
        <w:top w:val="none" w:sz="0" w:space="0" w:color="auto"/>
        <w:left w:val="none" w:sz="0" w:space="0" w:color="auto"/>
        <w:bottom w:val="none" w:sz="0" w:space="0" w:color="auto"/>
        <w:right w:val="none" w:sz="0" w:space="0" w:color="auto"/>
      </w:divBdr>
    </w:div>
    <w:div w:id="1597861765">
      <w:bodyDiv w:val="1"/>
      <w:marLeft w:val="0"/>
      <w:marRight w:val="0"/>
      <w:marTop w:val="0"/>
      <w:marBottom w:val="0"/>
      <w:divBdr>
        <w:top w:val="none" w:sz="0" w:space="0" w:color="auto"/>
        <w:left w:val="none" w:sz="0" w:space="0" w:color="auto"/>
        <w:bottom w:val="none" w:sz="0" w:space="0" w:color="auto"/>
        <w:right w:val="none" w:sz="0" w:space="0" w:color="auto"/>
      </w:divBdr>
    </w:div>
    <w:div w:id="1599363098">
      <w:bodyDiv w:val="1"/>
      <w:marLeft w:val="0"/>
      <w:marRight w:val="0"/>
      <w:marTop w:val="0"/>
      <w:marBottom w:val="0"/>
      <w:divBdr>
        <w:top w:val="none" w:sz="0" w:space="0" w:color="auto"/>
        <w:left w:val="none" w:sz="0" w:space="0" w:color="auto"/>
        <w:bottom w:val="none" w:sz="0" w:space="0" w:color="auto"/>
        <w:right w:val="none" w:sz="0" w:space="0" w:color="auto"/>
      </w:divBdr>
    </w:div>
    <w:div w:id="1599749138">
      <w:bodyDiv w:val="1"/>
      <w:marLeft w:val="0"/>
      <w:marRight w:val="0"/>
      <w:marTop w:val="0"/>
      <w:marBottom w:val="0"/>
      <w:divBdr>
        <w:top w:val="none" w:sz="0" w:space="0" w:color="auto"/>
        <w:left w:val="none" w:sz="0" w:space="0" w:color="auto"/>
        <w:bottom w:val="none" w:sz="0" w:space="0" w:color="auto"/>
        <w:right w:val="none" w:sz="0" w:space="0" w:color="auto"/>
      </w:divBdr>
    </w:div>
    <w:div w:id="1599824268">
      <w:bodyDiv w:val="1"/>
      <w:marLeft w:val="0"/>
      <w:marRight w:val="0"/>
      <w:marTop w:val="0"/>
      <w:marBottom w:val="0"/>
      <w:divBdr>
        <w:top w:val="none" w:sz="0" w:space="0" w:color="auto"/>
        <w:left w:val="none" w:sz="0" w:space="0" w:color="auto"/>
        <w:bottom w:val="none" w:sz="0" w:space="0" w:color="auto"/>
        <w:right w:val="none" w:sz="0" w:space="0" w:color="auto"/>
      </w:divBdr>
    </w:div>
    <w:div w:id="1600333151">
      <w:bodyDiv w:val="1"/>
      <w:marLeft w:val="0"/>
      <w:marRight w:val="0"/>
      <w:marTop w:val="0"/>
      <w:marBottom w:val="0"/>
      <w:divBdr>
        <w:top w:val="none" w:sz="0" w:space="0" w:color="auto"/>
        <w:left w:val="none" w:sz="0" w:space="0" w:color="auto"/>
        <w:bottom w:val="none" w:sz="0" w:space="0" w:color="auto"/>
        <w:right w:val="none" w:sz="0" w:space="0" w:color="auto"/>
      </w:divBdr>
    </w:div>
    <w:div w:id="1602107719">
      <w:bodyDiv w:val="1"/>
      <w:marLeft w:val="0"/>
      <w:marRight w:val="0"/>
      <w:marTop w:val="0"/>
      <w:marBottom w:val="0"/>
      <w:divBdr>
        <w:top w:val="none" w:sz="0" w:space="0" w:color="auto"/>
        <w:left w:val="none" w:sz="0" w:space="0" w:color="auto"/>
        <w:bottom w:val="none" w:sz="0" w:space="0" w:color="auto"/>
        <w:right w:val="none" w:sz="0" w:space="0" w:color="auto"/>
      </w:divBdr>
    </w:div>
    <w:div w:id="1606964218">
      <w:bodyDiv w:val="1"/>
      <w:marLeft w:val="0"/>
      <w:marRight w:val="0"/>
      <w:marTop w:val="0"/>
      <w:marBottom w:val="0"/>
      <w:divBdr>
        <w:top w:val="none" w:sz="0" w:space="0" w:color="auto"/>
        <w:left w:val="none" w:sz="0" w:space="0" w:color="auto"/>
        <w:bottom w:val="none" w:sz="0" w:space="0" w:color="auto"/>
        <w:right w:val="none" w:sz="0" w:space="0" w:color="auto"/>
      </w:divBdr>
    </w:div>
    <w:div w:id="1614438212">
      <w:bodyDiv w:val="1"/>
      <w:marLeft w:val="0"/>
      <w:marRight w:val="0"/>
      <w:marTop w:val="0"/>
      <w:marBottom w:val="0"/>
      <w:divBdr>
        <w:top w:val="none" w:sz="0" w:space="0" w:color="auto"/>
        <w:left w:val="none" w:sz="0" w:space="0" w:color="auto"/>
        <w:bottom w:val="none" w:sz="0" w:space="0" w:color="auto"/>
        <w:right w:val="none" w:sz="0" w:space="0" w:color="auto"/>
      </w:divBdr>
    </w:div>
    <w:div w:id="1619988903">
      <w:bodyDiv w:val="1"/>
      <w:marLeft w:val="0"/>
      <w:marRight w:val="0"/>
      <w:marTop w:val="0"/>
      <w:marBottom w:val="0"/>
      <w:divBdr>
        <w:top w:val="none" w:sz="0" w:space="0" w:color="auto"/>
        <w:left w:val="none" w:sz="0" w:space="0" w:color="auto"/>
        <w:bottom w:val="none" w:sz="0" w:space="0" w:color="auto"/>
        <w:right w:val="none" w:sz="0" w:space="0" w:color="auto"/>
      </w:divBdr>
    </w:div>
    <w:div w:id="1619994188">
      <w:bodyDiv w:val="1"/>
      <w:marLeft w:val="0"/>
      <w:marRight w:val="0"/>
      <w:marTop w:val="0"/>
      <w:marBottom w:val="0"/>
      <w:divBdr>
        <w:top w:val="none" w:sz="0" w:space="0" w:color="auto"/>
        <w:left w:val="none" w:sz="0" w:space="0" w:color="auto"/>
        <w:bottom w:val="none" w:sz="0" w:space="0" w:color="auto"/>
        <w:right w:val="none" w:sz="0" w:space="0" w:color="auto"/>
      </w:divBdr>
    </w:div>
    <w:div w:id="1625845795">
      <w:bodyDiv w:val="1"/>
      <w:marLeft w:val="0"/>
      <w:marRight w:val="0"/>
      <w:marTop w:val="0"/>
      <w:marBottom w:val="0"/>
      <w:divBdr>
        <w:top w:val="none" w:sz="0" w:space="0" w:color="auto"/>
        <w:left w:val="none" w:sz="0" w:space="0" w:color="auto"/>
        <w:bottom w:val="none" w:sz="0" w:space="0" w:color="auto"/>
        <w:right w:val="none" w:sz="0" w:space="0" w:color="auto"/>
      </w:divBdr>
    </w:div>
    <w:div w:id="1625888683">
      <w:bodyDiv w:val="1"/>
      <w:marLeft w:val="0"/>
      <w:marRight w:val="0"/>
      <w:marTop w:val="0"/>
      <w:marBottom w:val="0"/>
      <w:divBdr>
        <w:top w:val="none" w:sz="0" w:space="0" w:color="auto"/>
        <w:left w:val="none" w:sz="0" w:space="0" w:color="auto"/>
        <w:bottom w:val="none" w:sz="0" w:space="0" w:color="auto"/>
        <w:right w:val="none" w:sz="0" w:space="0" w:color="auto"/>
      </w:divBdr>
    </w:div>
    <w:div w:id="1628317604">
      <w:bodyDiv w:val="1"/>
      <w:marLeft w:val="0"/>
      <w:marRight w:val="0"/>
      <w:marTop w:val="0"/>
      <w:marBottom w:val="0"/>
      <w:divBdr>
        <w:top w:val="none" w:sz="0" w:space="0" w:color="auto"/>
        <w:left w:val="none" w:sz="0" w:space="0" w:color="auto"/>
        <w:bottom w:val="none" w:sz="0" w:space="0" w:color="auto"/>
        <w:right w:val="none" w:sz="0" w:space="0" w:color="auto"/>
      </w:divBdr>
    </w:div>
    <w:div w:id="1633948438">
      <w:bodyDiv w:val="1"/>
      <w:marLeft w:val="0"/>
      <w:marRight w:val="0"/>
      <w:marTop w:val="0"/>
      <w:marBottom w:val="0"/>
      <w:divBdr>
        <w:top w:val="none" w:sz="0" w:space="0" w:color="auto"/>
        <w:left w:val="none" w:sz="0" w:space="0" w:color="auto"/>
        <w:bottom w:val="none" w:sz="0" w:space="0" w:color="auto"/>
        <w:right w:val="none" w:sz="0" w:space="0" w:color="auto"/>
      </w:divBdr>
    </w:div>
    <w:div w:id="1639141527">
      <w:bodyDiv w:val="1"/>
      <w:marLeft w:val="0"/>
      <w:marRight w:val="0"/>
      <w:marTop w:val="0"/>
      <w:marBottom w:val="0"/>
      <w:divBdr>
        <w:top w:val="none" w:sz="0" w:space="0" w:color="auto"/>
        <w:left w:val="none" w:sz="0" w:space="0" w:color="auto"/>
        <w:bottom w:val="none" w:sz="0" w:space="0" w:color="auto"/>
        <w:right w:val="none" w:sz="0" w:space="0" w:color="auto"/>
      </w:divBdr>
    </w:div>
    <w:div w:id="1640190139">
      <w:bodyDiv w:val="1"/>
      <w:marLeft w:val="0"/>
      <w:marRight w:val="0"/>
      <w:marTop w:val="0"/>
      <w:marBottom w:val="0"/>
      <w:divBdr>
        <w:top w:val="none" w:sz="0" w:space="0" w:color="auto"/>
        <w:left w:val="none" w:sz="0" w:space="0" w:color="auto"/>
        <w:bottom w:val="none" w:sz="0" w:space="0" w:color="auto"/>
        <w:right w:val="none" w:sz="0" w:space="0" w:color="auto"/>
      </w:divBdr>
    </w:div>
    <w:div w:id="1641349538">
      <w:bodyDiv w:val="1"/>
      <w:marLeft w:val="0"/>
      <w:marRight w:val="0"/>
      <w:marTop w:val="0"/>
      <w:marBottom w:val="0"/>
      <w:divBdr>
        <w:top w:val="none" w:sz="0" w:space="0" w:color="auto"/>
        <w:left w:val="none" w:sz="0" w:space="0" w:color="auto"/>
        <w:bottom w:val="none" w:sz="0" w:space="0" w:color="auto"/>
        <w:right w:val="none" w:sz="0" w:space="0" w:color="auto"/>
      </w:divBdr>
    </w:div>
    <w:div w:id="1641571434">
      <w:bodyDiv w:val="1"/>
      <w:marLeft w:val="0"/>
      <w:marRight w:val="0"/>
      <w:marTop w:val="0"/>
      <w:marBottom w:val="0"/>
      <w:divBdr>
        <w:top w:val="none" w:sz="0" w:space="0" w:color="auto"/>
        <w:left w:val="none" w:sz="0" w:space="0" w:color="auto"/>
        <w:bottom w:val="none" w:sz="0" w:space="0" w:color="auto"/>
        <w:right w:val="none" w:sz="0" w:space="0" w:color="auto"/>
      </w:divBdr>
    </w:div>
    <w:div w:id="1645087167">
      <w:bodyDiv w:val="1"/>
      <w:marLeft w:val="0"/>
      <w:marRight w:val="0"/>
      <w:marTop w:val="0"/>
      <w:marBottom w:val="0"/>
      <w:divBdr>
        <w:top w:val="none" w:sz="0" w:space="0" w:color="auto"/>
        <w:left w:val="none" w:sz="0" w:space="0" w:color="auto"/>
        <w:bottom w:val="none" w:sz="0" w:space="0" w:color="auto"/>
        <w:right w:val="none" w:sz="0" w:space="0" w:color="auto"/>
      </w:divBdr>
    </w:div>
    <w:div w:id="1649168076">
      <w:bodyDiv w:val="1"/>
      <w:marLeft w:val="0"/>
      <w:marRight w:val="0"/>
      <w:marTop w:val="0"/>
      <w:marBottom w:val="0"/>
      <w:divBdr>
        <w:top w:val="none" w:sz="0" w:space="0" w:color="auto"/>
        <w:left w:val="none" w:sz="0" w:space="0" w:color="auto"/>
        <w:bottom w:val="none" w:sz="0" w:space="0" w:color="auto"/>
        <w:right w:val="none" w:sz="0" w:space="0" w:color="auto"/>
      </w:divBdr>
    </w:div>
    <w:div w:id="1653754396">
      <w:bodyDiv w:val="1"/>
      <w:marLeft w:val="0"/>
      <w:marRight w:val="0"/>
      <w:marTop w:val="0"/>
      <w:marBottom w:val="0"/>
      <w:divBdr>
        <w:top w:val="none" w:sz="0" w:space="0" w:color="auto"/>
        <w:left w:val="none" w:sz="0" w:space="0" w:color="auto"/>
        <w:bottom w:val="none" w:sz="0" w:space="0" w:color="auto"/>
        <w:right w:val="none" w:sz="0" w:space="0" w:color="auto"/>
      </w:divBdr>
    </w:div>
    <w:div w:id="1654135516">
      <w:bodyDiv w:val="1"/>
      <w:marLeft w:val="0"/>
      <w:marRight w:val="0"/>
      <w:marTop w:val="0"/>
      <w:marBottom w:val="0"/>
      <w:divBdr>
        <w:top w:val="none" w:sz="0" w:space="0" w:color="auto"/>
        <w:left w:val="none" w:sz="0" w:space="0" w:color="auto"/>
        <w:bottom w:val="none" w:sz="0" w:space="0" w:color="auto"/>
        <w:right w:val="none" w:sz="0" w:space="0" w:color="auto"/>
      </w:divBdr>
    </w:div>
    <w:div w:id="1654291327">
      <w:bodyDiv w:val="1"/>
      <w:marLeft w:val="0"/>
      <w:marRight w:val="0"/>
      <w:marTop w:val="0"/>
      <w:marBottom w:val="0"/>
      <w:divBdr>
        <w:top w:val="none" w:sz="0" w:space="0" w:color="auto"/>
        <w:left w:val="none" w:sz="0" w:space="0" w:color="auto"/>
        <w:bottom w:val="none" w:sz="0" w:space="0" w:color="auto"/>
        <w:right w:val="none" w:sz="0" w:space="0" w:color="auto"/>
      </w:divBdr>
    </w:div>
    <w:div w:id="1656567493">
      <w:bodyDiv w:val="1"/>
      <w:marLeft w:val="0"/>
      <w:marRight w:val="0"/>
      <w:marTop w:val="0"/>
      <w:marBottom w:val="0"/>
      <w:divBdr>
        <w:top w:val="none" w:sz="0" w:space="0" w:color="auto"/>
        <w:left w:val="none" w:sz="0" w:space="0" w:color="auto"/>
        <w:bottom w:val="none" w:sz="0" w:space="0" w:color="auto"/>
        <w:right w:val="none" w:sz="0" w:space="0" w:color="auto"/>
      </w:divBdr>
    </w:div>
    <w:div w:id="1657493360">
      <w:bodyDiv w:val="1"/>
      <w:marLeft w:val="0"/>
      <w:marRight w:val="0"/>
      <w:marTop w:val="0"/>
      <w:marBottom w:val="0"/>
      <w:divBdr>
        <w:top w:val="none" w:sz="0" w:space="0" w:color="auto"/>
        <w:left w:val="none" w:sz="0" w:space="0" w:color="auto"/>
        <w:bottom w:val="none" w:sz="0" w:space="0" w:color="auto"/>
        <w:right w:val="none" w:sz="0" w:space="0" w:color="auto"/>
      </w:divBdr>
    </w:div>
    <w:div w:id="1659113078">
      <w:bodyDiv w:val="1"/>
      <w:marLeft w:val="0"/>
      <w:marRight w:val="0"/>
      <w:marTop w:val="0"/>
      <w:marBottom w:val="0"/>
      <w:divBdr>
        <w:top w:val="none" w:sz="0" w:space="0" w:color="auto"/>
        <w:left w:val="none" w:sz="0" w:space="0" w:color="auto"/>
        <w:bottom w:val="none" w:sz="0" w:space="0" w:color="auto"/>
        <w:right w:val="none" w:sz="0" w:space="0" w:color="auto"/>
      </w:divBdr>
    </w:div>
    <w:div w:id="1660158051">
      <w:bodyDiv w:val="1"/>
      <w:marLeft w:val="0"/>
      <w:marRight w:val="0"/>
      <w:marTop w:val="0"/>
      <w:marBottom w:val="0"/>
      <w:divBdr>
        <w:top w:val="none" w:sz="0" w:space="0" w:color="auto"/>
        <w:left w:val="none" w:sz="0" w:space="0" w:color="auto"/>
        <w:bottom w:val="none" w:sz="0" w:space="0" w:color="auto"/>
        <w:right w:val="none" w:sz="0" w:space="0" w:color="auto"/>
      </w:divBdr>
    </w:div>
    <w:div w:id="1660422172">
      <w:bodyDiv w:val="1"/>
      <w:marLeft w:val="0"/>
      <w:marRight w:val="0"/>
      <w:marTop w:val="0"/>
      <w:marBottom w:val="0"/>
      <w:divBdr>
        <w:top w:val="none" w:sz="0" w:space="0" w:color="auto"/>
        <w:left w:val="none" w:sz="0" w:space="0" w:color="auto"/>
        <w:bottom w:val="none" w:sz="0" w:space="0" w:color="auto"/>
        <w:right w:val="none" w:sz="0" w:space="0" w:color="auto"/>
      </w:divBdr>
    </w:div>
    <w:div w:id="1660891005">
      <w:bodyDiv w:val="1"/>
      <w:marLeft w:val="0"/>
      <w:marRight w:val="0"/>
      <w:marTop w:val="0"/>
      <w:marBottom w:val="0"/>
      <w:divBdr>
        <w:top w:val="none" w:sz="0" w:space="0" w:color="auto"/>
        <w:left w:val="none" w:sz="0" w:space="0" w:color="auto"/>
        <w:bottom w:val="none" w:sz="0" w:space="0" w:color="auto"/>
        <w:right w:val="none" w:sz="0" w:space="0" w:color="auto"/>
      </w:divBdr>
    </w:div>
    <w:div w:id="1664161877">
      <w:bodyDiv w:val="1"/>
      <w:marLeft w:val="0"/>
      <w:marRight w:val="0"/>
      <w:marTop w:val="0"/>
      <w:marBottom w:val="0"/>
      <w:divBdr>
        <w:top w:val="none" w:sz="0" w:space="0" w:color="auto"/>
        <w:left w:val="none" w:sz="0" w:space="0" w:color="auto"/>
        <w:bottom w:val="none" w:sz="0" w:space="0" w:color="auto"/>
        <w:right w:val="none" w:sz="0" w:space="0" w:color="auto"/>
      </w:divBdr>
    </w:div>
    <w:div w:id="1665545250">
      <w:bodyDiv w:val="1"/>
      <w:marLeft w:val="0"/>
      <w:marRight w:val="0"/>
      <w:marTop w:val="0"/>
      <w:marBottom w:val="0"/>
      <w:divBdr>
        <w:top w:val="none" w:sz="0" w:space="0" w:color="auto"/>
        <w:left w:val="none" w:sz="0" w:space="0" w:color="auto"/>
        <w:bottom w:val="none" w:sz="0" w:space="0" w:color="auto"/>
        <w:right w:val="none" w:sz="0" w:space="0" w:color="auto"/>
      </w:divBdr>
    </w:div>
    <w:div w:id="1668249366">
      <w:bodyDiv w:val="1"/>
      <w:marLeft w:val="0"/>
      <w:marRight w:val="0"/>
      <w:marTop w:val="0"/>
      <w:marBottom w:val="0"/>
      <w:divBdr>
        <w:top w:val="none" w:sz="0" w:space="0" w:color="auto"/>
        <w:left w:val="none" w:sz="0" w:space="0" w:color="auto"/>
        <w:bottom w:val="none" w:sz="0" w:space="0" w:color="auto"/>
        <w:right w:val="none" w:sz="0" w:space="0" w:color="auto"/>
      </w:divBdr>
    </w:div>
    <w:div w:id="1671444336">
      <w:bodyDiv w:val="1"/>
      <w:marLeft w:val="0"/>
      <w:marRight w:val="0"/>
      <w:marTop w:val="0"/>
      <w:marBottom w:val="0"/>
      <w:divBdr>
        <w:top w:val="none" w:sz="0" w:space="0" w:color="auto"/>
        <w:left w:val="none" w:sz="0" w:space="0" w:color="auto"/>
        <w:bottom w:val="none" w:sz="0" w:space="0" w:color="auto"/>
        <w:right w:val="none" w:sz="0" w:space="0" w:color="auto"/>
      </w:divBdr>
    </w:div>
    <w:div w:id="1671712759">
      <w:bodyDiv w:val="1"/>
      <w:marLeft w:val="0"/>
      <w:marRight w:val="0"/>
      <w:marTop w:val="0"/>
      <w:marBottom w:val="0"/>
      <w:divBdr>
        <w:top w:val="none" w:sz="0" w:space="0" w:color="auto"/>
        <w:left w:val="none" w:sz="0" w:space="0" w:color="auto"/>
        <w:bottom w:val="none" w:sz="0" w:space="0" w:color="auto"/>
        <w:right w:val="none" w:sz="0" w:space="0" w:color="auto"/>
      </w:divBdr>
    </w:div>
    <w:div w:id="1672026388">
      <w:bodyDiv w:val="1"/>
      <w:marLeft w:val="0"/>
      <w:marRight w:val="0"/>
      <w:marTop w:val="0"/>
      <w:marBottom w:val="0"/>
      <w:divBdr>
        <w:top w:val="none" w:sz="0" w:space="0" w:color="auto"/>
        <w:left w:val="none" w:sz="0" w:space="0" w:color="auto"/>
        <w:bottom w:val="none" w:sz="0" w:space="0" w:color="auto"/>
        <w:right w:val="none" w:sz="0" w:space="0" w:color="auto"/>
      </w:divBdr>
    </w:div>
    <w:div w:id="1673491143">
      <w:bodyDiv w:val="1"/>
      <w:marLeft w:val="0"/>
      <w:marRight w:val="0"/>
      <w:marTop w:val="0"/>
      <w:marBottom w:val="0"/>
      <w:divBdr>
        <w:top w:val="none" w:sz="0" w:space="0" w:color="auto"/>
        <w:left w:val="none" w:sz="0" w:space="0" w:color="auto"/>
        <w:bottom w:val="none" w:sz="0" w:space="0" w:color="auto"/>
        <w:right w:val="none" w:sz="0" w:space="0" w:color="auto"/>
      </w:divBdr>
    </w:div>
    <w:div w:id="1678919148">
      <w:bodyDiv w:val="1"/>
      <w:marLeft w:val="0"/>
      <w:marRight w:val="0"/>
      <w:marTop w:val="0"/>
      <w:marBottom w:val="0"/>
      <w:divBdr>
        <w:top w:val="none" w:sz="0" w:space="0" w:color="auto"/>
        <w:left w:val="none" w:sz="0" w:space="0" w:color="auto"/>
        <w:bottom w:val="none" w:sz="0" w:space="0" w:color="auto"/>
        <w:right w:val="none" w:sz="0" w:space="0" w:color="auto"/>
      </w:divBdr>
    </w:div>
    <w:div w:id="1683358958">
      <w:bodyDiv w:val="1"/>
      <w:marLeft w:val="0"/>
      <w:marRight w:val="0"/>
      <w:marTop w:val="0"/>
      <w:marBottom w:val="0"/>
      <w:divBdr>
        <w:top w:val="none" w:sz="0" w:space="0" w:color="auto"/>
        <w:left w:val="none" w:sz="0" w:space="0" w:color="auto"/>
        <w:bottom w:val="none" w:sz="0" w:space="0" w:color="auto"/>
        <w:right w:val="none" w:sz="0" w:space="0" w:color="auto"/>
      </w:divBdr>
    </w:div>
    <w:div w:id="1690178752">
      <w:bodyDiv w:val="1"/>
      <w:marLeft w:val="0"/>
      <w:marRight w:val="0"/>
      <w:marTop w:val="0"/>
      <w:marBottom w:val="0"/>
      <w:divBdr>
        <w:top w:val="none" w:sz="0" w:space="0" w:color="auto"/>
        <w:left w:val="none" w:sz="0" w:space="0" w:color="auto"/>
        <w:bottom w:val="none" w:sz="0" w:space="0" w:color="auto"/>
        <w:right w:val="none" w:sz="0" w:space="0" w:color="auto"/>
      </w:divBdr>
    </w:div>
    <w:div w:id="1692368779">
      <w:bodyDiv w:val="1"/>
      <w:marLeft w:val="0"/>
      <w:marRight w:val="0"/>
      <w:marTop w:val="0"/>
      <w:marBottom w:val="0"/>
      <w:divBdr>
        <w:top w:val="none" w:sz="0" w:space="0" w:color="auto"/>
        <w:left w:val="none" w:sz="0" w:space="0" w:color="auto"/>
        <w:bottom w:val="none" w:sz="0" w:space="0" w:color="auto"/>
        <w:right w:val="none" w:sz="0" w:space="0" w:color="auto"/>
      </w:divBdr>
    </w:div>
    <w:div w:id="1694065913">
      <w:bodyDiv w:val="1"/>
      <w:marLeft w:val="0"/>
      <w:marRight w:val="0"/>
      <w:marTop w:val="0"/>
      <w:marBottom w:val="0"/>
      <w:divBdr>
        <w:top w:val="none" w:sz="0" w:space="0" w:color="auto"/>
        <w:left w:val="none" w:sz="0" w:space="0" w:color="auto"/>
        <w:bottom w:val="none" w:sz="0" w:space="0" w:color="auto"/>
        <w:right w:val="none" w:sz="0" w:space="0" w:color="auto"/>
      </w:divBdr>
    </w:div>
    <w:div w:id="1695687178">
      <w:bodyDiv w:val="1"/>
      <w:marLeft w:val="0"/>
      <w:marRight w:val="0"/>
      <w:marTop w:val="0"/>
      <w:marBottom w:val="0"/>
      <w:divBdr>
        <w:top w:val="none" w:sz="0" w:space="0" w:color="auto"/>
        <w:left w:val="none" w:sz="0" w:space="0" w:color="auto"/>
        <w:bottom w:val="none" w:sz="0" w:space="0" w:color="auto"/>
        <w:right w:val="none" w:sz="0" w:space="0" w:color="auto"/>
      </w:divBdr>
    </w:div>
    <w:div w:id="1696688012">
      <w:bodyDiv w:val="1"/>
      <w:marLeft w:val="0"/>
      <w:marRight w:val="0"/>
      <w:marTop w:val="0"/>
      <w:marBottom w:val="0"/>
      <w:divBdr>
        <w:top w:val="none" w:sz="0" w:space="0" w:color="auto"/>
        <w:left w:val="none" w:sz="0" w:space="0" w:color="auto"/>
        <w:bottom w:val="none" w:sz="0" w:space="0" w:color="auto"/>
        <w:right w:val="none" w:sz="0" w:space="0" w:color="auto"/>
      </w:divBdr>
    </w:div>
    <w:div w:id="1700616919">
      <w:bodyDiv w:val="1"/>
      <w:marLeft w:val="0"/>
      <w:marRight w:val="0"/>
      <w:marTop w:val="0"/>
      <w:marBottom w:val="0"/>
      <w:divBdr>
        <w:top w:val="none" w:sz="0" w:space="0" w:color="auto"/>
        <w:left w:val="none" w:sz="0" w:space="0" w:color="auto"/>
        <w:bottom w:val="none" w:sz="0" w:space="0" w:color="auto"/>
        <w:right w:val="none" w:sz="0" w:space="0" w:color="auto"/>
      </w:divBdr>
    </w:div>
    <w:div w:id="1701661337">
      <w:bodyDiv w:val="1"/>
      <w:marLeft w:val="0"/>
      <w:marRight w:val="0"/>
      <w:marTop w:val="0"/>
      <w:marBottom w:val="0"/>
      <w:divBdr>
        <w:top w:val="none" w:sz="0" w:space="0" w:color="auto"/>
        <w:left w:val="none" w:sz="0" w:space="0" w:color="auto"/>
        <w:bottom w:val="none" w:sz="0" w:space="0" w:color="auto"/>
        <w:right w:val="none" w:sz="0" w:space="0" w:color="auto"/>
      </w:divBdr>
    </w:div>
    <w:div w:id="1704985572">
      <w:bodyDiv w:val="1"/>
      <w:marLeft w:val="0"/>
      <w:marRight w:val="0"/>
      <w:marTop w:val="0"/>
      <w:marBottom w:val="0"/>
      <w:divBdr>
        <w:top w:val="none" w:sz="0" w:space="0" w:color="auto"/>
        <w:left w:val="none" w:sz="0" w:space="0" w:color="auto"/>
        <w:bottom w:val="none" w:sz="0" w:space="0" w:color="auto"/>
        <w:right w:val="none" w:sz="0" w:space="0" w:color="auto"/>
      </w:divBdr>
    </w:div>
    <w:div w:id="1705325946">
      <w:bodyDiv w:val="1"/>
      <w:marLeft w:val="0"/>
      <w:marRight w:val="0"/>
      <w:marTop w:val="0"/>
      <w:marBottom w:val="0"/>
      <w:divBdr>
        <w:top w:val="none" w:sz="0" w:space="0" w:color="auto"/>
        <w:left w:val="none" w:sz="0" w:space="0" w:color="auto"/>
        <w:bottom w:val="none" w:sz="0" w:space="0" w:color="auto"/>
        <w:right w:val="none" w:sz="0" w:space="0" w:color="auto"/>
      </w:divBdr>
    </w:div>
    <w:div w:id="1713387198">
      <w:bodyDiv w:val="1"/>
      <w:marLeft w:val="0"/>
      <w:marRight w:val="0"/>
      <w:marTop w:val="0"/>
      <w:marBottom w:val="0"/>
      <w:divBdr>
        <w:top w:val="none" w:sz="0" w:space="0" w:color="auto"/>
        <w:left w:val="none" w:sz="0" w:space="0" w:color="auto"/>
        <w:bottom w:val="none" w:sz="0" w:space="0" w:color="auto"/>
        <w:right w:val="none" w:sz="0" w:space="0" w:color="auto"/>
      </w:divBdr>
    </w:div>
    <w:div w:id="1715960253">
      <w:bodyDiv w:val="1"/>
      <w:marLeft w:val="0"/>
      <w:marRight w:val="0"/>
      <w:marTop w:val="0"/>
      <w:marBottom w:val="0"/>
      <w:divBdr>
        <w:top w:val="none" w:sz="0" w:space="0" w:color="auto"/>
        <w:left w:val="none" w:sz="0" w:space="0" w:color="auto"/>
        <w:bottom w:val="none" w:sz="0" w:space="0" w:color="auto"/>
        <w:right w:val="none" w:sz="0" w:space="0" w:color="auto"/>
      </w:divBdr>
    </w:div>
    <w:div w:id="1717467224">
      <w:bodyDiv w:val="1"/>
      <w:marLeft w:val="0"/>
      <w:marRight w:val="0"/>
      <w:marTop w:val="0"/>
      <w:marBottom w:val="0"/>
      <w:divBdr>
        <w:top w:val="none" w:sz="0" w:space="0" w:color="auto"/>
        <w:left w:val="none" w:sz="0" w:space="0" w:color="auto"/>
        <w:bottom w:val="none" w:sz="0" w:space="0" w:color="auto"/>
        <w:right w:val="none" w:sz="0" w:space="0" w:color="auto"/>
      </w:divBdr>
    </w:div>
    <w:div w:id="1721512856">
      <w:bodyDiv w:val="1"/>
      <w:marLeft w:val="0"/>
      <w:marRight w:val="0"/>
      <w:marTop w:val="0"/>
      <w:marBottom w:val="0"/>
      <w:divBdr>
        <w:top w:val="none" w:sz="0" w:space="0" w:color="auto"/>
        <w:left w:val="none" w:sz="0" w:space="0" w:color="auto"/>
        <w:bottom w:val="none" w:sz="0" w:space="0" w:color="auto"/>
        <w:right w:val="none" w:sz="0" w:space="0" w:color="auto"/>
      </w:divBdr>
    </w:div>
    <w:div w:id="1721976277">
      <w:bodyDiv w:val="1"/>
      <w:marLeft w:val="0"/>
      <w:marRight w:val="0"/>
      <w:marTop w:val="0"/>
      <w:marBottom w:val="0"/>
      <w:divBdr>
        <w:top w:val="none" w:sz="0" w:space="0" w:color="auto"/>
        <w:left w:val="none" w:sz="0" w:space="0" w:color="auto"/>
        <w:bottom w:val="none" w:sz="0" w:space="0" w:color="auto"/>
        <w:right w:val="none" w:sz="0" w:space="0" w:color="auto"/>
      </w:divBdr>
    </w:div>
    <w:div w:id="1723098399">
      <w:bodyDiv w:val="1"/>
      <w:marLeft w:val="0"/>
      <w:marRight w:val="0"/>
      <w:marTop w:val="0"/>
      <w:marBottom w:val="0"/>
      <w:divBdr>
        <w:top w:val="none" w:sz="0" w:space="0" w:color="auto"/>
        <w:left w:val="none" w:sz="0" w:space="0" w:color="auto"/>
        <w:bottom w:val="none" w:sz="0" w:space="0" w:color="auto"/>
        <w:right w:val="none" w:sz="0" w:space="0" w:color="auto"/>
      </w:divBdr>
    </w:div>
    <w:div w:id="1723140193">
      <w:bodyDiv w:val="1"/>
      <w:marLeft w:val="0"/>
      <w:marRight w:val="0"/>
      <w:marTop w:val="0"/>
      <w:marBottom w:val="0"/>
      <w:divBdr>
        <w:top w:val="none" w:sz="0" w:space="0" w:color="auto"/>
        <w:left w:val="none" w:sz="0" w:space="0" w:color="auto"/>
        <w:bottom w:val="none" w:sz="0" w:space="0" w:color="auto"/>
        <w:right w:val="none" w:sz="0" w:space="0" w:color="auto"/>
      </w:divBdr>
    </w:div>
    <w:div w:id="1731076986">
      <w:bodyDiv w:val="1"/>
      <w:marLeft w:val="0"/>
      <w:marRight w:val="0"/>
      <w:marTop w:val="0"/>
      <w:marBottom w:val="0"/>
      <w:divBdr>
        <w:top w:val="none" w:sz="0" w:space="0" w:color="auto"/>
        <w:left w:val="none" w:sz="0" w:space="0" w:color="auto"/>
        <w:bottom w:val="none" w:sz="0" w:space="0" w:color="auto"/>
        <w:right w:val="none" w:sz="0" w:space="0" w:color="auto"/>
      </w:divBdr>
    </w:div>
    <w:div w:id="1737387912">
      <w:bodyDiv w:val="1"/>
      <w:marLeft w:val="0"/>
      <w:marRight w:val="0"/>
      <w:marTop w:val="0"/>
      <w:marBottom w:val="0"/>
      <w:divBdr>
        <w:top w:val="none" w:sz="0" w:space="0" w:color="auto"/>
        <w:left w:val="none" w:sz="0" w:space="0" w:color="auto"/>
        <w:bottom w:val="none" w:sz="0" w:space="0" w:color="auto"/>
        <w:right w:val="none" w:sz="0" w:space="0" w:color="auto"/>
      </w:divBdr>
    </w:div>
    <w:div w:id="1737701953">
      <w:bodyDiv w:val="1"/>
      <w:marLeft w:val="0"/>
      <w:marRight w:val="0"/>
      <w:marTop w:val="0"/>
      <w:marBottom w:val="0"/>
      <w:divBdr>
        <w:top w:val="none" w:sz="0" w:space="0" w:color="auto"/>
        <w:left w:val="none" w:sz="0" w:space="0" w:color="auto"/>
        <w:bottom w:val="none" w:sz="0" w:space="0" w:color="auto"/>
        <w:right w:val="none" w:sz="0" w:space="0" w:color="auto"/>
      </w:divBdr>
    </w:div>
    <w:div w:id="1738045986">
      <w:bodyDiv w:val="1"/>
      <w:marLeft w:val="0"/>
      <w:marRight w:val="0"/>
      <w:marTop w:val="0"/>
      <w:marBottom w:val="0"/>
      <w:divBdr>
        <w:top w:val="none" w:sz="0" w:space="0" w:color="auto"/>
        <w:left w:val="none" w:sz="0" w:space="0" w:color="auto"/>
        <w:bottom w:val="none" w:sz="0" w:space="0" w:color="auto"/>
        <w:right w:val="none" w:sz="0" w:space="0" w:color="auto"/>
      </w:divBdr>
    </w:div>
    <w:div w:id="1739134884">
      <w:bodyDiv w:val="1"/>
      <w:marLeft w:val="0"/>
      <w:marRight w:val="0"/>
      <w:marTop w:val="0"/>
      <w:marBottom w:val="0"/>
      <w:divBdr>
        <w:top w:val="none" w:sz="0" w:space="0" w:color="auto"/>
        <w:left w:val="none" w:sz="0" w:space="0" w:color="auto"/>
        <w:bottom w:val="none" w:sz="0" w:space="0" w:color="auto"/>
        <w:right w:val="none" w:sz="0" w:space="0" w:color="auto"/>
      </w:divBdr>
    </w:div>
    <w:div w:id="1741252858">
      <w:bodyDiv w:val="1"/>
      <w:marLeft w:val="0"/>
      <w:marRight w:val="0"/>
      <w:marTop w:val="0"/>
      <w:marBottom w:val="0"/>
      <w:divBdr>
        <w:top w:val="none" w:sz="0" w:space="0" w:color="auto"/>
        <w:left w:val="none" w:sz="0" w:space="0" w:color="auto"/>
        <w:bottom w:val="none" w:sz="0" w:space="0" w:color="auto"/>
        <w:right w:val="none" w:sz="0" w:space="0" w:color="auto"/>
      </w:divBdr>
    </w:div>
    <w:div w:id="1742289446">
      <w:bodyDiv w:val="1"/>
      <w:marLeft w:val="0"/>
      <w:marRight w:val="0"/>
      <w:marTop w:val="0"/>
      <w:marBottom w:val="0"/>
      <w:divBdr>
        <w:top w:val="none" w:sz="0" w:space="0" w:color="auto"/>
        <w:left w:val="none" w:sz="0" w:space="0" w:color="auto"/>
        <w:bottom w:val="none" w:sz="0" w:space="0" w:color="auto"/>
        <w:right w:val="none" w:sz="0" w:space="0" w:color="auto"/>
      </w:divBdr>
    </w:div>
    <w:div w:id="1752460792">
      <w:bodyDiv w:val="1"/>
      <w:marLeft w:val="0"/>
      <w:marRight w:val="0"/>
      <w:marTop w:val="0"/>
      <w:marBottom w:val="0"/>
      <w:divBdr>
        <w:top w:val="none" w:sz="0" w:space="0" w:color="auto"/>
        <w:left w:val="none" w:sz="0" w:space="0" w:color="auto"/>
        <w:bottom w:val="none" w:sz="0" w:space="0" w:color="auto"/>
        <w:right w:val="none" w:sz="0" w:space="0" w:color="auto"/>
      </w:divBdr>
    </w:div>
    <w:div w:id="1752577613">
      <w:bodyDiv w:val="1"/>
      <w:marLeft w:val="0"/>
      <w:marRight w:val="0"/>
      <w:marTop w:val="0"/>
      <w:marBottom w:val="0"/>
      <w:divBdr>
        <w:top w:val="none" w:sz="0" w:space="0" w:color="auto"/>
        <w:left w:val="none" w:sz="0" w:space="0" w:color="auto"/>
        <w:bottom w:val="none" w:sz="0" w:space="0" w:color="auto"/>
        <w:right w:val="none" w:sz="0" w:space="0" w:color="auto"/>
      </w:divBdr>
    </w:div>
    <w:div w:id="1752773724">
      <w:bodyDiv w:val="1"/>
      <w:marLeft w:val="0"/>
      <w:marRight w:val="0"/>
      <w:marTop w:val="0"/>
      <w:marBottom w:val="0"/>
      <w:divBdr>
        <w:top w:val="none" w:sz="0" w:space="0" w:color="auto"/>
        <w:left w:val="none" w:sz="0" w:space="0" w:color="auto"/>
        <w:bottom w:val="none" w:sz="0" w:space="0" w:color="auto"/>
        <w:right w:val="none" w:sz="0" w:space="0" w:color="auto"/>
      </w:divBdr>
    </w:div>
    <w:div w:id="1753355551">
      <w:bodyDiv w:val="1"/>
      <w:marLeft w:val="0"/>
      <w:marRight w:val="0"/>
      <w:marTop w:val="0"/>
      <w:marBottom w:val="0"/>
      <w:divBdr>
        <w:top w:val="none" w:sz="0" w:space="0" w:color="auto"/>
        <w:left w:val="none" w:sz="0" w:space="0" w:color="auto"/>
        <w:bottom w:val="none" w:sz="0" w:space="0" w:color="auto"/>
        <w:right w:val="none" w:sz="0" w:space="0" w:color="auto"/>
      </w:divBdr>
    </w:div>
    <w:div w:id="1753963093">
      <w:bodyDiv w:val="1"/>
      <w:marLeft w:val="0"/>
      <w:marRight w:val="0"/>
      <w:marTop w:val="0"/>
      <w:marBottom w:val="0"/>
      <w:divBdr>
        <w:top w:val="none" w:sz="0" w:space="0" w:color="auto"/>
        <w:left w:val="none" w:sz="0" w:space="0" w:color="auto"/>
        <w:bottom w:val="none" w:sz="0" w:space="0" w:color="auto"/>
        <w:right w:val="none" w:sz="0" w:space="0" w:color="auto"/>
      </w:divBdr>
    </w:div>
    <w:div w:id="1754818934">
      <w:bodyDiv w:val="1"/>
      <w:marLeft w:val="0"/>
      <w:marRight w:val="0"/>
      <w:marTop w:val="0"/>
      <w:marBottom w:val="0"/>
      <w:divBdr>
        <w:top w:val="none" w:sz="0" w:space="0" w:color="auto"/>
        <w:left w:val="none" w:sz="0" w:space="0" w:color="auto"/>
        <w:bottom w:val="none" w:sz="0" w:space="0" w:color="auto"/>
        <w:right w:val="none" w:sz="0" w:space="0" w:color="auto"/>
      </w:divBdr>
    </w:div>
    <w:div w:id="1758944355">
      <w:bodyDiv w:val="1"/>
      <w:marLeft w:val="0"/>
      <w:marRight w:val="0"/>
      <w:marTop w:val="0"/>
      <w:marBottom w:val="0"/>
      <w:divBdr>
        <w:top w:val="none" w:sz="0" w:space="0" w:color="auto"/>
        <w:left w:val="none" w:sz="0" w:space="0" w:color="auto"/>
        <w:bottom w:val="none" w:sz="0" w:space="0" w:color="auto"/>
        <w:right w:val="none" w:sz="0" w:space="0" w:color="auto"/>
      </w:divBdr>
    </w:div>
    <w:div w:id="1762950651">
      <w:bodyDiv w:val="1"/>
      <w:marLeft w:val="0"/>
      <w:marRight w:val="0"/>
      <w:marTop w:val="0"/>
      <w:marBottom w:val="0"/>
      <w:divBdr>
        <w:top w:val="none" w:sz="0" w:space="0" w:color="auto"/>
        <w:left w:val="none" w:sz="0" w:space="0" w:color="auto"/>
        <w:bottom w:val="none" w:sz="0" w:space="0" w:color="auto"/>
        <w:right w:val="none" w:sz="0" w:space="0" w:color="auto"/>
      </w:divBdr>
    </w:div>
    <w:div w:id="1771663382">
      <w:bodyDiv w:val="1"/>
      <w:marLeft w:val="0"/>
      <w:marRight w:val="0"/>
      <w:marTop w:val="0"/>
      <w:marBottom w:val="0"/>
      <w:divBdr>
        <w:top w:val="none" w:sz="0" w:space="0" w:color="auto"/>
        <w:left w:val="none" w:sz="0" w:space="0" w:color="auto"/>
        <w:bottom w:val="none" w:sz="0" w:space="0" w:color="auto"/>
        <w:right w:val="none" w:sz="0" w:space="0" w:color="auto"/>
      </w:divBdr>
    </w:div>
    <w:div w:id="1773626966">
      <w:bodyDiv w:val="1"/>
      <w:marLeft w:val="0"/>
      <w:marRight w:val="0"/>
      <w:marTop w:val="0"/>
      <w:marBottom w:val="0"/>
      <w:divBdr>
        <w:top w:val="none" w:sz="0" w:space="0" w:color="auto"/>
        <w:left w:val="none" w:sz="0" w:space="0" w:color="auto"/>
        <w:bottom w:val="none" w:sz="0" w:space="0" w:color="auto"/>
        <w:right w:val="none" w:sz="0" w:space="0" w:color="auto"/>
      </w:divBdr>
    </w:div>
    <w:div w:id="1774596459">
      <w:bodyDiv w:val="1"/>
      <w:marLeft w:val="0"/>
      <w:marRight w:val="0"/>
      <w:marTop w:val="0"/>
      <w:marBottom w:val="0"/>
      <w:divBdr>
        <w:top w:val="none" w:sz="0" w:space="0" w:color="auto"/>
        <w:left w:val="none" w:sz="0" w:space="0" w:color="auto"/>
        <w:bottom w:val="none" w:sz="0" w:space="0" w:color="auto"/>
        <w:right w:val="none" w:sz="0" w:space="0" w:color="auto"/>
      </w:divBdr>
    </w:div>
    <w:div w:id="1776514263">
      <w:bodyDiv w:val="1"/>
      <w:marLeft w:val="0"/>
      <w:marRight w:val="0"/>
      <w:marTop w:val="0"/>
      <w:marBottom w:val="0"/>
      <w:divBdr>
        <w:top w:val="none" w:sz="0" w:space="0" w:color="auto"/>
        <w:left w:val="none" w:sz="0" w:space="0" w:color="auto"/>
        <w:bottom w:val="none" w:sz="0" w:space="0" w:color="auto"/>
        <w:right w:val="none" w:sz="0" w:space="0" w:color="auto"/>
      </w:divBdr>
    </w:div>
    <w:div w:id="1777019299">
      <w:bodyDiv w:val="1"/>
      <w:marLeft w:val="0"/>
      <w:marRight w:val="0"/>
      <w:marTop w:val="0"/>
      <w:marBottom w:val="0"/>
      <w:divBdr>
        <w:top w:val="none" w:sz="0" w:space="0" w:color="auto"/>
        <w:left w:val="none" w:sz="0" w:space="0" w:color="auto"/>
        <w:bottom w:val="none" w:sz="0" w:space="0" w:color="auto"/>
        <w:right w:val="none" w:sz="0" w:space="0" w:color="auto"/>
      </w:divBdr>
    </w:div>
    <w:div w:id="1781340801">
      <w:bodyDiv w:val="1"/>
      <w:marLeft w:val="0"/>
      <w:marRight w:val="0"/>
      <w:marTop w:val="0"/>
      <w:marBottom w:val="0"/>
      <w:divBdr>
        <w:top w:val="none" w:sz="0" w:space="0" w:color="auto"/>
        <w:left w:val="none" w:sz="0" w:space="0" w:color="auto"/>
        <w:bottom w:val="none" w:sz="0" w:space="0" w:color="auto"/>
        <w:right w:val="none" w:sz="0" w:space="0" w:color="auto"/>
      </w:divBdr>
    </w:div>
    <w:div w:id="1781872084">
      <w:bodyDiv w:val="1"/>
      <w:marLeft w:val="0"/>
      <w:marRight w:val="0"/>
      <w:marTop w:val="0"/>
      <w:marBottom w:val="0"/>
      <w:divBdr>
        <w:top w:val="none" w:sz="0" w:space="0" w:color="auto"/>
        <w:left w:val="none" w:sz="0" w:space="0" w:color="auto"/>
        <w:bottom w:val="none" w:sz="0" w:space="0" w:color="auto"/>
        <w:right w:val="none" w:sz="0" w:space="0" w:color="auto"/>
      </w:divBdr>
    </w:div>
    <w:div w:id="1781875851">
      <w:bodyDiv w:val="1"/>
      <w:marLeft w:val="0"/>
      <w:marRight w:val="0"/>
      <w:marTop w:val="0"/>
      <w:marBottom w:val="0"/>
      <w:divBdr>
        <w:top w:val="none" w:sz="0" w:space="0" w:color="auto"/>
        <w:left w:val="none" w:sz="0" w:space="0" w:color="auto"/>
        <w:bottom w:val="none" w:sz="0" w:space="0" w:color="auto"/>
        <w:right w:val="none" w:sz="0" w:space="0" w:color="auto"/>
      </w:divBdr>
    </w:div>
    <w:div w:id="1783837239">
      <w:bodyDiv w:val="1"/>
      <w:marLeft w:val="0"/>
      <w:marRight w:val="0"/>
      <w:marTop w:val="0"/>
      <w:marBottom w:val="0"/>
      <w:divBdr>
        <w:top w:val="none" w:sz="0" w:space="0" w:color="auto"/>
        <w:left w:val="none" w:sz="0" w:space="0" w:color="auto"/>
        <w:bottom w:val="none" w:sz="0" w:space="0" w:color="auto"/>
        <w:right w:val="none" w:sz="0" w:space="0" w:color="auto"/>
      </w:divBdr>
    </w:div>
    <w:div w:id="1783955697">
      <w:bodyDiv w:val="1"/>
      <w:marLeft w:val="0"/>
      <w:marRight w:val="0"/>
      <w:marTop w:val="0"/>
      <w:marBottom w:val="0"/>
      <w:divBdr>
        <w:top w:val="none" w:sz="0" w:space="0" w:color="auto"/>
        <w:left w:val="none" w:sz="0" w:space="0" w:color="auto"/>
        <w:bottom w:val="none" w:sz="0" w:space="0" w:color="auto"/>
        <w:right w:val="none" w:sz="0" w:space="0" w:color="auto"/>
      </w:divBdr>
    </w:div>
    <w:div w:id="1785997493">
      <w:bodyDiv w:val="1"/>
      <w:marLeft w:val="0"/>
      <w:marRight w:val="0"/>
      <w:marTop w:val="0"/>
      <w:marBottom w:val="0"/>
      <w:divBdr>
        <w:top w:val="none" w:sz="0" w:space="0" w:color="auto"/>
        <w:left w:val="none" w:sz="0" w:space="0" w:color="auto"/>
        <w:bottom w:val="none" w:sz="0" w:space="0" w:color="auto"/>
        <w:right w:val="none" w:sz="0" w:space="0" w:color="auto"/>
      </w:divBdr>
    </w:div>
    <w:div w:id="1786582544">
      <w:bodyDiv w:val="1"/>
      <w:marLeft w:val="0"/>
      <w:marRight w:val="0"/>
      <w:marTop w:val="0"/>
      <w:marBottom w:val="0"/>
      <w:divBdr>
        <w:top w:val="none" w:sz="0" w:space="0" w:color="auto"/>
        <w:left w:val="none" w:sz="0" w:space="0" w:color="auto"/>
        <w:bottom w:val="none" w:sz="0" w:space="0" w:color="auto"/>
        <w:right w:val="none" w:sz="0" w:space="0" w:color="auto"/>
      </w:divBdr>
    </w:div>
    <w:div w:id="1787845609">
      <w:bodyDiv w:val="1"/>
      <w:marLeft w:val="0"/>
      <w:marRight w:val="0"/>
      <w:marTop w:val="0"/>
      <w:marBottom w:val="0"/>
      <w:divBdr>
        <w:top w:val="none" w:sz="0" w:space="0" w:color="auto"/>
        <w:left w:val="none" w:sz="0" w:space="0" w:color="auto"/>
        <w:bottom w:val="none" w:sz="0" w:space="0" w:color="auto"/>
        <w:right w:val="none" w:sz="0" w:space="0" w:color="auto"/>
      </w:divBdr>
    </w:div>
    <w:div w:id="1789397440">
      <w:bodyDiv w:val="1"/>
      <w:marLeft w:val="0"/>
      <w:marRight w:val="0"/>
      <w:marTop w:val="0"/>
      <w:marBottom w:val="0"/>
      <w:divBdr>
        <w:top w:val="none" w:sz="0" w:space="0" w:color="auto"/>
        <w:left w:val="none" w:sz="0" w:space="0" w:color="auto"/>
        <w:bottom w:val="none" w:sz="0" w:space="0" w:color="auto"/>
        <w:right w:val="none" w:sz="0" w:space="0" w:color="auto"/>
      </w:divBdr>
    </w:div>
    <w:div w:id="1790121865">
      <w:bodyDiv w:val="1"/>
      <w:marLeft w:val="0"/>
      <w:marRight w:val="0"/>
      <w:marTop w:val="0"/>
      <w:marBottom w:val="0"/>
      <w:divBdr>
        <w:top w:val="none" w:sz="0" w:space="0" w:color="auto"/>
        <w:left w:val="none" w:sz="0" w:space="0" w:color="auto"/>
        <w:bottom w:val="none" w:sz="0" w:space="0" w:color="auto"/>
        <w:right w:val="none" w:sz="0" w:space="0" w:color="auto"/>
      </w:divBdr>
    </w:div>
    <w:div w:id="1795178214">
      <w:bodyDiv w:val="1"/>
      <w:marLeft w:val="0"/>
      <w:marRight w:val="0"/>
      <w:marTop w:val="0"/>
      <w:marBottom w:val="0"/>
      <w:divBdr>
        <w:top w:val="none" w:sz="0" w:space="0" w:color="auto"/>
        <w:left w:val="none" w:sz="0" w:space="0" w:color="auto"/>
        <w:bottom w:val="none" w:sz="0" w:space="0" w:color="auto"/>
        <w:right w:val="none" w:sz="0" w:space="0" w:color="auto"/>
      </w:divBdr>
    </w:div>
    <w:div w:id="1798260074">
      <w:bodyDiv w:val="1"/>
      <w:marLeft w:val="0"/>
      <w:marRight w:val="0"/>
      <w:marTop w:val="0"/>
      <w:marBottom w:val="0"/>
      <w:divBdr>
        <w:top w:val="none" w:sz="0" w:space="0" w:color="auto"/>
        <w:left w:val="none" w:sz="0" w:space="0" w:color="auto"/>
        <w:bottom w:val="none" w:sz="0" w:space="0" w:color="auto"/>
        <w:right w:val="none" w:sz="0" w:space="0" w:color="auto"/>
      </w:divBdr>
    </w:div>
    <w:div w:id="1798331708">
      <w:bodyDiv w:val="1"/>
      <w:marLeft w:val="0"/>
      <w:marRight w:val="0"/>
      <w:marTop w:val="0"/>
      <w:marBottom w:val="0"/>
      <w:divBdr>
        <w:top w:val="none" w:sz="0" w:space="0" w:color="auto"/>
        <w:left w:val="none" w:sz="0" w:space="0" w:color="auto"/>
        <w:bottom w:val="none" w:sz="0" w:space="0" w:color="auto"/>
        <w:right w:val="none" w:sz="0" w:space="0" w:color="auto"/>
      </w:divBdr>
    </w:div>
    <w:div w:id="1798910845">
      <w:bodyDiv w:val="1"/>
      <w:marLeft w:val="0"/>
      <w:marRight w:val="0"/>
      <w:marTop w:val="0"/>
      <w:marBottom w:val="0"/>
      <w:divBdr>
        <w:top w:val="none" w:sz="0" w:space="0" w:color="auto"/>
        <w:left w:val="none" w:sz="0" w:space="0" w:color="auto"/>
        <w:bottom w:val="none" w:sz="0" w:space="0" w:color="auto"/>
        <w:right w:val="none" w:sz="0" w:space="0" w:color="auto"/>
      </w:divBdr>
    </w:div>
    <w:div w:id="1803230373">
      <w:bodyDiv w:val="1"/>
      <w:marLeft w:val="0"/>
      <w:marRight w:val="0"/>
      <w:marTop w:val="0"/>
      <w:marBottom w:val="0"/>
      <w:divBdr>
        <w:top w:val="none" w:sz="0" w:space="0" w:color="auto"/>
        <w:left w:val="none" w:sz="0" w:space="0" w:color="auto"/>
        <w:bottom w:val="none" w:sz="0" w:space="0" w:color="auto"/>
        <w:right w:val="none" w:sz="0" w:space="0" w:color="auto"/>
      </w:divBdr>
    </w:div>
    <w:div w:id="1804153330">
      <w:bodyDiv w:val="1"/>
      <w:marLeft w:val="0"/>
      <w:marRight w:val="0"/>
      <w:marTop w:val="0"/>
      <w:marBottom w:val="0"/>
      <w:divBdr>
        <w:top w:val="none" w:sz="0" w:space="0" w:color="auto"/>
        <w:left w:val="none" w:sz="0" w:space="0" w:color="auto"/>
        <w:bottom w:val="none" w:sz="0" w:space="0" w:color="auto"/>
        <w:right w:val="none" w:sz="0" w:space="0" w:color="auto"/>
      </w:divBdr>
    </w:div>
    <w:div w:id="1807431507">
      <w:bodyDiv w:val="1"/>
      <w:marLeft w:val="0"/>
      <w:marRight w:val="0"/>
      <w:marTop w:val="0"/>
      <w:marBottom w:val="0"/>
      <w:divBdr>
        <w:top w:val="none" w:sz="0" w:space="0" w:color="auto"/>
        <w:left w:val="none" w:sz="0" w:space="0" w:color="auto"/>
        <w:bottom w:val="none" w:sz="0" w:space="0" w:color="auto"/>
        <w:right w:val="none" w:sz="0" w:space="0" w:color="auto"/>
      </w:divBdr>
    </w:div>
    <w:div w:id="1808860600">
      <w:bodyDiv w:val="1"/>
      <w:marLeft w:val="0"/>
      <w:marRight w:val="0"/>
      <w:marTop w:val="0"/>
      <w:marBottom w:val="0"/>
      <w:divBdr>
        <w:top w:val="none" w:sz="0" w:space="0" w:color="auto"/>
        <w:left w:val="none" w:sz="0" w:space="0" w:color="auto"/>
        <w:bottom w:val="none" w:sz="0" w:space="0" w:color="auto"/>
        <w:right w:val="none" w:sz="0" w:space="0" w:color="auto"/>
      </w:divBdr>
    </w:div>
    <w:div w:id="1810052792">
      <w:bodyDiv w:val="1"/>
      <w:marLeft w:val="0"/>
      <w:marRight w:val="0"/>
      <w:marTop w:val="0"/>
      <w:marBottom w:val="0"/>
      <w:divBdr>
        <w:top w:val="none" w:sz="0" w:space="0" w:color="auto"/>
        <w:left w:val="none" w:sz="0" w:space="0" w:color="auto"/>
        <w:bottom w:val="none" w:sz="0" w:space="0" w:color="auto"/>
        <w:right w:val="none" w:sz="0" w:space="0" w:color="auto"/>
      </w:divBdr>
    </w:div>
    <w:div w:id="1812478530">
      <w:bodyDiv w:val="1"/>
      <w:marLeft w:val="0"/>
      <w:marRight w:val="0"/>
      <w:marTop w:val="0"/>
      <w:marBottom w:val="0"/>
      <w:divBdr>
        <w:top w:val="none" w:sz="0" w:space="0" w:color="auto"/>
        <w:left w:val="none" w:sz="0" w:space="0" w:color="auto"/>
        <w:bottom w:val="none" w:sz="0" w:space="0" w:color="auto"/>
        <w:right w:val="none" w:sz="0" w:space="0" w:color="auto"/>
      </w:divBdr>
    </w:div>
    <w:div w:id="1814902526">
      <w:bodyDiv w:val="1"/>
      <w:marLeft w:val="0"/>
      <w:marRight w:val="0"/>
      <w:marTop w:val="0"/>
      <w:marBottom w:val="0"/>
      <w:divBdr>
        <w:top w:val="none" w:sz="0" w:space="0" w:color="auto"/>
        <w:left w:val="none" w:sz="0" w:space="0" w:color="auto"/>
        <w:bottom w:val="none" w:sz="0" w:space="0" w:color="auto"/>
        <w:right w:val="none" w:sz="0" w:space="0" w:color="auto"/>
      </w:divBdr>
    </w:div>
    <w:div w:id="1815102183">
      <w:bodyDiv w:val="1"/>
      <w:marLeft w:val="0"/>
      <w:marRight w:val="0"/>
      <w:marTop w:val="0"/>
      <w:marBottom w:val="0"/>
      <w:divBdr>
        <w:top w:val="none" w:sz="0" w:space="0" w:color="auto"/>
        <w:left w:val="none" w:sz="0" w:space="0" w:color="auto"/>
        <w:bottom w:val="none" w:sz="0" w:space="0" w:color="auto"/>
        <w:right w:val="none" w:sz="0" w:space="0" w:color="auto"/>
      </w:divBdr>
    </w:div>
    <w:div w:id="1815368928">
      <w:bodyDiv w:val="1"/>
      <w:marLeft w:val="0"/>
      <w:marRight w:val="0"/>
      <w:marTop w:val="0"/>
      <w:marBottom w:val="0"/>
      <w:divBdr>
        <w:top w:val="none" w:sz="0" w:space="0" w:color="auto"/>
        <w:left w:val="none" w:sz="0" w:space="0" w:color="auto"/>
        <w:bottom w:val="none" w:sz="0" w:space="0" w:color="auto"/>
        <w:right w:val="none" w:sz="0" w:space="0" w:color="auto"/>
      </w:divBdr>
    </w:div>
    <w:div w:id="1815872067">
      <w:bodyDiv w:val="1"/>
      <w:marLeft w:val="0"/>
      <w:marRight w:val="0"/>
      <w:marTop w:val="0"/>
      <w:marBottom w:val="0"/>
      <w:divBdr>
        <w:top w:val="none" w:sz="0" w:space="0" w:color="auto"/>
        <w:left w:val="none" w:sz="0" w:space="0" w:color="auto"/>
        <w:bottom w:val="none" w:sz="0" w:space="0" w:color="auto"/>
        <w:right w:val="none" w:sz="0" w:space="0" w:color="auto"/>
      </w:divBdr>
    </w:div>
    <w:div w:id="1821653591">
      <w:bodyDiv w:val="1"/>
      <w:marLeft w:val="0"/>
      <w:marRight w:val="0"/>
      <w:marTop w:val="0"/>
      <w:marBottom w:val="0"/>
      <w:divBdr>
        <w:top w:val="none" w:sz="0" w:space="0" w:color="auto"/>
        <w:left w:val="none" w:sz="0" w:space="0" w:color="auto"/>
        <w:bottom w:val="none" w:sz="0" w:space="0" w:color="auto"/>
        <w:right w:val="none" w:sz="0" w:space="0" w:color="auto"/>
      </w:divBdr>
    </w:div>
    <w:div w:id="1823696161">
      <w:bodyDiv w:val="1"/>
      <w:marLeft w:val="0"/>
      <w:marRight w:val="0"/>
      <w:marTop w:val="0"/>
      <w:marBottom w:val="0"/>
      <w:divBdr>
        <w:top w:val="none" w:sz="0" w:space="0" w:color="auto"/>
        <w:left w:val="none" w:sz="0" w:space="0" w:color="auto"/>
        <w:bottom w:val="none" w:sz="0" w:space="0" w:color="auto"/>
        <w:right w:val="none" w:sz="0" w:space="0" w:color="auto"/>
      </w:divBdr>
    </w:div>
    <w:div w:id="1824270881">
      <w:bodyDiv w:val="1"/>
      <w:marLeft w:val="0"/>
      <w:marRight w:val="0"/>
      <w:marTop w:val="0"/>
      <w:marBottom w:val="0"/>
      <w:divBdr>
        <w:top w:val="none" w:sz="0" w:space="0" w:color="auto"/>
        <w:left w:val="none" w:sz="0" w:space="0" w:color="auto"/>
        <w:bottom w:val="none" w:sz="0" w:space="0" w:color="auto"/>
        <w:right w:val="none" w:sz="0" w:space="0" w:color="auto"/>
      </w:divBdr>
    </w:div>
    <w:div w:id="1827283640">
      <w:bodyDiv w:val="1"/>
      <w:marLeft w:val="0"/>
      <w:marRight w:val="0"/>
      <w:marTop w:val="0"/>
      <w:marBottom w:val="0"/>
      <w:divBdr>
        <w:top w:val="none" w:sz="0" w:space="0" w:color="auto"/>
        <w:left w:val="none" w:sz="0" w:space="0" w:color="auto"/>
        <w:bottom w:val="none" w:sz="0" w:space="0" w:color="auto"/>
        <w:right w:val="none" w:sz="0" w:space="0" w:color="auto"/>
      </w:divBdr>
    </w:div>
    <w:div w:id="1828856730">
      <w:bodyDiv w:val="1"/>
      <w:marLeft w:val="0"/>
      <w:marRight w:val="0"/>
      <w:marTop w:val="0"/>
      <w:marBottom w:val="0"/>
      <w:divBdr>
        <w:top w:val="none" w:sz="0" w:space="0" w:color="auto"/>
        <w:left w:val="none" w:sz="0" w:space="0" w:color="auto"/>
        <w:bottom w:val="none" w:sz="0" w:space="0" w:color="auto"/>
        <w:right w:val="none" w:sz="0" w:space="0" w:color="auto"/>
      </w:divBdr>
    </w:div>
    <w:div w:id="1829469682">
      <w:bodyDiv w:val="1"/>
      <w:marLeft w:val="0"/>
      <w:marRight w:val="0"/>
      <w:marTop w:val="0"/>
      <w:marBottom w:val="0"/>
      <w:divBdr>
        <w:top w:val="none" w:sz="0" w:space="0" w:color="auto"/>
        <w:left w:val="none" w:sz="0" w:space="0" w:color="auto"/>
        <w:bottom w:val="none" w:sz="0" w:space="0" w:color="auto"/>
        <w:right w:val="none" w:sz="0" w:space="0" w:color="auto"/>
      </w:divBdr>
    </w:div>
    <w:div w:id="1829470094">
      <w:bodyDiv w:val="1"/>
      <w:marLeft w:val="0"/>
      <w:marRight w:val="0"/>
      <w:marTop w:val="0"/>
      <w:marBottom w:val="0"/>
      <w:divBdr>
        <w:top w:val="none" w:sz="0" w:space="0" w:color="auto"/>
        <w:left w:val="none" w:sz="0" w:space="0" w:color="auto"/>
        <w:bottom w:val="none" w:sz="0" w:space="0" w:color="auto"/>
        <w:right w:val="none" w:sz="0" w:space="0" w:color="auto"/>
      </w:divBdr>
    </w:div>
    <w:div w:id="1830246150">
      <w:bodyDiv w:val="1"/>
      <w:marLeft w:val="0"/>
      <w:marRight w:val="0"/>
      <w:marTop w:val="0"/>
      <w:marBottom w:val="0"/>
      <w:divBdr>
        <w:top w:val="none" w:sz="0" w:space="0" w:color="auto"/>
        <w:left w:val="none" w:sz="0" w:space="0" w:color="auto"/>
        <w:bottom w:val="none" w:sz="0" w:space="0" w:color="auto"/>
        <w:right w:val="none" w:sz="0" w:space="0" w:color="auto"/>
      </w:divBdr>
    </w:div>
    <w:div w:id="1832911751">
      <w:bodyDiv w:val="1"/>
      <w:marLeft w:val="0"/>
      <w:marRight w:val="0"/>
      <w:marTop w:val="0"/>
      <w:marBottom w:val="0"/>
      <w:divBdr>
        <w:top w:val="none" w:sz="0" w:space="0" w:color="auto"/>
        <w:left w:val="none" w:sz="0" w:space="0" w:color="auto"/>
        <w:bottom w:val="none" w:sz="0" w:space="0" w:color="auto"/>
        <w:right w:val="none" w:sz="0" w:space="0" w:color="auto"/>
      </w:divBdr>
    </w:div>
    <w:div w:id="1833716826">
      <w:bodyDiv w:val="1"/>
      <w:marLeft w:val="0"/>
      <w:marRight w:val="0"/>
      <w:marTop w:val="0"/>
      <w:marBottom w:val="0"/>
      <w:divBdr>
        <w:top w:val="none" w:sz="0" w:space="0" w:color="auto"/>
        <w:left w:val="none" w:sz="0" w:space="0" w:color="auto"/>
        <w:bottom w:val="none" w:sz="0" w:space="0" w:color="auto"/>
        <w:right w:val="none" w:sz="0" w:space="0" w:color="auto"/>
      </w:divBdr>
    </w:div>
    <w:div w:id="1833719806">
      <w:bodyDiv w:val="1"/>
      <w:marLeft w:val="0"/>
      <w:marRight w:val="0"/>
      <w:marTop w:val="0"/>
      <w:marBottom w:val="0"/>
      <w:divBdr>
        <w:top w:val="none" w:sz="0" w:space="0" w:color="auto"/>
        <w:left w:val="none" w:sz="0" w:space="0" w:color="auto"/>
        <w:bottom w:val="none" w:sz="0" w:space="0" w:color="auto"/>
        <w:right w:val="none" w:sz="0" w:space="0" w:color="auto"/>
      </w:divBdr>
    </w:div>
    <w:div w:id="1833790556">
      <w:bodyDiv w:val="1"/>
      <w:marLeft w:val="0"/>
      <w:marRight w:val="0"/>
      <w:marTop w:val="0"/>
      <w:marBottom w:val="0"/>
      <w:divBdr>
        <w:top w:val="none" w:sz="0" w:space="0" w:color="auto"/>
        <w:left w:val="none" w:sz="0" w:space="0" w:color="auto"/>
        <w:bottom w:val="none" w:sz="0" w:space="0" w:color="auto"/>
        <w:right w:val="none" w:sz="0" w:space="0" w:color="auto"/>
      </w:divBdr>
    </w:div>
    <w:div w:id="1838032204">
      <w:bodyDiv w:val="1"/>
      <w:marLeft w:val="0"/>
      <w:marRight w:val="0"/>
      <w:marTop w:val="0"/>
      <w:marBottom w:val="0"/>
      <w:divBdr>
        <w:top w:val="none" w:sz="0" w:space="0" w:color="auto"/>
        <w:left w:val="none" w:sz="0" w:space="0" w:color="auto"/>
        <w:bottom w:val="none" w:sz="0" w:space="0" w:color="auto"/>
        <w:right w:val="none" w:sz="0" w:space="0" w:color="auto"/>
      </w:divBdr>
    </w:div>
    <w:div w:id="1838225921">
      <w:bodyDiv w:val="1"/>
      <w:marLeft w:val="0"/>
      <w:marRight w:val="0"/>
      <w:marTop w:val="0"/>
      <w:marBottom w:val="0"/>
      <w:divBdr>
        <w:top w:val="none" w:sz="0" w:space="0" w:color="auto"/>
        <w:left w:val="none" w:sz="0" w:space="0" w:color="auto"/>
        <w:bottom w:val="none" w:sz="0" w:space="0" w:color="auto"/>
        <w:right w:val="none" w:sz="0" w:space="0" w:color="auto"/>
      </w:divBdr>
    </w:div>
    <w:div w:id="1841843721">
      <w:bodyDiv w:val="1"/>
      <w:marLeft w:val="0"/>
      <w:marRight w:val="0"/>
      <w:marTop w:val="0"/>
      <w:marBottom w:val="0"/>
      <w:divBdr>
        <w:top w:val="none" w:sz="0" w:space="0" w:color="auto"/>
        <w:left w:val="none" w:sz="0" w:space="0" w:color="auto"/>
        <w:bottom w:val="none" w:sz="0" w:space="0" w:color="auto"/>
        <w:right w:val="none" w:sz="0" w:space="0" w:color="auto"/>
      </w:divBdr>
    </w:div>
    <w:div w:id="1841895864">
      <w:bodyDiv w:val="1"/>
      <w:marLeft w:val="0"/>
      <w:marRight w:val="0"/>
      <w:marTop w:val="0"/>
      <w:marBottom w:val="0"/>
      <w:divBdr>
        <w:top w:val="none" w:sz="0" w:space="0" w:color="auto"/>
        <w:left w:val="none" w:sz="0" w:space="0" w:color="auto"/>
        <w:bottom w:val="none" w:sz="0" w:space="0" w:color="auto"/>
        <w:right w:val="none" w:sz="0" w:space="0" w:color="auto"/>
      </w:divBdr>
    </w:div>
    <w:div w:id="1843929071">
      <w:bodyDiv w:val="1"/>
      <w:marLeft w:val="0"/>
      <w:marRight w:val="0"/>
      <w:marTop w:val="0"/>
      <w:marBottom w:val="0"/>
      <w:divBdr>
        <w:top w:val="none" w:sz="0" w:space="0" w:color="auto"/>
        <w:left w:val="none" w:sz="0" w:space="0" w:color="auto"/>
        <w:bottom w:val="none" w:sz="0" w:space="0" w:color="auto"/>
        <w:right w:val="none" w:sz="0" w:space="0" w:color="auto"/>
      </w:divBdr>
    </w:div>
    <w:div w:id="1847674808">
      <w:bodyDiv w:val="1"/>
      <w:marLeft w:val="0"/>
      <w:marRight w:val="0"/>
      <w:marTop w:val="0"/>
      <w:marBottom w:val="0"/>
      <w:divBdr>
        <w:top w:val="none" w:sz="0" w:space="0" w:color="auto"/>
        <w:left w:val="none" w:sz="0" w:space="0" w:color="auto"/>
        <w:bottom w:val="none" w:sz="0" w:space="0" w:color="auto"/>
        <w:right w:val="none" w:sz="0" w:space="0" w:color="auto"/>
      </w:divBdr>
    </w:div>
    <w:div w:id="1848131263">
      <w:bodyDiv w:val="1"/>
      <w:marLeft w:val="0"/>
      <w:marRight w:val="0"/>
      <w:marTop w:val="0"/>
      <w:marBottom w:val="0"/>
      <w:divBdr>
        <w:top w:val="none" w:sz="0" w:space="0" w:color="auto"/>
        <w:left w:val="none" w:sz="0" w:space="0" w:color="auto"/>
        <w:bottom w:val="none" w:sz="0" w:space="0" w:color="auto"/>
        <w:right w:val="none" w:sz="0" w:space="0" w:color="auto"/>
      </w:divBdr>
    </w:div>
    <w:div w:id="1848516461">
      <w:bodyDiv w:val="1"/>
      <w:marLeft w:val="0"/>
      <w:marRight w:val="0"/>
      <w:marTop w:val="0"/>
      <w:marBottom w:val="0"/>
      <w:divBdr>
        <w:top w:val="none" w:sz="0" w:space="0" w:color="auto"/>
        <w:left w:val="none" w:sz="0" w:space="0" w:color="auto"/>
        <w:bottom w:val="none" w:sz="0" w:space="0" w:color="auto"/>
        <w:right w:val="none" w:sz="0" w:space="0" w:color="auto"/>
      </w:divBdr>
    </w:div>
    <w:div w:id="1852332237">
      <w:bodyDiv w:val="1"/>
      <w:marLeft w:val="0"/>
      <w:marRight w:val="0"/>
      <w:marTop w:val="0"/>
      <w:marBottom w:val="0"/>
      <w:divBdr>
        <w:top w:val="none" w:sz="0" w:space="0" w:color="auto"/>
        <w:left w:val="none" w:sz="0" w:space="0" w:color="auto"/>
        <w:bottom w:val="none" w:sz="0" w:space="0" w:color="auto"/>
        <w:right w:val="none" w:sz="0" w:space="0" w:color="auto"/>
      </w:divBdr>
    </w:div>
    <w:div w:id="1853838770">
      <w:bodyDiv w:val="1"/>
      <w:marLeft w:val="0"/>
      <w:marRight w:val="0"/>
      <w:marTop w:val="0"/>
      <w:marBottom w:val="0"/>
      <w:divBdr>
        <w:top w:val="none" w:sz="0" w:space="0" w:color="auto"/>
        <w:left w:val="none" w:sz="0" w:space="0" w:color="auto"/>
        <w:bottom w:val="none" w:sz="0" w:space="0" w:color="auto"/>
        <w:right w:val="none" w:sz="0" w:space="0" w:color="auto"/>
      </w:divBdr>
    </w:div>
    <w:div w:id="1854025340">
      <w:bodyDiv w:val="1"/>
      <w:marLeft w:val="0"/>
      <w:marRight w:val="0"/>
      <w:marTop w:val="0"/>
      <w:marBottom w:val="0"/>
      <w:divBdr>
        <w:top w:val="none" w:sz="0" w:space="0" w:color="auto"/>
        <w:left w:val="none" w:sz="0" w:space="0" w:color="auto"/>
        <w:bottom w:val="none" w:sz="0" w:space="0" w:color="auto"/>
        <w:right w:val="none" w:sz="0" w:space="0" w:color="auto"/>
      </w:divBdr>
    </w:div>
    <w:div w:id="1855880320">
      <w:bodyDiv w:val="1"/>
      <w:marLeft w:val="0"/>
      <w:marRight w:val="0"/>
      <w:marTop w:val="0"/>
      <w:marBottom w:val="0"/>
      <w:divBdr>
        <w:top w:val="none" w:sz="0" w:space="0" w:color="auto"/>
        <w:left w:val="none" w:sz="0" w:space="0" w:color="auto"/>
        <w:bottom w:val="none" w:sz="0" w:space="0" w:color="auto"/>
        <w:right w:val="none" w:sz="0" w:space="0" w:color="auto"/>
      </w:divBdr>
    </w:div>
    <w:div w:id="1857423094">
      <w:bodyDiv w:val="1"/>
      <w:marLeft w:val="0"/>
      <w:marRight w:val="0"/>
      <w:marTop w:val="0"/>
      <w:marBottom w:val="0"/>
      <w:divBdr>
        <w:top w:val="none" w:sz="0" w:space="0" w:color="auto"/>
        <w:left w:val="none" w:sz="0" w:space="0" w:color="auto"/>
        <w:bottom w:val="none" w:sz="0" w:space="0" w:color="auto"/>
        <w:right w:val="none" w:sz="0" w:space="0" w:color="auto"/>
      </w:divBdr>
    </w:div>
    <w:div w:id="1859780982">
      <w:bodyDiv w:val="1"/>
      <w:marLeft w:val="0"/>
      <w:marRight w:val="0"/>
      <w:marTop w:val="0"/>
      <w:marBottom w:val="0"/>
      <w:divBdr>
        <w:top w:val="none" w:sz="0" w:space="0" w:color="auto"/>
        <w:left w:val="none" w:sz="0" w:space="0" w:color="auto"/>
        <w:bottom w:val="none" w:sz="0" w:space="0" w:color="auto"/>
        <w:right w:val="none" w:sz="0" w:space="0" w:color="auto"/>
      </w:divBdr>
    </w:div>
    <w:div w:id="1860502937">
      <w:bodyDiv w:val="1"/>
      <w:marLeft w:val="0"/>
      <w:marRight w:val="0"/>
      <w:marTop w:val="0"/>
      <w:marBottom w:val="0"/>
      <w:divBdr>
        <w:top w:val="none" w:sz="0" w:space="0" w:color="auto"/>
        <w:left w:val="none" w:sz="0" w:space="0" w:color="auto"/>
        <w:bottom w:val="none" w:sz="0" w:space="0" w:color="auto"/>
        <w:right w:val="none" w:sz="0" w:space="0" w:color="auto"/>
      </w:divBdr>
    </w:div>
    <w:div w:id="1861816785">
      <w:bodyDiv w:val="1"/>
      <w:marLeft w:val="0"/>
      <w:marRight w:val="0"/>
      <w:marTop w:val="0"/>
      <w:marBottom w:val="0"/>
      <w:divBdr>
        <w:top w:val="none" w:sz="0" w:space="0" w:color="auto"/>
        <w:left w:val="none" w:sz="0" w:space="0" w:color="auto"/>
        <w:bottom w:val="none" w:sz="0" w:space="0" w:color="auto"/>
        <w:right w:val="none" w:sz="0" w:space="0" w:color="auto"/>
      </w:divBdr>
    </w:div>
    <w:div w:id="1862819796">
      <w:bodyDiv w:val="1"/>
      <w:marLeft w:val="0"/>
      <w:marRight w:val="0"/>
      <w:marTop w:val="0"/>
      <w:marBottom w:val="0"/>
      <w:divBdr>
        <w:top w:val="none" w:sz="0" w:space="0" w:color="auto"/>
        <w:left w:val="none" w:sz="0" w:space="0" w:color="auto"/>
        <w:bottom w:val="none" w:sz="0" w:space="0" w:color="auto"/>
        <w:right w:val="none" w:sz="0" w:space="0" w:color="auto"/>
      </w:divBdr>
    </w:div>
    <w:div w:id="1864322367">
      <w:bodyDiv w:val="1"/>
      <w:marLeft w:val="0"/>
      <w:marRight w:val="0"/>
      <w:marTop w:val="0"/>
      <w:marBottom w:val="0"/>
      <w:divBdr>
        <w:top w:val="none" w:sz="0" w:space="0" w:color="auto"/>
        <w:left w:val="none" w:sz="0" w:space="0" w:color="auto"/>
        <w:bottom w:val="none" w:sz="0" w:space="0" w:color="auto"/>
        <w:right w:val="none" w:sz="0" w:space="0" w:color="auto"/>
      </w:divBdr>
    </w:div>
    <w:div w:id="1865168716">
      <w:bodyDiv w:val="1"/>
      <w:marLeft w:val="0"/>
      <w:marRight w:val="0"/>
      <w:marTop w:val="0"/>
      <w:marBottom w:val="0"/>
      <w:divBdr>
        <w:top w:val="none" w:sz="0" w:space="0" w:color="auto"/>
        <w:left w:val="none" w:sz="0" w:space="0" w:color="auto"/>
        <w:bottom w:val="none" w:sz="0" w:space="0" w:color="auto"/>
        <w:right w:val="none" w:sz="0" w:space="0" w:color="auto"/>
      </w:divBdr>
    </w:div>
    <w:div w:id="1865513966">
      <w:bodyDiv w:val="1"/>
      <w:marLeft w:val="0"/>
      <w:marRight w:val="0"/>
      <w:marTop w:val="0"/>
      <w:marBottom w:val="0"/>
      <w:divBdr>
        <w:top w:val="none" w:sz="0" w:space="0" w:color="auto"/>
        <w:left w:val="none" w:sz="0" w:space="0" w:color="auto"/>
        <w:bottom w:val="none" w:sz="0" w:space="0" w:color="auto"/>
        <w:right w:val="none" w:sz="0" w:space="0" w:color="auto"/>
      </w:divBdr>
    </w:div>
    <w:div w:id="1874881834">
      <w:bodyDiv w:val="1"/>
      <w:marLeft w:val="0"/>
      <w:marRight w:val="0"/>
      <w:marTop w:val="0"/>
      <w:marBottom w:val="0"/>
      <w:divBdr>
        <w:top w:val="none" w:sz="0" w:space="0" w:color="auto"/>
        <w:left w:val="none" w:sz="0" w:space="0" w:color="auto"/>
        <w:bottom w:val="none" w:sz="0" w:space="0" w:color="auto"/>
        <w:right w:val="none" w:sz="0" w:space="0" w:color="auto"/>
      </w:divBdr>
    </w:div>
    <w:div w:id="1876230225">
      <w:bodyDiv w:val="1"/>
      <w:marLeft w:val="0"/>
      <w:marRight w:val="0"/>
      <w:marTop w:val="0"/>
      <w:marBottom w:val="0"/>
      <w:divBdr>
        <w:top w:val="none" w:sz="0" w:space="0" w:color="auto"/>
        <w:left w:val="none" w:sz="0" w:space="0" w:color="auto"/>
        <w:bottom w:val="none" w:sz="0" w:space="0" w:color="auto"/>
        <w:right w:val="none" w:sz="0" w:space="0" w:color="auto"/>
      </w:divBdr>
    </w:div>
    <w:div w:id="1876917451">
      <w:bodyDiv w:val="1"/>
      <w:marLeft w:val="0"/>
      <w:marRight w:val="0"/>
      <w:marTop w:val="0"/>
      <w:marBottom w:val="0"/>
      <w:divBdr>
        <w:top w:val="none" w:sz="0" w:space="0" w:color="auto"/>
        <w:left w:val="none" w:sz="0" w:space="0" w:color="auto"/>
        <w:bottom w:val="none" w:sz="0" w:space="0" w:color="auto"/>
        <w:right w:val="none" w:sz="0" w:space="0" w:color="auto"/>
      </w:divBdr>
    </w:div>
    <w:div w:id="1883857681">
      <w:bodyDiv w:val="1"/>
      <w:marLeft w:val="0"/>
      <w:marRight w:val="0"/>
      <w:marTop w:val="0"/>
      <w:marBottom w:val="0"/>
      <w:divBdr>
        <w:top w:val="none" w:sz="0" w:space="0" w:color="auto"/>
        <w:left w:val="none" w:sz="0" w:space="0" w:color="auto"/>
        <w:bottom w:val="none" w:sz="0" w:space="0" w:color="auto"/>
        <w:right w:val="none" w:sz="0" w:space="0" w:color="auto"/>
      </w:divBdr>
    </w:div>
    <w:div w:id="1893734169">
      <w:bodyDiv w:val="1"/>
      <w:marLeft w:val="0"/>
      <w:marRight w:val="0"/>
      <w:marTop w:val="0"/>
      <w:marBottom w:val="0"/>
      <w:divBdr>
        <w:top w:val="none" w:sz="0" w:space="0" w:color="auto"/>
        <w:left w:val="none" w:sz="0" w:space="0" w:color="auto"/>
        <w:bottom w:val="none" w:sz="0" w:space="0" w:color="auto"/>
        <w:right w:val="none" w:sz="0" w:space="0" w:color="auto"/>
      </w:divBdr>
    </w:div>
    <w:div w:id="1895000729">
      <w:bodyDiv w:val="1"/>
      <w:marLeft w:val="0"/>
      <w:marRight w:val="0"/>
      <w:marTop w:val="0"/>
      <w:marBottom w:val="0"/>
      <w:divBdr>
        <w:top w:val="none" w:sz="0" w:space="0" w:color="auto"/>
        <w:left w:val="none" w:sz="0" w:space="0" w:color="auto"/>
        <w:bottom w:val="none" w:sz="0" w:space="0" w:color="auto"/>
        <w:right w:val="none" w:sz="0" w:space="0" w:color="auto"/>
      </w:divBdr>
    </w:div>
    <w:div w:id="1896815789">
      <w:bodyDiv w:val="1"/>
      <w:marLeft w:val="0"/>
      <w:marRight w:val="0"/>
      <w:marTop w:val="0"/>
      <w:marBottom w:val="0"/>
      <w:divBdr>
        <w:top w:val="none" w:sz="0" w:space="0" w:color="auto"/>
        <w:left w:val="none" w:sz="0" w:space="0" w:color="auto"/>
        <w:bottom w:val="none" w:sz="0" w:space="0" w:color="auto"/>
        <w:right w:val="none" w:sz="0" w:space="0" w:color="auto"/>
      </w:divBdr>
    </w:div>
    <w:div w:id="1897011847">
      <w:bodyDiv w:val="1"/>
      <w:marLeft w:val="0"/>
      <w:marRight w:val="0"/>
      <w:marTop w:val="0"/>
      <w:marBottom w:val="0"/>
      <w:divBdr>
        <w:top w:val="none" w:sz="0" w:space="0" w:color="auto"/>
        <w:left w:val="none" w:sz="0" w:space="0" w:color="auto"/>
        <w:bottom w:val="none" w:sz="0" w:space="0" w:color="auto"/>
        <w:right w:val="none" w:sz="0" w:space="0" w:color="auto"/>
      </w:divBdr>
    </w:div>
    <w:div w:id="1897936949">
      <w:bodyDiv w:val="1"/>
      <w:marLeft w:val="0"/>
      <w:marRight w:val="0"/>
      <w:marTop w:val="0"/>
      <w:marBottom w:val="0"/>
      <w:divBdr>
        <w:top w:val="none" w:sz="0" w:space="0" w:color="auto"/>
        <w:left w:val="none" w:sz="0" w:space="0" w:color="auto"/>
        <w:bottom w:val="none" w:sz="0" w:space="0" w:color="auto"/>
        <w:right w:val="none" w:sz="0" w:space="0" w:color="auto"/>
      </w:divBdr>
    </w:div>
    <w:div w:id="1898666915">
      <w:bodyDiv w:val="1"/>
      <w:marLeft w:val="0"/>
      <w:marRight w:val="0"/>
      <w:marTop w:val="0"/>
      <w:marBottom w:val="0"/>
      <w:divBdr>
        <w:top w:val="none" w:sz="0" w:space="0" w:color="auto"/>
        <w:left w:val="none" w:sz="0" w:space="0" w:color="auto"/>
        <w:bottom w:val="none" w:sz="0" w:space="0" w:color="auto"/>
        <w:right w:val="none" w:sz="0" w:space="0" w:color="auto"/>
      </w:divBdr>
    </w:div>
    <w:div w:id="1901671405">
      <w:bodyDiv w:val="1"/>
      <w:marLeft w:val="0"/>
      <w:marRight w:val="0"/>
      <w:marTop w:val="0"/>
      <w:marBottom w:val="0"/>
      <w:divBdr>
        <w:top w:val="none" w:sz="0" w:space="0" w:color="auto"/>
        <w:left w:val="none" w:sz="0" w:space="0" w:color="auto"/>
        <w:bottom w:val="none" w:sz="0" w:space="0" w:color="auto"/>
        <w:right w:val="none" w:sz="0" w:space="0" w:color="auto"/>
      </w:divBdr>
    </w:div>
    <w:div w:id="1906329311">
      <w:bodyDiv w:val="1"/>
      <w:marLeft w:val="0"/>
      <w:marRight w:val="0"/>
      <w:marTop w:val="0"/>
      <w:marBottom w:val="0"/>
      <w:divBdr>
        <w:top w:val="none" w:sz="0" w:space="0" w:color="auto"/>
        <w:left w:val="none" w:sz="0" w:space="0" w:color="auto"/>
        <w:bottom w:val="none" w:sz="0" w:space="0" w:color="auto"/>
        <w:right w:val="none" w:sz="0" w:space="0" w:color="auto"/>
      </w:divBdr>
    </w:div>
    <w:div w:id="1916472508">
      <w:bodyDiv w:val="1"/>
      <w:marLeft w:val="0"/>
      <w:marRight w:val="0"/>
      <w:marTop w:val="0"/>
      <w:marBottom w:val="0"/>
      <w:divBdr>
        <w:top w:val="none" w:sz="0" w:space="0" w:color="auto"/>
        <w:left w:val="none" w:sz="0" w:space="0" w:color="auto"/>
        <w:bottom w:val="none" w:sz="0" w:space="0" w:color="auto"/>
        <w:right w:val="none" w:sz="0" w:space="0" w:color="auto"/>
      </w:divBdr>
    </w:div>
    <w:div w:id="1918441767">
      <w:bodyDiv w:val="1"/>
      <w:marLeft w:val="0"/>
      <w:marRight w:val="0"/>
      <w:marTop w:val="0"/>
      <w:marBottom w:val="0"/>
      <w:divBdr>
        <w:top w:val="none" w:sz="0" w:space="0" w:color="auto"/>
        <w:left w:val="none" w:sz="0" w:space="0" w:color="auto"/>
        <w:bottom w:val="none" w:sz="0" w:space="0" w:color="auto"/>
        <w:right w:val="none" w:sz="0" w:space="0" w:color="auto"/>
      </w:divBdr>
    </w:div>
    <w:div w:id="1919166871">
      <w:bodyDiv w:val="1"/>
      <w:marLeft w:val="0"/>
      <w:marRight w:val="0"/>
      <w:marTop w:val="0"/>
      <w:marBottom w:val="0"/>
      <w:divBdr>
        <w:top w:val="none" w:sz="0" w:space="0" w:color="auto"/>
        <w:left w:val="none" w:sz="0" w:space="0" w:color="auto"/>
        <w:bottom w:val="none" w:sz="0" w:space="0" w:color="auto"/>
        <w:right w:val="none" w:sz="0" w:space="0" w:color="auto"/>
      </w:divBdr>
    </w:div>
    <w:div w:id="1921795450">
      <w:bodyDiv w:val="1"/>
      <w:marLeft w:val="0"/>
      <w:marRight w:val="0"/>
      <w:marTop w:val="0"/>
      <w:marBottom w:val="0"/>
      <w:divBdr>
        <w:top w:val="none" w:sz="0" w:space="0" w:color="auto"/>
        <w:left w:val="none" w:sz="0" w:space="0" w:color="auto"/>
        <w:bottom w:val="none" w:sz="0" w:space="0" w:color="auto"/>
        <w:right w:val="none" w:sz="0" w:space="0" w:color="auto"/>
      </w:divBdr>
    </w:div>
    <w:div w:id="1922133251">
      <w:bodyDiv w:val="1"/>
      <w:marLeft w:val="0"/>
      <w:marRight w:val="0"/>
      <w:marTop w:val="0"/>
      <w:marBottom w:val="0"/>
      <w:divBdr>
        <w:top w:val="none" w:sz="0" w:space="0" w:color="auto"/>
        <w:left w:val="none" w:sz="0" w:space="0" w:color="auto"/>
        <w:bottom w:val="none" w:sz="0" w:space="0" w:color="auto"/>
        <w:right w:val="none" w:sz="0" w:space="0" w:color="auto"/>
      </w:divBdr>
    </w:div>
    <w:div w:id="1922905603">
      <w:bodyDiv w:val="1"/>
      <w:marLeft w:val="0"/>
      <w:marRight w:val="0"/>
      <w:marTop w:val="0"/>
      <w:marBottom w:val="0"/>
      <w:divBdr>
        <w:top w:val="none" w:sz="0" w:space="0" w:color="auto"/>
        <w:left w:val="none" w:sz="0" w:space="0" w:color="auto"/>
        <w:bottom w:val="none" w:sz="0" w:space="0" w:color="auto"/>
        <w:right w:val="none" w:sz="0" w:space="0" w:color="auto"/>
      </w:divBdr>
    </w:div>
    <w:div w:id="1925458944">
      <w:bodyDiv w:val="1"/>
      <w:marLeft w:val="0"/>
      <w:marRight w:val="0"/>
      <w:marTop w:val="0"/>
      <w:marBottom w:val="0"/>
      <w:divBdr>
        <w:top w:val="none" w:sz="0" w:space="0" w:color="auto"/>
        <w:left w:val="none" w:sz="0" w:space="0" w:color="auto"/>
        <w:bottom w:val="none" w:sz="0" w:space="0" w:color="auto"/>
        <w:right w:val="none" w:sz="0" w:space="0" w:color="auto"/>
      </w:divBdr>
    </w:div>
    <w:div w:id="1928034711">
      <w:bodyDiv w:val="1"/>
      <w:marLeft w:val="0"/>
      <w:marRight w:val="0"/>
      <w:marTop w:val="0"/>
      <w:marBottom w:val="0"/>
      <w:divBdr>
        <w:top w:val="none" w:sz="0" w:space="0" w:color="auto"/>
        <w:left w:val="none" w:sz="0" w:space="0" w:color="auto"/>
        <w:bottom w:val="none" w:sz="0" w:space="0" w:color="auto"/>
        <w:right w:val="none" w:sz="0" w:space="0" w:color="auto"/>
      </w:divBdr>
    </w:div>
    <w:div w:id="1929382824">
      <w:bodyDiv w:val="1"/>
      <w:marLeft w:val="0"/>
      <w:marRight w:val="0"/>
      <w:marTop w:val="0"/>
      <w:marBottom w:val="0"/>
      <w:divBdr>
        <w:top w:val="none" w:sz="0" w:space="0" w:color="auto"/>
        <w:left w:val="none" w:sz="0" w:space="0" w:color="auto"/>
        <w:bottom w:val="none" w:sz="0" w:space="0" w:color="auto"/>
        <w:right w:val="none" w:sz="0" w:space="0" w:color="auto"/>
      </w:divBdr>
    </w:div>
    <w:div w:id="1932355872">
      <w:bodyDiv w:val="1"/>
      <w:marLeft w:val="0"/>
      <w:marRight w:val="0"/>
      <w:marTop w:val="0"/>
      <w:marBottom w:val="0"/>
      <w:divBdr>
        <w:top w:val="none" w:sz="0" w:space="0" w:color="auto"/>
        <w:left w:val="none" w:sz="0" w:space="0" w:color="auto"/>
        <w:bottom w:val="none" w:sz="0" w:space="0" w:color="auto"/>
        <w:right w:val="none" w:sz="0" w:space="0" w:color="auto"/>
      </w:divBdr>
    </w:div>
    <w:div w:id="1933705713">
      <w:bodyDiv w:val="1"/>
      <w:marLeft w:val="0"/>
      <w:marRight w:val="0"/>
      <w:marTop w:val="0"/>
      <w:marBottom w:val="0"/>
      <w:divBdr>
        <w:top w:val="none" w:sz="0" w:space="0" w:color="auto"/>
        <w:left w:val="none" w:sz="0" w:space="0" w:color="auto"/>
        <w:bottom w:val="none" w:sz="0" w:space="0" w:color="auto"/>
        <w:right w:val="none" w:sz="0" w:space="0" w:color="auto"/>
      </w:divBdr>
    </w:div>
    <w:div w:id="1940604991">
      <w:bodyDiv w:val="1"/>
      <w:marLeft w:val="0"/>
      <w:marRight w:val="0"/>
      <w:marTop w:val="0"/>
      <w:marBottom w:val="0"/>
      <w:divBdr>
        <w:top w:val="none" w:sz="0" w:space="0" w:color="auto"/>
        <w:left w:val="none" w:sz="0" w:space="0" w:color="auto"/>
        <w:bottom w:val="none" w:sz="0" w:space="0" w:color="auto"/>
        <w:right w:val="none" w:sz="0" w:space="0" w:color="auto"/>
      </w:divBdr>
    </w:div>
    <w:div w:id="1941571636">
      <w:bodyDiv w:val="1"/>
      <w:marLeft w:val="0"/>
      <w:marRight w:val="0"/>
      <w:marTop w:val="0"/>
      <w:marBottom w:val="0"/>
      <w:divBdr>
        <w:top w:val="none" w:sz="0" w:space="0" w:color="auto"/>
        <w:left w:val="none" w:sz="0" w:space="0" w:color="auto"/>
        <w:bottom w:val="none" w:sz="0" w:space="0" w:color="auto"/>
        <w:right w:val="none" w:sz="0" w:space="0" w:color="auto"/>
      </w:divBdr>
    </w:div>
    <w:div w:id="1941717875">
      <w:bodyDiv w:val="1"/>
      <w:marLeft w:val="0"/>
      <w:marRight w:val="0"/>
      <w:marTop w:val="0"/>
      <w:marBottom w:val="0"/>
      <w:divBdr>
        <w:top w:val="none" w:sz="0" w:space="0" w:color="auto"/>
        <w:left w:val="none" w:sz="0" w:space="0" w:color="auto"/>
        <w:bottom w:val="none" w:sz="0" w:space="0" w:color="auto"/>
        <w:right w:val="none" w:sz="0" w:space="0" w:color="auto"/>
      </w:divBdr>
    </w:div>
    <w:div w:id="1943102266">
      <w:bodyDiv w:val="1"/>
      <w:marLeft w:val="0"/>
      <w:marRight w:val="0"/>
      <w:marTop w:val="0"/>
      <w:marBottom w:val="0"/>
      <w:divBdr>
        <w:top w:val="none" w:sz="0" w:space="0" w:color="auto"/>
        <w:left w:val="none" w:sz="0" w:space="0" w:color="auto"/>
        <w:bottom w:val="none" w:sz="0" w:space="0" w:color="auto"/>
        <w:right w:val="none" w:sz="0" w:space="0" w:color="auto"/>
      </w:divBdr>
    </w:div>
    <w:div w:id="1946616084">
      <w:bodyDiv w:val="1"/>
      <w:marLeft w:val="0"/>
      <w:marRight w:val="0"/>
      <w:marTop w:val="0"/>
      <w:marBottom w:val="0"/>
      <w:divBdr>
        <w:top w:val="none" w:sz="0" w:space="0" w:color="auto"/>
        <w:left w:val="none" w:sz="0" w:space="0" w:color="auto"/>
        <w:bottom w:val="none" w:sz="0" w:space="0" w:color="auto"/>
        <w:right w:val="none" w:sz="0" w:space="0" w:color="auto"/>
      </w:divBdr>
    </w:div>
    <w:div w:id="1948541515">
      <w:bodyDiv w:val="1"/>
      <w:marLeft w:val="0"/>
      <w:marRight w:val="0"/>
      <w:marTop w:val="0"/>
      <w:marBottom w:val="0"/>
      <w:divBdr>
        <w:top w:val="none" w:sz="0" w:space="0" w:color="auto"/>
        <w:left w:val="none" w:sz="0" w:space="0" w:color="auto"/>
        <w:bottom w:val="none" w:sz="0" w:space="0" w:color="auto"/>
        <w:right w:val="none" w:sz="0" w:space="0" w:color="auto"/>
      </w:divBdr>
    </w:div>
    <w:div w:id="1949239651">
      <w:bodyDiv w:val="1"/>
      <w:marLeft w:val="0"/>
      <w:marRight w:val="0"/>
      <w:marTop w:val="0"/>
      <w:marBottom w:val="0"/>
      <w:divBdr>
        <w:top w:val="none" w:sz="0" w:space="0" w:color="auto"/>
        <w:left w:val="none" w:sz="0" w:space="0" w:color="auto"/>
        <w:bottom w:val="none" w:sz="0" w:space="0" w:color="auto"/>
        <w:right w:val="none" w:sz="0" w:space="0" w:color="auto"/>
      </w:divBdr>
    </w:div>
    <w:div w:id="1953241590">
      <w:bodyDiv w:val="1"/>
      <w:marLeft w:val="0"/>
      <w:marRight w:val="0"/>
      <w:marTop w:val="0"/>
      <w:marBottom w:val="0"/>
      <w:divBdr>
        <w:top w:val="none" w:sz="0" w:space="0" w:color="auto"/>
        <w:left w:val="none" w:sz="0" w:space="0" w:color="auto"/>
        <w:bottom w:val="none" w:sz="0" w:space="0" w:color="auto"/>
        <w:right w:val="none" w:sz="0" w:space="0" w:color="auto"/>
      </w:divBdr>
    </w:div>
    <w:div w:id="1953323907">
      <w:bodyDiv w:val="1"/>
      <w:marLeft w:val="0"/>
      <w:marRight w:val="0"/>
      <w:marTop w:val="0"/>
      <w:marBottom w:val="0"/>
      <w:divBdr>
        <w:top w:val="none" w:sz="0" w:space="0" w:color="auto"/>
        <w:left w:val="none" w:sz="0" w:space="0" w:color="auto"/>
        <w:bottom w:val="none" w:sz="0" w:space="0" w:color="auto"/>
        <w:right w:val="none" w:sz="0" w:space="0" w:color="auto"/>
      </w:divBdr>
    </w:div>
    <w:div w:id="1957826657">
      <w:bodyDiv w:val="1"/>
      <w:marLeft w:val="0"/>
      <w:marRight w:val="0"/>
      <w:marTop w:val="0"/>
      <w:marBottom w:val="0"/>
      <w:divBdr>
        <w:top w:val="none" w:sz="0" w:space="0" w:color="auto"/>
        <w:left w:val="none" w:sz="0" w:space="0" w:color="auto"/>
        <w:bottom w:val="none" w:sz="0" w:space="0" w:color="auto"/>
        <w:right w:val="none" w:sz="0" w:space="0" w:color="auto"/>
      </w:divBdr>
    </w:div>
    <w:div w:id="1962102885">
      <w:bodyDiv w:val="1"/>
      <w:marLeft w:val="0"/>
      <w:marRight w:val="0"/>
      <w:marTop w:val="0"/>
      <w:marBottom w:val="0"/>
      <w:divBdr>
        <w:top w:val="none" w:sz="0" w:space="0" w:color="auto"/>
        <w:left w:val="none" w:sz="0" w:space="0" w:color="auto"/>
        <w:bottom w:val="none" w:sz="0" w:space="0" w:color="auto"/>
        <w:right w:val="none" w:sz="0" w:space="0" w:color="auto"/>
      </w:divBdr>
    </w:div>
    <w:div w:id="1963682595">
      <w:bodyDiv w:val="1"/>
      <w:marLeft w:val="0"/>
      <w:marRight w:val="0"/>
      <w:marTop w:val="0"/>
      <w:marBottom w:val="0"/>
      <w:divBdr>
        <w:top w:val="none" w:sz="0" w:space="0" w:color="auto"/>
        <w:left w:val="none" w:sz="0" w:space="0" w:color="auto"/>
        <w:bottom w:val="none" w:sz="0" w:space="0" w:color="auto"/>
        <w:right w:val="none" w:sz="0" w:space="0" w:color="auto"/>
      </w:divBdr>
    </w:div>
    <w:div w:id="1964917714">
      <w:bodyDiv w:val="1"/>
      <w:marLeft w:val="0"/>
      <w:marRight w:val="0"/>
      <w:marTop w:val="0"/>
      <w:marBottom w:val="0"/>
      <w:divBdr>
        <w:top w:val="none" w:sz="0" w:space="0" w:color="auto"/>
        <w:left w:val="none" w:sz="0" w:space="0" w:color="auto"/>
        <w:bottom w:val="none" w:sz="0" w:space="0" w:color="auto"/>
        <w:right w:val="none" w:sz="0" w:space="0" w:color="auto"/>
      </w:divBdr>
    </w:div>
    <w:div w:id="1965387004">
      <w:bodyDiv w:val="1"/>
      <w:marLeft w:val="0"/>
      <w:marRight w:val="0"/>
      <w:marTop w:val="0"/>
      <w:marBottom w:val="0"/>
      <w:divBdr>
        <w:top w:val="none" w:sz="0" w:space="0" w:color="auto"/>
        <w:left w:val="none" w:sz="0" w:space="0" w:color="auto"/>
        <w:bottom w:val="none" w:sz="0" w:space="0" w:color="auto"/>
        <w:right w:val="none" w:sz="0" w:space="0" w:color="auto"/>
      </w:divBdr>
    </w:div>
    <w:div w:id="1967391339">
      <w:bodyDiv w:val="1"/>
      <w:marLeft w:val="0"/>
      <w:marRight w:val="0"/>
      <w:marTop w:val="0"/>
      <w:marBottom w:val="0"/>
      <w:divBdr>
        <w:top w:val="none" w:sz="0" w:space="0" w:color="auto"/>
        <w:left w:val="none" w:sz="0" w:space="0" w:color="auto"/>
        <w:bottom w:val="none" w:sz="0" w:space="0" w:color="auto"/>
        <w:right w:val="none" w:sz="0" w:space="0" w:color="auto"/>
      </w:divBdr>
    </w:div>
    <w:div w:id="1970670301">
      <w:bodyDiv w:val="1"/>
      <w:marLeft w:val="0"/>
      <w:marRight w:val="0"/>
      <w:marTop w:val="0"/>
      <w:marBottom w:val="0"/>
      <w:divBdr>
        <w:top w:val="none" w:sz="0" w:space="0" w:color="auto"/>
        <w:left w:val="none" w:sz="0" w:space="0" w:color="auto"/>
        <w:bottom w:val="none" w:sz="0" w:space="0" w:color="auto"/>
        <w:right w:val="none" w:sz="0" w:space="0" w:color="auto"/>
      </w:divBdr>
    </w:div>
    <w:div w:id="1972008282">
      <w:bodyDiv w:val="1"/>
      <w:marLeft w:val="0"/>
      <w:marRight w:val="0"/>
      <w:marTop w:val="0"/>
      <w:marBottom w:val="0"/>
      <w:divBdr>
        <w:top w:val="none" w:sz="0" w:space="0" w:color="auto"/>
        <w:left w:val="none" w:sz="0" w:space="0" w:color="auto"/>
        <w:bottom w:val="none" w:sz="0" w:space="0" w:color="auto"/>
        <w:right w:val="none" w:sz="0" w:space="0" w:color="auto"/>
      </w:divBdr>
    </w:div>
    <w:div w:id="1974753394">
      <w:bodyDiv w:val="1"/>
      <w:marLeft w:val="0"/>
      <w:marRight w:val="0"/>
      <w:marTop w:val="0"/>
      <w:marBottom w:val="0"/>
      <w:divBdr>
        <w:top w:val="none" w:sz="0" w:space="0" w:color="auto"/>
        <w:left w:val="none" w:sz="0" w:space="0" w:color="auto"/>
        <w:bottom w:val="none" w:sz="0" w:space="0" w:color="auto"/>
        <w:right w:val="none" w:sz="0" w:space="0" w:color="auto"/>
      </w:divBdr>
    </w:div>
    <w:div w:id="1976376412">
      <w:bodyDiv w:val="1"/>
      <w:marLeft w:val="0"/>
      <w:marRight w:val="0"/>
      <w:marTop w:val="0"/>
      <w:marBottom w:val="0"/>
      <w:divBdr>
        <w:top w:val="none" w:sz="0" w:space="0" w:color="auto"/>
        <w:left w:val="none" w:sz="0" w:space="0" w:color="auto"/>
        <w:bottom w:val="none" w:sz="0" w:space="0" w:color="auto"/>
        <w:right w:val="none" w:sz="0" w:space="0" w:color="auto"/>
      </w:divBdr>
    </w:div>
    <w:div w:id="1976641331">
      <w:bodyDiv w:val="1"/>
      <w:marLeft w:val="0"/>
      <w:marRight w:val="0"/>
      <w:marTop w:val="0"/>
      <w:marBottom w:val="0"/>
      <w:divBdr>
        <w:top w:val="none" w:sz="0" w:space="0" w:color="auto"/>
        <w:left w:val="none" w:sz="0" w:space="0" w:color="auto"/>
        <w:bottom w:val="none" w:sz="0" w:space="0" w:color="auto"/>
        <w:right w:val="none" w:sz="0" w:space="0" w:color="auto"/>
      </w:divBdr>
    </w:div>
    <w:div w:id="1982150040">
      <w:bodyDiv w:val="1"/>
      <w:marLeft w:val="0"/>
      <w:marRight w:val="0"/>
      <w:marTop w:val="0"/>
      <w:marBottom w:val="0"/>
      <w:divBdr>
        <w:top w:val="none" w:sz="0" w:space="0" w:color="auto"/>
        <w:left w:val="none" w:sz="0" w:space="0" w:color="auto"/>
        <w:bottom w:val="none" w:sz="0" w:space="0" w:color="auto"/>
        <w:right w:val="none" w:sz="0" w:space="0" w:color="auto"/>
      </w:divBdr>
    </w:div>
    <w:div w:id="1982807995">
      <w:bodyDiv w:val="1"/>
      <w:marLeft w:val="0"/>
      <w:marRight w:val="0"/>
      <w:marTop w:val="0"/>
      <w:marBottom w:val="0"/>
      <w:divBdr>
        <w:top w:val="none" w:sz="0" w:space="0" w:color="auto"/>
        <w:left w:val="none" w:sz="0" w:space="0" w:color="auto"/>
        <w:bottom w:val="none" w:sz="0" w:space="0" w:color="auto"/>
        <w:right w:val="none" w:sz="0" w:space="0" w:color="auto"/>
      </w:divBdr>
    </w:div>
    <w:div w:id="1982924054">
      <w:bodyDiv w:val="1"/>
      <w:marLeft w:val="0"/>
      <w:marRight w:val="0"/>
      <w:marTop w:val="0"/>
      <w:marBottom w:val="0"/>
      <w:divBdr>
        <w:top w:val="none" w:sz="0" w:space="0" w:color="auto"/>
        <w:left w:val="none" w:sz="0" w:space="0" w:color="auto"/>
        <w:bottom w:val="none" w:sz="0" w:space="0" w:color="auto"/>
        <w:right w:val="none" w:sz="0" w:space="0" w:color="auto"/>
      </w:divBdr>
    </w:div>
    <w:div w:id="1983776536">
      <w:bodyDiv w:val="1"/>
      <w:marLeft w:val="0"/>
      <w:marRight w:val="0"/>
      <w:marTop w:val="0"/>
      <w:marBottom w:val="0"/>
      <w:divBdr>
        <w:top w:val="none" w:sz="0" w:space="0" w:color="auto"/>
        <w:left w:val="none" w:sz="0" w:space="0" w:color="auto"/>
        <w:bottom w:val="none" w:sz="0" w:space="0" w:color="auto"/>
        <w:right w:val="none" w:sz="0" w:space="0" w:color="auto"/>
      </w:divBdr>
    </w:div>
    <w:div w:id="1988318724">
      <w:bodyDiv w:val="1"/>
      <w:marLeft w:val="0"/>
      <w:marRight w:val="0"/>
      <w:marTop w:val="0"/>
      <w:marBottom w:val="0"/>
      <w:divBdr>
        <w:top w:val="none" w:sz="0" w:space="0" w:color="auto"/>
        <w:left w:val="none" w:sz="0" w:space="0" w:color="auto"/>
        <w:bottom w:val="none" w:sz="0" w:space="0" w:color="auto"/>
        <w:right w:val="none" w:sz="0" w:space="0" w:color="auto"/>
      </w:divBdr>
    </w:div>
    <w:div w:id="1988778358">
      <w:bodyDiv w:val="1"/>
      <w:marLeft w:val="0"/>
      <w:marRight w:val="0"/>
      <w:marTop w:val="0"/>
      <w:marBottom w:val="0"/>
      <w:divBdr>
        <w:top w:val="none" w:sz="0" w:space="0" w:color="auto"/>
        <w:left w:val="none" w:sz="0" w:space="0" w:color="auto"/>
        <w:bottom w:val="none" w:sz="0" w:space="0" w:color="auto"/>
        <w:right w:val="none" w:sz="0" w:space="0" w:color="auto"/>
      </w:divBdr>
    </w:div>
    <w:div w:id="1991905161">
      <w:bodyDiv w:val="1"/>
      <w:marLeft w:val="0"/>
      <w:marRight w:val="0"/>
      <w:marTop w:val="0"/>
      <w:marBottom w:val="0"/>
      <w:divBdr>
        <w:top w:val="none" w:sz="0" w:space="0" w:color="auto"/>
        <w:left w:val="none" w:sz="0" w:space="0" w:color="auto"/>
        <w:bottom w:val="none" w:sz="0" w:space="0" w:color="auto"/>
        <w:right w:val="none" w:sz="0" w:space="0" w:color="auto"/>
      </w:divBdr>
    </w:div>
    <w:div w:id="1995137083">
      <w:bodyDiv w:val="1"/>
      <w:marLeft w:val="0"/>
      <w:marRight w:val="0"/>
      <w:marTop w:val="0"/>
      <w:marBottom w:val="0"/>
      <w:divBdr>
        <w:top w:val="none" w:sz="0" w:space="0" w:color="auto"/>
        <w:left w:val="none" w:sz="0" w:space="0" w:color="auto"/>
        <w:bottom w:val="none" w:sz="0" w:space="0" w:color="auto"/>
        <w:right w:val="none" w:sz="0" w:space="0" w:color="auto"/>
      </w:divBdr>
    </w:div>
    <w:div w:id="1998413982">
      <w:bodyDiv w:val="1"/>
      <w:marLeft w:val="0"/>
      <w:marRight w:val="0"/>
      <w:marTop w:val="0"/>
      <w:marBottom w:val="0"/>
      <w:divBdr>
        <w:top w:val="none" w:sz="0" w:space="0" w:color="auto"/>
        <w:left w:val="none" w:sz="0" w:space="0" w:color="auto"/>
        <w:bottom w:val="none" w:sz="0" w:space="0" w:color="auto"/>
        <w:right w:val="none" w:sz="0" w:space="0" w:color="auto"/>
      </w:divBdr>
    </w:div>
    <w:div w:id="1999766054">
      <w:bodyDiv w:val="1"/>
      <w:marLeft w:val="0"/>
      <w:marRight w:val="0"/>
      <w:marTop w:val="0"/>
      <w:marBottom w:val="0"/>
      <w:divBdr>
        <w:top w:val="none" w:sz="0" w:space="0" w:color="auto"/>
        <w:left w:val="none" w:sz="0" w:space="0" w:color="auto"/>
        <w:bottom w:val="none" w:sz="0" w:space="0" w:color="auto"/>
        <w:right w:val="none" w:sz="0" w:space="0" w:color="auto"/>
      </w:divBdr>
    </w:div>
    <w:div w:id="2005014648">
      <w:bodyDiv w:val="1"/>
      <w:marLeft w:val="0"/>
      <w:marRight w:val="0"/>
      <w:marTop w:val="0"/>
      <w:marBottom w:val="0"/>
      <w:divBdr>
        <w:top w:val="none" w:sz="0" w:space="0" w:color="auto"/>
        <w:left w:val="none" w:sz="0" w:space="0" w:color="auto"/>
        <w:bottom w:val="none" w:sz="0" w:space="0" w:color="auto"/>
        <w:right w:val="none" w:sz="0" w:space="0" w:color="auto"/>
      </w:divBdr>
    </w:div>
    <w:div w:id="2006087245">
      <w:bodyDiv w:val="1"/>
      <w:marLeft w:val="0"/>
      <w:marRight w:val="0"/>
      <w:marTop w:val="0"/>
      <w:marBottom w:val="0"/>
      <w:divBdr>
        <w:top w:val="none" w:sz="0" w:space="0" w:color="auto"/>
        <w:left w:val="none" w:sz="0" w:space="0" w:color="auto"/>
        <w:bottom w:val="none" w:sz="0" w:space="0" w:color="auto"/>
        <w:right w:val="none" w:sz="0" w:space="0" w:color="auto"/>
      </w:divBdr>
    </w:div>
    <w:div w:id="2007006596">
      <w:bodyDiv w:val="1"/>
      <w:marLeft w:val="0"/>
      <w:marRight w:val="0"/>
      <w:marTop w:val="0"/>
      <w:marBottom w:val="0"/>
      <w:divBdr>
        <w:top w:val="none" w:sz="0" w:space="0" w:color="auto"/>
        <w:left w:val="none" w:sz="0" w:space="0" w:color="auto"/>
        <w:bottom w:val="none" w:sz="0" w:space="0" w:color="auto"/>
        <w:right w:val="none" w:sz="0" w:space="0" w:color="auto"/>
      </w:divBdr>
    </w:div>
    <w:div w:id="2007249339">
      <w:bodyDiv w:val="1"/>
      <w:marLeft w:val="0"/>
      <w:marRight w:val="0"/>
      <w:marTop w:val="0"/>
      <w:marBottom w:val="0"/>
      <w:divBdr>
        <w:top w:val="none" w:sz="0" w:space="0" w:color="auto"/>
        <w:left w:val="none" w:sz="0" w:space="0" w:color="auto"/>
        <w:bottom w:val="none" w:sz="0" w:space="0" w:color="auto"/>
        <w:right w:val="none" w:sz="0" w:space="0" w:color="auto"/>
      </w:divBdr>
    </w:div>
    <w:div w:id="2008095434">
      <w:bodyDiv w:val="1"/>
      <w:marLeft w:val="0"/>
      <w:marRight w:val="0"/>
      <w:marTop w:val="0"/>
      <w:marBottom w:val="0"/>
      <w:divBdr>
        <w:top w:val="none" w:sz="0" w:space="0" w:color="auto"/>
        <w:left w:val="none" w:sz="0" w:space="0" w:color="auto"/>
        <w:bottom w:val="none" w:sz="0" w:space="0" w:color="auto"/>
        <w:right w:val="none" w:sz="0" w:space="0" w:color="auto"/>
      </w:divBdr>
    </w:div>
    <w:div w:id="2008628991">
      <w:bodyDiv w:val="1"/>
      <w:marLeft w:val="0"/>
      <w:marRight w:val="0"/>
      <w:marTop w:val="0"/>
      <w:marBottom w:val="0"/>
      <w:divBdr>
        <w:top w:val="none" w:sz="0" w:space="0" w:color="auto"/>
        <w:left w:val="none" w:sz="0" w:space="0" w:color="auto"/>
        <w:bottom w:val="none" w:sz="0" w:space="0" w:color="auto"/>
        <w:right w:val="none" w:sz="0" w:space="0" w:color="auto"/>
      </w:divBdr>
    </w:div>
    <w:div w:id="2009746967">
      <w:bodyDiv w:val="1"/>
      <w:marLeft w:val="0"/>
      <w:marRight w:val="0"/>
      <w:marTop w:val="0"/>
      <w:marBottom w:val="0"/>
      <w:divBdr>
        <w:top w:val="none" w:sz="0" w:space="0" w:color="auto"/>
        <w:left w:val="none" w:sz="0" w:space="0" w:color="auto"/>
        <w:bottom w:val="none" w:sz="0" w:space="0" w:color="auto"/>
        <w:right w:val="none" w:sz="0" w:space="0" w:color="auto"/>
      </w:divBdr>
    </w:div>
    <w:div w:id="2014019159">
      <w:bodyDiv w:val="1"/>
      <w:marLeft w:val="0"/>
      <w:marRight w:val="0"/>
      <w:marTop w:val="0"/>
      <w:marBottom w:val="0"/>
      <w:divBdr>
        <w:top w:val="none" w:sz="0" w:space="0" w:color="auto"/>
        <w:left w:val="none" w:sz="0" w:space="0" w:color="auto"/>
        <w:bottom w:val="none" w:sz="0" w:space="0" w:color="auto"/>
        <w:right w:val="none" w:sz="0" w:space="0" w:color="auto"/>
      </w:divBdr>
    </w:div>
    <w:div w:id="2015569233">
      <w:bodyDiv w:val="1"/>
      <w:marLeft w:val="0"/>
      <w:marRight w:val="0"/>
      <w:marTop w:val="0"/>
      <w:marBottom w:val="0"/>
      <w:divBdr>
        <w:top w:val="none" w:sz="0" w:space="0" w:color="auto"/>
        <w:left w:val="none" w:sz="0" w:space="0" w:color="auto"/>
        <w:bottom w:val="none" w:sz="0" w:space="0" w:color="auto"/>
        <w:right w:val="none" w:sz="0" w:space="0" w:color="auto"/>
      </w:divBdr>
    </w:div>
    <w:div w:id="2022781105">
      <w:bodyDiv w:val="1"/>
      <w:marLeft w:val="0"/>
      <w:marRight w:val="0"/>
      <w:marTop w:val="0"/>
      <w:marBottom w:val="0"/>
      <w:divBdr>
        <w:top w:val="none" w:sz="0" w:space="0" w:color="auto"/>
        <w:left w:val="none" w:sz="0" w:space="0" w:color="auto"/>
        <w:bottom w:val="none" w:sz="0" w:space="0" w:color="auto"/>
        <w:right w:val="none" w:sz="0" w:space="0" w:color="auto"/>
      </w:divBdr>
    </w:div>
    <w:div w:id="2023774817">
      <w:bodyDiv w:val="1"/>
      <w:marLeft w:val="0"/>
      <w:marRight w:val="0"/>
      <w:marTop w:val="0"/>
      <w:marBottom w:val="0"/>
      <w:divBdr>
        <w:top w:val="none" w:sz="0" w:space="0" w:color="auto"/>
        <w:left w:val="none" w:sz="0" w:space="0" w:color="auto"/>
        <w:bottom w:val="none" w:sz="0" w:space="0" w:color="auto"/>
        <w:right w:val="none" w:sz="0" w:space="0" w:color="auto"/>
      </w:divBdr>
    </w:div>
    <w:div w:id="2024355048">
      <w:bodyDiv w:val="1"/>
      <w:marLeft w:val="0"/>
      <w:marRight w:val="0"/>
      <w:marTop w:val="0"/>
      <w:marBottom w:val="0"/>
      <w:divBdr>
        <w:top w:val="none" w:sz="0" w:space="0" w:color="auto"/>
        <w:left w:val="none" w:sz="0" w:space="0" w:color="auto"/>
        <w:bottom w:val="none" w:sz="0" w:space="0" w:color="auto"/>
        <w:right w:val="none" w:sz="0" w:space="0" w:color="auto"/>
      </w:divBdr>
    </w:div>
    <w:div w:id="2026132014">
      <w:bodyDiv w:val="1"/>
      <w:marLeft w:val="0"/>
      <w:marRight w:val="0"/>
      <w:marTop w:val="0"/>
      <w:marBottom w:val="0"/>
      <w:divBdr>
        <w:top w:val="none" w:sz="0" w:space="0" w:color="auto"/>
        <w:left w:val="none" w:sz="0" w:space="0" w:color="auto"/>
        <w:bottom w:val="none" w:sz="0" w:space="0" w:color="auto"/>
        <w:right w:val="none" w:sz="0" w:space="0" w:color="auto"/>
      </w:divBdr>
    </w:div>
    <w:div w:id="2027828207">
      <w:bodyDiv w:val="1"/>
      <w:marLeft w:val="0"/>
      <w:marRight w:val="0"/>
      <w:marTop w:val="0"/>
      <w:marBottom w:val="0"/>
      <w:divBdr>
        <w:top w:val="none" w:sz="0" w:space="0" w:color="auto"/>
        <w:left w:val="none" w:sz="0" w:space="0" w:color="auto"/>
        <w:bottom w:val="none" w:sz="0" w:space="0" w:color="auto"/>
        <w:right w:val="none" w:sz="0" w:space="0" w:color="auto"/>
      </w:divBdr>
    </w:div>
    <w:div w:id="2030178718">
      <w:bodyDiv w:val="1"/>
      <w:marLeft w:val="0"/>
      <w:marRight w:val="0"/>
      <w:marTop w:val="0"/>
      <w:marBottom w:val="0"/>
      <w:divBdr>
        <w:top w:val="none" w:sz="0" w:space="0" w:color="auto"/>
        <w:left w:val="none" w:sz="0" w:space="0" w:color="auto"/>
        <w:bottom w:val="none" w:sz="0" w:space="0" w:color="auto"/>
        <w:right w:val="none" w:sz="0" w:space="0" w:color="auto"/>
      </w:divBdr>
    </w:div>
    <w:div w:id="2030524750">
      <w:bodyDiv w:val="1"/>
      <w:marLeft w:val="0"/>
      <w:marRight w:val="0"/>
      <w:marTop w:val="0"/>
      <w:marBottom w:val="0"/>
      <w:divBdr>
        <w:top w:val="none" w:sz="0" w:space="0" w:color="auto"/>
        <w:left w:val="none" w:sz="0" w:space="0" w:color="auto"/>
        <w:bottom w:val="none" w:sz="0" w:space="0" w:color="auto"/>
        <w:right w:val="none" w:sz="0" w:space="0" w:color="auto"/>
      </w:divBdr>
    </w:div>
    <w:div w:id="2033067914">
      <w:bodyDiv w:val="1"/>
      <w:marLeft w:val="0"/>
      <w:marRight w:val="0"/>
      <w:marTop w:val="0"/>
      <w:marBottom w:val="0"/>
      <w:divBdr>
        <w:top w:val="none" w:sz="0" w:space="0" w:color="auto"/>
        <w:left w:val="none" w:sz="0" w:space="0" w:color="auto"/>
        <w:bottom w:val="none" w:sz="0" w:space="0" w:color="auto"/>
        <w:right w:val="none" w:sz="0" w:space="0" w:color="auto"/>
      </w:divBdr>
    </w:div>
    <w:div w:id="2033874302">
      <w:bodyDiv w:val="1"/>
      <w:marLeft w:val="0"/>
      <w:marRight w:val="0"/>
      <w:marTop w:val="0"/>
      <w:marBottom w:val="0"/>
      <w:divBdr>
        <w:top w:val="none" w:sz="0" w:space="0" w:color="auto"/>
        <w:left w:val="none" w:sz="0" w:space="0" w:color="auto"/>
        <w:bottom w:val="none" w:sz="0" w:space="0" w:color="auto"/>
        <w:right w:val="none" w:sz="0" w:space="0" w:color="auto"/>
      </w:divBdr>
    </w:div>
    <w:div w:id="2035227150">
      <w:bodyDiv w:val="1"/>
      <w:marLeft w:val="0"/>
      <w:marRight w:val="0"/>
      <w:marTop w:val="0"/>
      <w:marBottom w:val="0"/>
      <w:divBdr>
        <w:top w:val="none" w:sz="0" w:space="0" w:color="auto"/>
        <w:left w:val="none" w:sz="0" w:space="0" w:color="auto"/>
        <w:bottom w:val="none" w:sz="0" w:space="0" w:color="auto"/>
        <w:right w:val="none" w:sz="0" w:space="0" w:color="auto"/>
      </w:divBdr>
    </w:div>
    <w:div w:id="2036273092">
      <w:bodyDiv w:val="1"/>
      <w:marLeft w:val="0"/>
      <w:marRight w:val="0"/>
      <w:marTop w:val="0"/>
      <w:marBottom w:val="0"/>
      <w:divBdr>
        <w:top w:val="none" w:sz="0" w:space="0" w:color="auto"/>
        <w:left w:val="none" w:sz="0" w:space="0" w:color="auto"/>
        <w:bottom w:val="none" w:sz="0" w:space="0" w:color="auto"/>
        <w:right w:val="none" w:sz="0" w:space="0" w:color="auto"/>
      </w:divBdr>
    </w:div>
    <w:div w:id="2038382319">
      <w:bodyDiv w:val="1"/>
      <w:marLeft w:val="0"/>
      <w:marRight w:val="0"/>
      <w:marTop w:val="0"/>
      <w:marBottom w:val="0"/>
      <w:divBdr>
        <w:top w:val="none" w:sz="0" w:space="0" w:color="auto"/>
        <w:left w:val="none" w:sz="0" w:space="0" w:color="auto"/>
        <w:bottom w:val="none" w:sz="0" w:space="0" w:color="auto"/>
        <w:right w:val="none" w:sz="0" w:space="0" w:color="auto"/>
      </w:divBdr>
    </w:div>
    <w:div w:id="2041662881">
      <w:bodyDiv w:val="1"/>
      <w:marLeft w:val="0"/>
      <w:marRight w:val="0"/>
      <w:marTop w:val="0"/>
      <w:marBottom w:val="0"/>
      <w:divBdr>
        <w:top w:val="none" w:sz="0" w:space="0" w:color="auto"/>
        <w:left w:val="none" w:sz="0" w:space="0" w:color="auto"/>
        <w:bottom w:val="none" w:sz="0" w:space="0" w:color="auto"/>
        <w:right w:val="none" w:sz="0" w:space="0" w:color="auto"/>
      </w:divBdr>
    </w:div>
    <w:div w:id="2050955058">
      <w:bodyDiv w:val="1"/>
      <w:marLeft w:val="0"/>
      <w:marRight w:val="0"/>
      <w:marTop w:val="0"/>
      <w:marBottom w:val="0"/>
      <w:divBdr>
        <w:top w:val="none" w:sz="0" w:space="0" w:color="auto"/>
        <w:left w:val="none" w:sz="0" w:space="0" w:color="auto"/>
        <w:bottom w:val="none" w:sz="0" w:space="0" w:color="auto"/>
        <w:right w:val="none" w:sz="0" w:space="0" w:color="auto"/>
      </w:divBdr>
    </w:div>
    <w:div w:id="2053453633">
      <w:bodyDiv w:val="1"/>
      <w:marLeft w:val="0"/>
      <w:marRight w:val="0"/>
      <w:marTop w:val="0"/>
      <w:marBottom w:val="0"/>
      <w:divBdr>
        <w:top w:val="none" w:sz="0" w:space="0" w:color="auto"/>
        <w:left w:val="none" w:sz="0" w:space="0" w:color="auto"/>
        <w:bottom w:val="none" w:sz="0" w:space="0" w:color="auto"/>
        <w:right w:val="none" w:sz="0" w:space="0" w:color="auto"/>
      </w:divBdr>
    </w:div>
    <w:div w:id="2056931886">
      <w:bodyDiv w:val="1"/>
      <w:marLeft w:val="0"/>
      <w:marRight w:val="0"/>
      <w:marTop w:val="0"/>
      <w:marBottom w:val="0"/>
      <w:divBdr>
        <w:top w:val="none" w:sz="0" w:space="0" w:color="auto"/>
        <w:left w:val="none" w:sz="0" w:space="0" w:color="auto"/>
        <w:bottom w:val="none" w:sz="0" w:space="0" w:color="auto"/>
        <w:right w:val="none" w:sz="0" w:space="0" w:color="auto"/>
      </w:divBdr>
    </w:div>
    <w:div w:id="2057461136">
      <w:bodyDiv w:val="1"/>
      <w:marLeft w:val="0"/>
      <w:marRight w:val="0"/>
      <w:marTop w:val="0"/>
      <w:marBottom w:val="0"/>
      <w:divBdr>
        <w:top w:val="none" w:sz="0" w:space="0" w:color="auto"/>
        <w:left w:val="none" w:sz="0" w:space="0" w:color="auto"/>
        <w:bottom w:val="none" w:sz="0" w:space="0" w:color="auto"/>
        <w:right w:val="none" w:sz="0" w:space="0" w:color="auto"/>
      </w:divBdr>
    </w:div>
    <w:div w:id="2059814458">
      <w:bodyDiv w:val="1"/>
      <w:marLeft w:val="0"/>
      <w:marRight w:val="0"/>
      <w:marTop w:val="0"/>
      <w:marBottom w:val="0"/>
      <w:divBdr>
        <w:top w:val="none" w:sz="0" w:space="0" w:color="auto"/>
        <w:left w:val="none" w:sz="0" w:space="0" w:color="auto"/>
        <w:bottom w:val="none" w:sz="0" w:space="0" w:color="auto"/>
        <w:right w:val="none" w:sz="0" w:space="0" w:color="auto"/>
      </w:divBdr>
    </w:div>
    <w:div w:id="2061705027">
      <w:bodyDiv w:val="1"/>
      <w:marLeft w:val="0"/>
      <w:marRight w:val="0"/>
      <w:marTop w:val="0"/>
      <w:marBottom w:val="0"/>
      <w:divBdr>
        <w:top w:val="none" w:sz="0" w:space="0" w:color="auto"/>
        <w:left w:val="none" w:sz="0" w:space="0" w:color="auto"/>
        <w:bottom w:val="none" w:sz="0" w:space="0" w:color="auto"/>
        <w:right w:val="none" w:sz="0" w:space="0" w:color="auto"/>
      </w:divBdr>
    </w:div>
    <w:div w:id="2065643885">
      <w:bodyDiv w:val="1"/>
      <w:marLeft w:val="0"/>
      <w:marRight w:val="0"/>
      <w:marTop w:val="0"/>
      <w:marBottom w:val="0"/>
      <w:divBdr>
        <w:top w:val="none" w:sz="0" w:space="0" w:color="auto"/>
        <w:left w:val="none" w:sz="0" w:space="0" w:color="auto"/>
        <w:bottom w:val="none" w:sz="0" w:space="0" w:color="auto"/>
        <w:right w:val="none" w:sz="0" w:space="0" w:color="auto"/>
      </w:divBdr>
    </w:div>
    <w:div w:id="2068337604">
      <w:bodyDiv w:val="1"/>
      <w:marLeft w:val="0"/>
      <w:marRight w:val="0"/>
      <w:marTop w:val="0"/>
      <w:marBottom w:val="0"/>
      <w:divBdr>
        <w:top w:val="none" w:sz="0" w:space="0" w:color="auto"/>
        <w:left w:val="none" w:sz="0" w:space="0" w:color="auto"/>
        <w:bottom w:val="none" w:sz="0" w:space="0" w:color="auto"/>
        <w:right w:val="none" w:sz="0" w:space="0" w:color="auto"/>
      </w:divBdr>
    </w:div>
    <w:div w:id="2070496534">
      <w:bodyDiv w:val="1"/>
      <w:marLeft w:val="0"/>
      <w:marRight w:val="0"/>
      <w:marTop w:val="0"/>
      <w:marBottom w:val="0"/>
      <w:divBdr>
        <w:top w:val="none" w:sz="0" w:space="0" w:color="auto"/>
        <w:left w:val="none" w:sz="0" w:space="0" w:color="auto"/>
        <w:bottom w:val="none" w:sz="0" w:space="0" w:color="auto"/>
        <w:right w:val="none" w:sz="0" w:space="0" w:color="auto"/>
      </w:divBdr>
    </w:div>
    <w:div w:id="2074814477">
      <w:bodyDiv w:val="1"/>
      <w:marLeft w:val="0"/>
      <w:marRight w:val="0"/>
      <w:marTop w:val="0"/>
      <w:marBottom w:val="0"/>
      <w:divBdr>
        <w:top w:val="none" w:sz="0" w:space="0" w:color="auto"/>
        <w:left w:val="none" w:sz="0" w:space="0" w:color="auto"/>
        <w:bottom w:val="none" w:sz="0" w:space="0" w:color="auto"/>
        <w:right w:val="none" w:sz="0" w:space="0" w:color="auto"/>
      </w:divBdr>
    </w:div>
    <w:div w:id="2075736004">
      <w:bodyDiv w:val="1"/>
      <w:marLeft w:val="0"/>
      <w:marRight w:val="0"/>
      <w:marTop w:val="0"/>
      <w:marBottom w:val="0"/>
      <w:divBdr>
        <w:top w:val="none" w:sz="0" w:space="0" w:color="auto"/>
        <w:left w:val="none" w:sz="0" w:space="0" w:color="auto"/>
        <w:bottom w:val="none" w:sz="0" w:space="0" w:color="auto"/>
        <w:right w:val="none" w:sz="0" w:space="0" w:color="auto"/>
      </w:divBdr>
    </w:div>
    <w:div w:id="2076052196">
      <w:bodyDiv w:val="1"/>
      <w:marLeft w:val="0"/>
      <w:marRight w:val="0"/>
      <w:marTop w:val="0"/>
      <w:marBottom w:val="0"/>
      <w:divBdr>
        <w:top w:val="none" w:sz="0" w:space="0" w:color="auto"/>
        <w:left w:val="none" w:sz="0" w:space="0" w:color="auto"/>
        <w:bottom w:val="none" w:sz="0" w:space="0" w:color="auto"/>
        <w:right w:val="none" w:sz="0" w:space="0" w:color="auto"/>
      </w:divBdr>
    </w:div>
    <w:div w:id="2086219769">
      <w:bodyDiv w:val="1"/>
      <w:marLeft w:val="0"/>
      <w:marRight w:val="0"/>
      <w:marTop w:val="0"/>
      <w:marBottom w:val="0"/>
      <w:divBdr>
        <w:top w:val="none" w:sz="0" w:space="0" w:color="auto"/>
        <w:left w:val="none" w:sz="0" w:space="0" w:color="auto"/>
        <w:bottom w:val="none" w:sz="0" w:space="0" w:color="auto"/>
        <w:right w:val="none" w:sz="0" w:space="0" w:color="auto"/>
      </w:divBdr>
    </w:div>
    <w:div w:id="2090225827">
      <w:bodyDiv w:val="1"/>
      <w:marLeft w:val="0"/>
      <w:marRight w:val="0"/>
      <w:marTop w:val="0"/>
      <w:marBottom w:val="0"/>
      <w:divBdr>
        <w:top w:val="none" w:sz="0" w:space="0" w:color="auto"/>
        <w:left w:val="none" w:sz="0" w:space="0" w:color="auto"/>
        <w:bottom w:val="none" w:sz="0" w:space="0" w:color="auto"/>
        <w:right w:val="none" w:sz="0" w:space="0" w:color="auto"/>
      </w:divBdr>
    </w:div>
    <w:div w:id="2103136528">
      <w:bodyDiv w:val="1"/>
      <w:marLeft w:val="0"/>
      <w:marRight w:val="0"/>
      <w:marTop w:val="0"/>
      <w:marBottom w:val="0"/>
      <w:divBdr>
        <w:top w:val="none" w:sz="0" w:space="0" w:color="auto"/>
        <w:left w:val="none" w:sz="0" w:space="0" w:color="auto"/>
        <w:bottom w:val="none" w:sz="0" w:space="0" w:color="auto"/>
        <w:right w:val="none" w:sz="0" w:space="0" w:color="auto"/>
      </w:divBdr>
    </w:div>
    <w:div w:id="2104252886">
      <w:bodyDiv w:val="1"/>
      <w:marLeft w:val="0"/>
      <w:marRight w:val="0"/>
      <w:marTop w:val="0"/>
      <w:marBottom w:val="0"/>
      <w:divBdr>
        <w:top w:val="none" w:sz="0" w:space="0" w:color="auto"/>
        <w:left w:val="none" w:sz="0" w:space="0" w:color="auto"/>
        <w:bottom w:val="none" w:sz="0" w:space="0" w:color="auto"/>
        <w:right w:val="none" w:sz="0" w:space="0" w:color="auto"/>
      </w:divBdr>
    </w:div>
    <w:div w:id="2104255841">
      <w:bodyDiv w:val="1"/>
      <w:marLeft w:val="0"/>
      <w:marRight w:val="0"/>
      <w:marTop w:val="0"/>
      <w:marBottom w:val="0"/>
      <w:divBdr>
        <w:top w:val="none" w:sz="0" w:space="0" w:color="auto"/>
        <w:left w:val="none" w:sz="0" w:space="0" w:color="auto"/>
        <w:bottom w:val="none" w:sz="0" w:space="0" w:color="auto"/>
        <w:right w:val="none" w:sz="0" w:space="0" w:color="auto"/>
      </w:divBdr>
    </w:div>
    <w:div w:id="2108692867">
      <w:bodyDiv w:val="1"/>
      <w:marLeft w:val="0"/>
      <w:marRight w:val="0"/>
      <w:marTop w:val="0"/>
      <w:marBottom w:val="0"/>
      <w:divBdr>
        <w:top w:val="none" w:sz="0" w:space="0" w:color="auto"/>
        <w:left w:val="none" w:sz="0" w:space="0" w:color="auto"/>
        <w:bottom w:val="none" w:sz="0" w:space="0" w:color="auto"/>
        <w:right w:val="none" w:sz="0" w:space="0" w:color="auto"/>
      </w:divBdr>
    </w:div>
    <w:div w:id="2109081384">
      <w:bodyDiv w:val="1"/>
      <w:marLeft w:val="0"/>
      <w:marRight w:val="0"/>
      <w:marTop w:val="0"/>
      <w:marBottom w:val="0"/>
      <w:divBdr>
        <w:top w:val="none" w:sz="0" w:space="0" w:color="auto"/>
        <w:left w:val="none" w:sz="0" w:space="0" w:color="auto"/>
        <w:bottom w:val="none" w:sz="0" w:space="0" w:color="auto"/>
        <w:right w:val="none" w:sz="0" w:space="0" w:color="auto"/>
      </w:divBdr>
    </w:div>
    <w:div w:id="2110005080">
      <w:bodyDiv w:val="1"/>
      <w:marLeft w:val="0"/>
      <w:marRight w:val="0"/>
      <w:marTop w:val="0"/>
      <w:marBottom w:val="0"/>
      <w:divBdr>
        <w:top w:val="none" w:sz="0" w:space="0" w:color="auto"/>
        <w:left w:val="none" w:sz="0" w:space="0" w:color="auto"/>
        <w:bottom w:val="none" w:sz="0" w:space="0" w:color="auto"/>
        <w:right w:val="none" w:sz="0" w:space="0" w:color="auto"/>
      </w:divBdr>
    </w:div>
    <w:div w:id="2111047436">
      <w:bodyDiv w:val="1"/>
      <w:marLeft w:val="0"/>
      <w:marRight w:val="0"/>
      <w:marTop w:val="0"/>
      <w:marBottom w:val="0"/>
      <w:divBdr>
        <w:top w:val="none" w:sz="0" w:space="0" w:color="auto"/>
        <w:left w:val="none" w:sz="0" w:space="0" w:color="auto"/>
        <w:bottom w:val="none" w:sz="0" w:space="0" w:color="auto"/>
        <w:right w:val="none" w:sz="0" w:space="0" w:color="auto"/>
      </w:divBdr>
    </w:div>
    <w:div w:id="2112118582">
      <w:bodyDiv w:val="1"/>
      <w:marLeft w:val="0"/>
      <w:marRight w:val="0"/>
      <w:marTop w:val="0"/>
      <w:marBottom w:val="0"/>
      <w:divBdr>
        <w:top w:val="none" w:sz="0" w:space="0" w:color="auto"/>
        <w:left w:val="none" w:sz="0" w:space="0" w:color="auto"/>
        <w:bottom w:val="none" w:sz="0" w:space="0" w:color="auto"/>
        <w:right w:val="none" w:sz="0" w:space="0" w:color="auto"/>
      </w:divBdr>
    </w:div>
    <w:div w:id="2114088635">
      <w:bodyDiv w:val="1"/>
      <w:marLeft w:val="0"/>
      <w:marRight w:val="0"/>
      <w:marTop w:val="0"/>
      <w:marBottom w:val="0"/>
      <w:divBdr>
        <w:top w:val="none" w:sz="0" w:space="0" w:color="auto"/>
        <w:left w:val="none" w:sz="0" w:space="0" w:color="auto"/>
        <w:bottom w:val="none" w:sz="0" w:space="0" w:color="auto"/>
        <w:right w:val="none" w:sz="0" w:space="0" w:color="auto"/>
      </w:divBdr>
    </w:div>
    <w:div w:id="2115634186">
      <w:bodyDiv w:val="1"/>
      <w:marLeft w:val="0"/>
      <w:marRight w:val="0"/>
      <w:marTop w:val="0"/>
      <w:marBottom w:val="0"/>
      <w:divBdr>
        <w:top w:val="none" w:sz="0" w:space="0" w:color="auto"/>
        <w:left w:val="none" w:sz="0" w:space="0" w:color="auto"/>
        <w:bottom w:val="none" w:sz="0" w:space="0" w:color="auto"/>
        <w:right w:val="none" w:sz="0" w:space="0" w:color="auto"/>
      </w:divBdr>
    </w:div>
    <w:div w:id="2116754492">
      <w:bodyDiv w:val="1"/>
      <w:marLeft w:val="0"/>
      <w:marRight w:val="0"/>
      <w:marTop w:val="0"/>
      <w:marBottom w:val="0"/>
      <w:divBdr>
        <w:top w:val="none" w:sz="0" w:space="0" w:color="auto"/>
        <w:left w:val="none" w:sz="0" w:space="0" w:color="auto"/>
        <w:bottom w:val="none" w:sz="0" w:space="0" w:color="auto"/>
        <w:right w:val="none" w:sz="0" w:space="0" w:color="auto"/>
      </w:divBdr>
    </w:div>
    <w:div w:id="2117435047">
      <w:bodyDiv w:val="1"/>
      <w:marLeft w:val="0"/>
      <w:marRight w:val="0"/>
      <w:marTop w:val="0"/>
      <w:marBottom w:val="0"/>
      <w:divBdr>
        <w:top w:val="none" w:sz="0" w:space="0" w:color="auto"/>
        <w:left w:val="none" w:sz="0" w:space="0" w:color="auto"/>
        <w:bottom w:val="none" w:sz="0" w:space="0" w:color="auto"/>
        <w:right w:val="none" w:sz="0" w:space="0" w:color="auto"/>
      </w:divBdr>
    </w:div>
    <w:div w:id="2118482474">
      <w:bodyDiv w:val="1"/>
      <w:marLeft w:val="0"/>
      <w:marRight w:val="0"/>
      <w:marTop w:val="0"/>
      <w:marBottom w:val="0"/>
      <w:divBdr>
        <w:top w:val="none" w:sz="0" w:space="0" w:color="auto"/>
        <w:left w:val="none" w:sz="0" w:space="0" w:color="auto"/>
        <w:bottom w:val="none" w:sz="0" w:space="0" w:color="auto"/>
        <w:right w:val="none" w:sz="0" w:space="0" w:color="auto"/>
      </w:divBdr>
    </w:div>
    <w:div w:id="2119719974">
      <w:bodyDiv w:val="1"/>
      <w:marLeft w:val="0"/>
      <w:marRight w:val="0"/>
      <w:marTop w:val="0"/>
      <w:marBottom w:val="0"/>
      <w:divBdr>
        <w:top w:val="none" w:sz="0" w:space="0" w:color="auto"/>
        <w:left w:val="none" w:sz="0" w:space="0" w:color="auto"/>
        <w:bottom w:val="none" w:sz="0" w:space="0" w:color="auto"/>
        <w:right w:val="none" w:sz="0" w:space="0" w:color="auto"/>
      </w:divBdr>
    </w:div>
    <w:div w:id="2119911315">
      <w:bodyDiv w:val="1"/>
      <w:marLeft w:val="0"/>
      <w:marRight w:val="0"/>
      <w:marTop w:val="0"/>
      <w:marBottom w:val="0"/>
      <w:divBdr>
        <w:top w:val="none" w:sz="0" w:space="0" w:color="auto"/>
        <w:left w:val="none" w:sz="0" w:space="0" w:color="auto"/>
        <w:bottom w:val="none" w:sz="0" w:space="0" w:color="auto"/>
        <w:right w:val="none" w:sz="0" w:space="0" w:color="auto"/>
      </w:divBdr>
    </w:div>
    <w:div w:id="2120946505">
      <w:bodyDiv w:val="1"/>
      <w:marLeft w:val="0"/>
      <w:marRight w:val="0"/>
      <w:marTop w:val="0"/>
      <w:marBottom w:val="0"/>
      <w:divBdr>
        <w:top w:val="none" w:sz="0" w:space="0" w:color="auto"/>
        <w:left w:val="none" w:sz="0" w:space="0" w:color="auto"/>
        <w:bottom w:val="none" w:sz="0" w:space="0" w:color="auto"/>
        <w:right w:val="none" w:sz="0" w:space="0" w:color="auto"/>
      </w:divBdr>
    </w:div>
    <w:div w:id="2121022064">
      <w:bodyDiv w:val="1"/>
      <w:marLeft w:val="0"/>
      <w:marRight w:val="0"/>
      <w:marTop w:val="0"/>
      <w:marBottom w:val="0"/>
      <w:divBdr>
        <w:top w:val="none" w:sz="0" w:space="0" w:color="auto"/>
        <w:left w:val="none" w:sz="0" w:space="0" w:color="auto"/>
        <w:bottom w:val="none" w:sz="0" w:space="0" w:color="auto"/>
        <w:right w:val="none" w:sz="0" w:space="0" w:color="auto"/>
      </w:divBdr>
    </w:div>
    <w:div w:id="2125463921">
      <w:bodyDiv w:val="1"/>
      <w:marLeft w:val="0"/>
      <w:marRight w:val="0"/>
      <w:marTop w:val="0"/>
      <w:marBottom w:val="0"/>
      <w:divBdr>
        <w:top w:val="none" w:sz="0" w:space="0" w:color="auto"/>
        <w:left w:val="none" w:sz="0" w:space="0" w:color="auto"/>
        <w:bottom w:val="none" w:sz="0" w:space="0" w:color="auto"/>
        <w:right w:val="none" w:sz="0" w:space="0" w:color="auto"/>
      </w:divBdr>
    </w:div>
    <w:div w:id="2128037128">
      <w:bodyDiv w:val="1"/>
      <w:marLeft w:val="0"/>
      <w:marRight w:val="0"/>
      <w:marTop w:val="0"/>
      <w:marBottom w:val="0"/>
      <w:divBdr>
        <w:top w:val="none" w:sz="0" w:space="0" w:color="auto"/>
        <w:left w:val="none" w:sz="0" w:space="0" w:color="auto"/>
        <w:bottom w:val="none" w:sz="0" w:space="0" w:color="auto"/>
        <w:right w:val="none" w:sz="0" w:space="0" w:color="auto"/>
      </w:divBdr>
    </w:div>
    <w:div w:id="2130007049">
      <w:bodyDiv w:val="1"/>
      <w:marLeft w:val="0"/>
      <w:marRight w:val="0"/>
      <w:marTop w:val="0"/>
      <w:marBottom w:val="0"/>
      <w:divBdr>
        <w:top w:val="none" w:sz="0" w:space="0" w:color="auto"/>
        <w:left w:val="none" w:sz="0" w:space="0" w:color="auto"/>
        <w:bottom w:val="none" w:sz="0" w:space="0" w:color="auto"/>
        <w:right w:val="none" w:sz="0" w:space="0" w:color="auto"/>
      </w:divBdr>
    </w:div>
    <w:div w:id="2134058423">
      <w:bodyDiv w:val="1"/>
      <w:marLeft w:val="0"/>
      <w:marRight w:val="0"/>
      <w:marTop w:val="0"/>
      <w:marBottom w:val="0"/>
      <w:divBdr>
        <w:top w:val="none" w:sz="0" w:space="0" w:color="auto"/>
        <w:left w:val="none" w:sz="0" w:space="0" w:color="auto"/>
        <w:bottom w:val="none" w:sz="0" w:space="0" w:color="auto"/>
        <w:right w:val="none" w:sz="0" w:space="0" w:color="auto"/>
      </w:divBdr>
    </w:div>
    <w:div w:id="2135168461">
      <w:bodyDiv w:val="1"/>
      <w:marLeft w:val="0"/>
      <w:marRight w:val="0"/>
      <w:marTop w:val="0"/>
      <w:marBottom w:val="0"/>
      <w:divBdr>
        <w:top w:val="none" w:sz="0" w:space="0" w:color="auto"/>
        <w:left w:val="none" w:sz="0" w:space="0" w:color="auto"/>
        <w:bottom w:val="none" w:sz="0" w:space="0" w:color="auto"/>
        <w:right w:val="none" w:sz="0" w:space="0" w:color="auto"/>
      </w:divBdr>
    </w:div>
    <w:div w:id="2135177898">
      <w:bodyDiv w:val="1"/>
      <w:marLeft w:val="0"/>
      <w:marRight w:val="0"/>
      <w:marTop w:val="0"/>
      <w:marBottom w:val="0"/>
      <w:divBdr>
        <w:top w:val="none" w:sz="0" w:space="0" w:color="auto"/>
        <w:left w:val="none" w:sz="0" w:space="0" w:color="auto"/>
        <w:bottom w:val="none" w:sz="0" w:space="0" w:color="auto"/>
        <w:right w:val="none" w:sz="0" w:space="0" w:color="auto"/>
      </w:divBdr>
    </w:div>
    <w:div w:id="2137528460">
      <w:bodyDiv w:val="1"/>
      <w:marLeft w:val="0"/>
      <w:marRight w:val="0"/>
      <w:marTop w:val="0"/>
      <w:marBottom w:val="0"/>
      <w:divBdr>
        <w:top w:val="none" w:sz="0" w:space="0" w:color="auto"/>
        <w:left w:val="none" w:sz="0" w:space="0" w:color="auto"/>
        <w:bottom w:val="none" w:sz="0" w:space="0" w:color="auto"/>
        <w:right w:val="none" w:sz="0" w:space="0" w:color="auto"/>
      </w:divBdr>
    </w:div>
    <w:div w:id="2139033663">
      <w:bodyDiv w:val="1"/>
      <w:marLeft w:val="0"/>
      <w:marRight w:val="0"/>
      <w:marTop w:val="0"/>
      <w:marBottom w:val="0"/>
      <w:divBdr>
        <w:top w:val="none" w:sz="0" w:space="0" w:color="auto"/>
        <w:left w:val="none" w:sz="0" w:space="0" w:color="auto"/>
        <w:bottom w:val="none" w:sz="0" w:space="0" w:color="auto"/>
        <w:right w:val="none" w:sz="0" w:space="0" w:color="auto"/>
      </w:divBdr>
    </w:div>
    <w:div w:id="2139445896">
      <w:bodyDiv w:val="1"/>
      <w:marLeft w:val="0"/>
      <w:marRight w:val="0"/>
      <w:marTop w:val="0"/>
      <w:marBottom w:val="0"/>
      <w:divBdr>
        <w:top w:val="none" w:sz="0" w:space="0" w:color="auto"/>
        <w:left w:val="none" w:sz="0" w:space="0" w:color="auto"/>
        <w:bottom w:val="none" w:sz="0" w:space="0" w:color="auto"/>
        <w:right w:val="none" w:sz="0" w:space="0" w:color="auto"/>
      </w:divBdr>
    </w:div>
    <w:div w:id="2139495515">
      <w:bodyDiv w:val="1"/>
      <w:marLeft w:val="0"/>
      <w:marRight w:val="0"/>
      <w:marTop w:val="0"/>
      <w:marBottom w:val="0"/>
      <w:divBdr>
        <w:top w:val="none" w:sz="0" w:space="0" w:color="auto"/>
        <w:left w:val="none" w:sz="0" w:space="0" w:color="auto"/>
        <w:bottom w:val="none" w:sz="0" w:space="0" w:color="auto"/>
        <w:right w:val="none" w:sz="0" w:space="0" w:color="auto"/>
      </w:divBdr>
    </w:div>
    <w:div w:id="2140997273">
      <w:bodyDiv w:val="1"/>
      <w:marLeft w:val="0"/>
      <w:marRight w:val="0"/>
      <w:marTop w:val="0"/>
      <w:marBottom w:val="0"/>
      <w:divBdr>
        <w:top w:val="none" w:sz="0" w:space="0" w:color="auto"/>
        <w:left w:val="none" w:sz="0" w:space="0" w:color="auto"/>
        <w:bottom w:val="none" w:sz="0" w:space="0" w:color="auto"/>
        <w:right w:val="none" w:sz="0" w:space="0" w:color="auto"/>
      </w:divBdr>
    </w:div>
    <w:div w:id="2141023854">
      <w:bodyDiv w:val="1"/>
      <w:marLeft w:val="0"/>
      <w:marRight w:val="0"/>
      <w:marTop w:val="0"/>
      <w:marBottom w:val="0"/>
      <w:divBdr>
        <w:top w:val="none" w:sz="0" w:space="0" w:color="auto"/>
        <w:left w:val="none" w:sz="0" w:space="0" w:color="auto"/>
        <w:bottom w:val="none" w:sz="0" w:space="0" w:color="auto"/>
        <w:right w:val="none" w:sz="0" w:space="0" w:color="auto"/>
      </w:divBdr>
    </w:div>
    <w:div w:id="2143499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Han15</b:Tag>
    <b:SourceType>BookSection</b:SourceType>
    <b:Guid>{2FB15399-E6D8-4E97-952A-3E20CCD05354}</b:Guid>
    <b:Title>A history of CLIL</b:Title>
    <b:BookTitle>CLIL in Foreign Language Education: e</b:BookTitle>
    <b:Year>2015</b:Year>
    <b:Pages>7-16</b:Pages>
    <b:City>Nitra</b:City>
    <b:Publisher>Constantine the Philosopher University.</b:Publisher>
    <b:Author>
      <b:Author>
        <b:NameList>
          <b:Person>
            <b:Last> Hanesová</b:Last>
            <b:First>D</b:First>
          </b:Person>
        </b:NameList>
      </b:Author>
      <b:BookAuthor>
        <b:NameList>
          <b:Person>
            <b:Last>Pokrivčáková</b:Last>
            <b:First>S</b:First>
          </b:Person>
        </b:NameList>
      </b:BookAuthor>
    </b:Author>
    <b:RefOrder>4</b:RefOrder>
  </b:Source>
  <b:Source>
    <b:Tag>Ber89</b:Tag>
    <b:SourceType>JournalArticle</b:SourceType>
    <b:Guid>{FDBC01E1-9D26-45FF-89C9-CED80EE552FF}</b:Guid>
    <b:Author>
      <b:Author>
        <b:NameList>
          <b:Person>
            <b:Last>Beretta</b:Last>
            <b:First>A.</b:First>
          </b:Person>
        </b:NameList>
      </b:Author>
    </b:Author>
    <b:Title>Attention to form or meaning?  Error treatment in the Bangalore Project</b:Title>
    <b:JournalName>TESOL Quarterly</b:JournalName>
    <b:Year>1989</b:Year>
    <b:Pages>283-303</b:Pages>
    <b:Volume>23</b:Volume>
    <b:Issue>2</b:Issue>
    <b:YearAccessed>2015</b:YearAccessed>
    <b:MonthAccessed>December</b:MonthAccessed>
    <b:DayAccessed>12</b:DayAccessed>
    <b:URL>http://www.jstor.org/stable/3587337</b:URL>
    <b:RefOrder>16</b:RefOrder>
  </b:Source>
  <b:Source>
    <b:Tag>Ber07</b:Tag>
    <b:SourceType>Book</b:SourceType>
    <b:Guid>{CFEBD167-6DF9-4A02-BF4C-1CA285B1E73F}</b:Guid>
    <b:Title>Qualitative reserach methods for social sciences</b:Title>
    <b:Year>2007</b:Year>
    <b:City>London</b:City>
    <b:Publisher>Pearson</b:Publisher>
    <b:Author>
      <b:Author>
        <b:NameList>
          <b:Person>
            <b:Last>Berg</b:Last>
            <b:Middle>L</b:Middle>
            <b:First>B</b:First>
          </b:Person>
        </b:NameList>
      </b:Author>
    </b:Author>
    <b:RefOrder>17</b:RefOrder>
  </b:Source>
  <b:Source>
    <b:Tag>Ber10</b:Tag>
    <b:SourceType>Misc</b:SourceType>
    <b:Guid>{A655C00B-5990-4ACF-A91B-A1519360D400}</b:Guid>
    <b:Title>THE CLIL TEACHER’S COMPETENCES GRID</b:Title>
    <b:Year>2010</b:Year>
    <b:Author>
      <b:Author>
        <b:NameList>
          <b:Person>
            <b:Last>Bertaux</b:Last>
            <b:First>P</b:First>
          </b:Person>
          <b:Person>
            <b:Last>Coonan</b:Last>
            <b:Middle>M</b:Middle>
            <b:First>C</b:First>
          </b:Person>
          <b:Person>
            <b:Last>Frigols-Martín</b:Last>
            <b:Middle>J</b:Middle>
            <b:First>M</b:First>
          </b:Person>
          <b:Person>
            <b:Last>Mehisto</b:Last>
            <b:First>P</b:First>
          </b:Person>
        </b:NameList>
      </b:Author>
    </b:Author>
    <b:URL>http://lendtrento.eu/convegno/files/mehisto.pdf</b:URL>
    <b:RefOrder>10</b:RefOrder>
  </b:Source>
  <b:Source>
    <b:Tag>Bla06</b:Tag>
    <b:SourceType>Book</b:SourceType>
    <b:Guid>{07F109A1-DF08-43BB-821C-D9F68A389A9F}</b:Guid>
    <b:Title>How to research</b:Title>
    <b:Year>2006</b:Year>
    <b:City>New York</b:City>
    <b:Publisher>McGraw-Hill Education</b:Publisher>
    <b:Author>
      <b:Author>
        <b:NameList>
          <b:Person>
            <b:Last>Blaxter</b:Last>
            <b:First>L</b:First>
          </b:Person>
          <b:Person>
            <b:Last>Hughes</b:Last>
            <b:First>C</b:First>
          </b:Person>
          <b:Person>
            <b:Last>Tight</b:Last>
            <b:First>M</b:First>
          </b:Person>
        </b:NameList>
      </b:Author>
    </b:Author>
    <b:Edition>3</b:Edition>
    <b:RefOrder>11</b:RefOrder>
  </b:Source>
  <b:Source>
    <b:Tag>Bor06</b:Tag>
    <b:SourceType>Book</b:SourceType>
    <b:Guid>{E0D7CF29-B5E2-429A-8046-367F3ED9DC1F}</b:Guid>
    <b:Author>
      <b:Author>
        <b:NameList>
          <b:Person>
            <b:Last>Borg</b:Last>
            <b:First>S.</b:First>
          </b:Person>
        </b:NameList>
      </b:Author>
    </b:Author>
    <b:Title>Teacher cognition and language education: Research and practice</b:Title>
    <b:Year>2006</b:Year>
    <b:City>London</b:City>
    <b:Publisher>Continuum</b:Publisher>
    <b:RefOrder>18</b:RefOrder>
  </b:Source>
  <b:Source>
    <b:Tag>Bor16</b:Tag>
    <b:SourceType>JournalArticle</b:SourceType>
    <b:Guid>{6F5F8026-1068-4535-B929-B4916EA9EF7B}</b:Guid>
    <b:Title>Teacher cognition in language teaching: A review of research on what language teachers think, know, believe, and do.</b:Title>
    <b:URL>http://eprints.whiterose.ac.uk/1652/1/borgs1_Language_Teaching_36-2.pdf</b:URL>
    <b:Author>
      <b:Author>
        <b:NameList>
          <b:Person>
            <b:Last>Borg</b:Last>
            <b:First>S.</b:First>
          </b:Person>
        </b:NameList>
      </b:Author>
    </b:Author>
    <b:JournalName>Language Teaching</b:JournalName>
    <b:Pages>81-109</b:Pages>
    <b:Volume>36</b:Volume>
    <b:Issue>2</b:Issue>
    <b:YearAccessed>2016</b:YearAccessed>
    <b:MonthAccessed>April</b:MonthAccessed>
    <b:DayAccessed>2</b:DayAccessed>
    <b:Year>2003</b:Year>
    <b:RefOrder>9</b:RefOrder>
  </b:Source>
  <b:Source>
    <b:Tag>But03</b:Tag>
    <b:SourceType>JournalArticle</b:SourceType>
    <b:Guid>{444DA9D0-553B-4EFD-B5D5-9B6869CD7735}</b:Guid>
    <b:Author>
      <b:Author>
        <b:NameList>
          <b:Person>
            <b:Last>Butzkamm</b:Last>
            <b:First>W.</b:First>
          </b:Person>
        </b:NameList>
      </b:Author>
    </b:Author>
    <b:Title>We only learn language once. The role of mother tongue in FL classrooms: death of a dogma</b:Title>
    <b:JournalName>The Language Learning Journal</b:JournalName>
    <b:Year>2003</b:Year>
    <b:Pages>29-39</b:Pages>
    <b:Volume>28</b:Volume>
    <b:URL>http://www.tandfonline.com/loi/rllj20</b:URL>
    <b:DOI>10.1080/09571730385200181</b:DOI>
    <b:RefOrder>19</b:RefOrder>
  </b:Source>
  <b:Source>
    <b:Tag>Cam12</b:Tag>
    <b:SourceType>JournalArticle</b:SourceType>
    <b:Guid>{D23463F2-1D57-4232-BCF2-3258D44A379B}</b:Guid>
    <b:Title>Balancing Content and Language in Instruction: The Experience of Immersion Teachers</b:Title>
    <b:JournalName>The Modern Language Journal</b:JournalName>
    <b:Year>2012</b:Year>
    <b:Pages>251-269</b:Pages>
    <b:Volume>96</b:Volume>
    <b:Issue>2</b:Issue>
    <b:DOI> doi:10.1111/j.15400026-7902/12/251–269</b:DOI>
    <b:Author>
      <b:Author>
        <b:NameList>
          <b:Person>
            <b:Last>Cammarata</b:Last>
            <b:First>L</b:First>
          </b:Person>
          <b:Person>
            <b:Last>Tedick</b:Last>
            <b:First>D.J.</b:First>
          </b:Person>
        </b:NameList>
      </b:Author>
    </b:Author>
    <b:RefOrder>20</b:RefOrder>
  </b:Source>
  <b:Source>
    <b:Tag>Cho14</b:Tag>
    <b:SourceType>JournalArticle</b:SourceType>
    <b:Guid>{EB178253-5795-4A26-BE71-9FB6B819DA82}</b:Guid>
    <b:Title>Reducing confusion about Grounded Theory and qualitative content analysis: Similarities and differences</b:Title>
    <b:JournalName>The Qualitative Report</b:JournalName>
    <b:Year>2014</b:Year>
    <b:Pages>1-20</b:Pages>
    <b:Author>
      <b:Author>
        <b:NameList>
          <b:Person>
            <b:Last>Cho</b:Last>
            <b:Middle>Y</b:Middle>
            <b:First>J</b:First>
          </b:Person>
          <b:Person>
            <b:Last>Lee</b:Last>
            <b:First>E</b:First>
          </b:Person>
        </b:NameList>
      </b:Author>
    </b:Author>
    <b:Volume>19</b:Volume>
    <b:URL>http://www.nova.edu/ssss/QR/QR19/cho64.pdf</b:URL>
    <b:RefOrder>21</b:RefOrder>
  </b:Source>
  <b:Source>
    <b:Tag>Cor15</b:Tag>
    <b:SourceType>Misc</b:SourceType>
    <b:Guid>{D34C3627-AE7D-42B3-8141-DDF8F2A60392}</b:Guid>
    <b:Title>Scuola, 80% dei liceali va all'Università ma solo 11% dei professionali ci arriva</b:Title>
    <b:Year>2015</b:Year>
    <b:Month>June</b:Month>
    <b:Day>23</b:Day>
    <b:Author>
      <b:Author>
        <b:NameList>
          <b:Person>
            <b:Last>Corlazzoli</b:Last>
            <b:First>A</b:First>
          </b:Person>
        </b:NameList>
      </b:Author>
    </b:Author>
    <b:PublicationTitle>Il Fatto Quotidiano</b:PublicationTitle>
    <b:Medium>Online</b:Medium>
    <b:YearAccessed>2016</b:YearAccessed>
    <b:MonthAccessed>June</b:MonthAccessed>
    <b:DayAccessed>30</b:DayAccessed>
    <b:URL>www.ilfattoquotidiano.it/2015/06/23/scuola-80-dei-liceali-va-alluniversita-ma-solo-11-dei-professionali-ci-arriva/1808112/</b:URL>
    <b:RefOrder>15</b:RefOrder>
  </b:Source>
  <b:Source>
    <b:Tag>Coy07</b:Tag>
    <b:SourceType>JournalArticle</b:SourceType>
    <b:Guid>{BC206F14-2362-40FA-922C-BD028462272C}</b:Guid>
    <b:Author>
      <b:Author>
        <b:NameList>
          <b:Person>
            <b:Last>Coyle</b:Last>
            <b:First>D.</b:First>
          </b:Person>
        </b:NameList>
      </b:Author>
    </b:Author>
    <b:Title>Content and Language Integrated Learning:  Towards a connected research agenda for CLIL pedagogies</b:Title>
    <b:JournalName>International Journal of Bilingual Education and Bilingualism</b:JournalName>
    <b:Year>2007</b:Year>
    <b:Pages>543-562</b:Pages>
    <b:Volume>10</b:Volume>
    <b:RefOrder>22</b:RefOrder>
  </b:Source>
  <b:Source>
    <b:Tag>Coy102</b:Tag>
    <b:SourceType>Book</b:SourceType>
    <b:Guid>{D3FA4C4E-5718-4C80-A7FA-33954A7D0789}</b:Guid>
    <b:Title>CLIL: Content and Language Integrated Learning</b:Title>
    <b:Year>2010</b:Year>
    <b:City>Cambridge</b:City>
    <b:Publisher>CUP</b:Publisher>
    <b:Author>
      <b:Author>
        <b:NameList>
          <b:Person>
            <b:Last>Coyle</b:Last>
            <b:First>David</b:First>
          </b:Person>
          <b:Person>
            <b:Last>Hood</b:Last>
            <b:First>Philip</b:First>
          </b:Person>
          <b:Person>
            <b:Last>Marsh</b:Last>
            <b:First>David</b:First>
          </b:Person>
        </b:NameList>
      </b:Author>
    </b:Author>
    <b:Comments>e-book</b:Comments>
    <b:RefOrder>5</b:RefOrder>
  </b:Source>
  <b:Source>
    <b:Tag>Cre07</b:Tag>
    <b:SourceType>Book</b:SourceType>
    <b:Guid>{C870F8F0-8F7B-4A0A-B4AE-0C6422048833}</b:Guid>
    <b:Title>Qualitative inquiry and research design: Choosing among five approaches</b:Title>
    <b:Year>2007</b:Year>
    <b:City>London</b:City>
    <b:Publisher>Sage Publications</b:Publisher>
    <b:Author>
      <b:Author>
        <b:NameList>
          <b:Person>
            <b:Last>Creswell</b:Last>
            <b:First>J.W.</b:First>
          </b:Person>
        </b:NameList>
      </b:Author>
    </b:Author>
    <b:Edition>2</b:Edition>
    <b:RefOrder>23</b:RefOrder>
  </b:Source>
  <b:Source>
    <b:Tag>Cum79</b:Tag>
    <b:SourceType>JournalArticle</b:SourceType>
    <b:Guid>{8EAFD734-9F97-4427-8D64-14E0280DE012}</b:Guid>
    <b:Title>Cognitive, academic language proficiency, linguistic interdependence, the optimum age question and some other matters</b:Title>
    <b:JournalName>Working Papers on Bilingualism</b:JournalName>
    <b:Year>1979</b:Year>
    <b:Pages>121-129</b:Pages>
    <b:Author>
      <b:Author>
        <b:NameList>
          <b:Person>
            <b:Last>Cummins</b:Last>
            <b:First>J</b:First>
          </b:Person>
        </b:NameList>
      </b:Author>
    </b:Author>
    <b:Volume>19</b:Volume>
    <b:RefOrder>24</b:RefOrder>
  </b:Source>
  <b:Source>
    <b:Tag>Cum98</b:Tag>
    <b:SourceType>BookSection</b:SourceType>
    <b:Guid>{E8637307-BB8F-4051-A3D2-173C7B594AD7}</b:Guid>
    <b:Title>Immersion education for the millennium: What have we learned from 30 years of research on second language immersion?</b:Title>
    <b:Pages>34-47</b:Pages>
    <b:Year>1998</b:Year>
    <b:BookTitle>Learning through two languages: Research and practice. Second Katoh Gakuen International Symposium on Immersion and Bilingual Education</b:BookTitle>
    <b:Author>
      <b:Author>
        <b:NameList>
          <b:Person>
            <b:Last>Cummins</b:Last>
            <b:First>J.</b:First>
          </b:Person>
        </b:NameList>
      </b:Author>
      <b:Editor>
        <b:NameList>
          <b:Person>
            <b:Last>Childs</b:Last>
            <b:First>M.R.</b:First>
          </b:Person>
          <b:Person>
            <b:Last>Bostwick</b:Last>
            <b:First>R.M.</b:First>
          </b:Person>
        </b:NameList>
      </b:Editor>
    </b:Author>
    <b:RefOrder>6</b:RefOrder>
  </b:Source>
  <b:Source>
    <b:Tag>Dal</b:Tag>
    <b:SourceType>JournalArticle</b:SourceType>
    <b:Guid>{4221D85A-8614-429B-ACDB-53BD0D6F4746}</b:Guid>
    <b:Title>Content-and-Language Integrated Learning: From Practice to Principles?</b:Title>
    <b:JournalName>Annual Review of Applied Linguistics</b:JournalName>
    <b:Author>
      <b:Author>
        <b:NameList>
          <b:Person>
            <b:Last>Dalton-Puffer</b:Last>
            <b:First>C.</b:First>
          </b:Person>
        </b:NameList>
      </b:Author>
    </b:Author>
    <b:Day>182-204</b:Day>
    <b:Volume>31</b:Volume>
    <b:DOI>10.1017/S0267190511000092</b:DOI>
    <b:Pages>182-204</b:Pages>
    <b:Year>2011</b:Year>
    <b:RefOrder>25</b:RefOrder>
  </b:Source>
  <b:Source>
    <b:Tag>Dav951</b:Tag>
    <b:SourceType>JournalArticle</b:SourceType>
    <b:Guid>{FE783970-FD30-4883-BB9B-72A1EB62E7A0}</b:Guid>
    <b:Title>Qualitative theory and methods in Applied Linguistic research</b:Title>
    <b:Year>1995</b:Year>
    <b:JournalName>Tesol Quarterly</b:JournalName>
    <b:Pages>427-453</b:Pages>
    <b:Author>
      <b:Author>
        <b:NameList>
          <b:Person>
            <b:Last>Davis</b:Last>
            <b:First>K</b:First>
          </b:Person>
        </b:NameList>
      </b:Author>
    </b:Author>
    <b:Volume>29</b:Volume>
    <b:Issue>3</b:Issue>
    <b:RefOrder>26</b:RefOrder>
  </b:Source>
  <b:Source>
    <b:Tag>DiM12</b:Tag>
    <b:SourceType>JournalArticle</b:SourceType>
    <b:Guid>{17AB76DF-0810-4DA3-872B-E53191B6AA54}</b:Guid>
    <b:Author>
      <b:Author>
        <b:NameList>
          <b:Person>
            <b:Last>Di Martino</b:Last>
            <b:First>E.</b:First>
          </b:Person>
          <b:Person>
            <b:Last>Di Sabato</b:Last>
            <b:First>B</b:First>
          </b:Person>
        </b:NameList>
      </b:Author>
    </b:Author>
    <b:Title>CLIL implementation in Italian schools: Can long-serving teachers be retrained effectively? The Italian protagonists’ voice</b:Title>
    <b:JournalName>Latin American Journal of Content and Language Integrated Learning</b:JournalName>
    <b:Year>2012</b:Year>
    <b:Pages>73-105</b:Pages>
    <b:Volume>5</b:Volume>
    <b:Issue>2</b:Issue>
    <b:DOI>doi:10.5294/laclil.2012.5.2.9</b:DOI>
    <b:RefOrder>27</b:RefOrder>
  </b:Source>
  <b:Source>
    <b:Tag>Did15</b:Tag>
    <b:SourceType>InternetSite</b:SourceType>
    <b:Guid>{EE034A4E-DB1B-4FC6-A193-27100531663E}</b:Guid>
    <b:Title>Il CLIL secondo Dieter Wolff</b:Title>
    <b:Year>2015</b:Year>
    <b:Author>
      <b:Author>
        <b:NameList>
          <b:Person>
            <b:Last>Didamedia.tv</b:Last>
          </b:Person>
        </b:NameList>
      </b:Author>
    </b:Author>
    <b:InternetSiteTitle>Didamedia.tv-Sperimenterea-tv</b:InternetSiteTitle>
    <b:Month>November</b:Month>
    <b:Day>9</b:Day>
    <b:URL>https://didamedia.tv/ondemand/il-clil-secondo-dieter-wolff</b:URL>
    <b:RefOrder>28</b:RefOrder>
  </b:Source>
  <b:Source>
    <b:Tag>Dör07</b:Tag>
    <b:SourceType>Book</b:SourceType>
    <b:Guid>{D7B7FB1A-BC67-45B2-ABA5-76FE140CBC45}</b:Guid>
    <b:Author>
      <b:Author>
        <b:NameList>
          <b:Person>
            <b:Last>Dörnyei</b:Last>
            <b:First>Z</b:First>
          </b:Person>
        </b:NameList>
      </b:Author>
    </b:Author>
    <b:Title>Research methods in Applied Linguistics: Quantitative, qualitative, and mixed methodologies</b:Title>
    <b:Year>2007</b:Year>
    <b:City>Oxford</b:City>
    <b:Publisher>OUP</b:Publisher>
    <b:RefOrder>29</b:RefOrder>
  </b:Source>
  <b:Source>
    <b:Tag>Dör09</b:Tag>
    <b:SourceType>JournalArticle</b:SourceType>
    <b:Guid>{79DB6A18-C2C4-4DB8-82C1-B826F6E848C0}</b:Guid>
    <b:Author>
      <b:Author>
        <b:NameList>
          <b:Person>
            <b:Last>Dörnyei</b:Last>
            <b:First>Z.</b:First>
          </b:Person>
        </b:NameList>
      </b:Author>
    </b:Author>
    <b:Title>Commuicative language teaching in the 21st century: The 'principled communicative approach'</b:Title>
    <b:Year>2009</b:Year>
    <b:JournalName>Perspectives</b:JournalName>
    <b:Pages>33-34</b:Pages>
    <b:Volume>36</b:Volume>
    <b:RefOrder>30</b:RefOrder>
  </b:Source>
  <b:Source>
    <b:Tag>Eur06</b:Tag>
    <b:SourceType>Report</b:SourceType>
    <b:Guid>{C28914DD-4767-43A0-9C42-379749D57397}</b:Guid>
    <b:Title>Content and Language Integrated Learning (CLIL) at school in Europe</b:Title>
    <b:Year>2006</b:Year>
    <b:Author>
      <b:Author>
        <b:NameList>
          <b:Person>
            <b:Last>Eurydice</b:Last>
          </b:Person>
        </b:NameList>
      </b:Author>
    </b:Author>
    <b:City>Brussels</b:City>
    <b:Publisher>Eurydice</b:Publisher>
    <b:URL>http://www.indire.it/lucabas/lkmw_file/eurydice/CLIL_EN.pdf</b:URL>
    <b:RefOrder>31</b:RefOrder>
  </b:Source>
  <b:Source>
    <b:Tag>The12</b:Tag>
    <b:SourceType>Report</b:SourceType>
    <b:Guid>{4ABC4A8A-235C-4394-8211-B7E0B780A574}</b:Guid>
    <b:Title>Key Data on Teaching Languages at School in Europe</b:Title>
    <b:Year>2012</b:Year>
    <b:Author>
      <b:Author>
        <b:NameList>
          <b:Person>
            <b:Last>Eurydice</b:Last>
          </b:Person>
        </b:NameList>
      </b:Author>
    </b:Author>
    <b:Publisher>European Commission</b:Publisher>
    <b:City>Brussels</b:City>
    <b:RefOrder>32</b:RefOrder>
  </b:Source>
  <b:Source>
    <b:Tag>Gas00</b:Tag>
    <b:SourceType>Book</b:SourceType>
    <b:Guid>{09B6C368-3A18-47E6-9053-3C6790A1A386}</b:Guid>
    <b:Title>Stimulated Recall Methodology in Second Language Research</b:Title>
    <b:Year>2000</b:Year>
    <b:City>Mahwah</b:City>
    <b:Publisher>Lawrence Erlbaum Associates</b:Publisher>
    <b:Author>
      <b:Author>
        <b:NameList>
          <b:Person>
            <b:Last>Gass</b:Last>
            <b:First>M</b:First>
            <b:Middle>G</b:Middle>
          </b:Person>
          <b:Person>
            <b:Last>Mackey</b:Last>
            <b:First>A</b:First>
          </b:Person>
        </b:NameList>
      </b:Author>
    </b:Author>
    <b:StateProvince>NJ</b:StateProvince>
    <b:RefOrder>33</b:RefOrder>
  </b:Source>
  <b:Source>
    <b:Tag>Gen13</b:Tag>
    <b:SourceType>JournalArticle</b:SourceType>
    <b:Guid>{1B763C27-11AB-441E-8FFB-180B063FB37B}</b:Guid>
    <b:Title>Two case studies of content-based language education</b:Title>
    <b:JournalName>Journal of Immersion and Content-Based Language Education</b:JournalName>
    <b:Year>2013</b:Year>
    <b:Pages>3-33</b:Pages>
    <b:Author>
      <b:Author>
        <b:NameList>
          <b:Person>
            <b:Last>Genesee</b:Last>
            <b:First>F.</b:First>
          </b:Person>
          <b:Person>
            <b:Last>Lindholm-Leary</b:Last>
            <b:First>K</b:First>
          </b:Person>
        </b:NameList>
      </b:Author>
    </b:Author>
    <b:Volume>1</b:Volume>
    <b:Issue>1</b:Issue>
    <b:DOI>10.1075/jicb.1.1.02gen</b:DOI>
    <b:RefOrder>34</b:RefOrder>
  </b:Source>
  <b:Source>
    <b:Tag>Gia88</b:Tag>
    <b:SourceType>BookSection</b:SourceType>
    <b:Guid>{EFD23BC8-A3E1-449A-BE52-92CB994B8349}</b:Guid>
    <b:Title>Qualitative enquiry in philosophy and education: Notes on the pragmatic tradition</b:Title>
    <b:Year>1988</b:Year>
    <b:City>London</b:City>
    <b:Publisher>Falmer Press</b:Publisher>
    <b:Author>
      <b:Author>
        <b:NameList>
          <b:Person>
            <b:Last>Giarelli</b:Last>
            <b:First>J.M.</b:First>
          </b:Person>
        </b:NameList>
      </b:Author>
      <b:Editor>
        <b:NameList>
          <b:Person>
            <b:Last>Sherman</b:Last>
            <b:First>R.R.</b:First>
          </b:Person>
          <b:Person>
            <b:Last>Webb, R.B.</b:Last>
          </b:Person>
        </b:NameList>
      </b:Editor>
    </b:Author>
    <b:BookTitle>Qualitative research in education: Focus and methods</b:BookTitle>
    <b:Pages>44-57</b:Pages>
    <b:RefOrder>35</b:RefOrder>
  </b:Source>
  <b:Source>
    <b:Tag>Gie07</b:Tag>
    <b:SourceType>BookSection</b:SourceType>
    <b:Guid>{1447ECC3-BE0B-4E2C-AEE8-8AE1E884EDE1}</b:Guid>
    <b:Title>Modular CLIL in lower secondary education: some insights from a research project in Austria</b:Title>
    <b:Year>2007</b:Year>
    <b:Publisher>Peter Lang</b:Publisher>
    <b:City>Frankfurt, Wien</b:City>
    <b:Author>
      <b:Author>
        <b:NameList>
          <b:Person>
            <b:Last>Gierlinger</b:Last>
            <b:First>E.</b:First>
          </b:Person>
        </b:NameList>
      </b:Author>
      <b:Editor>
        <b:NameList>
          <b:Person>
            <b:Last>Dalton-Puffer</b:Last>
            <b:First>C.</b:First>
          </b:Person>
          <b:Person>
            <b:Last>Smit</b:Last>
            <b:First>U</b:First>
          </b:Person>
        </b:NameList>
      </b:Editor>
    </b:Author>
    <b:BookTitle>Empirical perspectives on CLIL classroom discourse</b:BookTitle>
    <b:Pages>79-118</b:Pages>
    <b:RefOrder>36</b:RefOrder>
  </b:Source>
  <b:Source>
    <b:Tag>Gle92</b:Tag>
    <b:SourceType>Book</b:SourceType>
    <b:Guid>{B2684EA2-E3E5-483F-B270-AC0305685A60}</b:Guid>
    <b:Title>Becoming qualitative researchers: An introduction</b:Title>
    <b:Year>1992</b:Year>
    <b:City>White Plains</b:City>
    <b:Publisher>Longman</b:Publisher>
    <b:Author>
      <b:Author>
        <b:NameList>
          <b:Person>
            <b:Last>Glesne</b:Last>
            <b:First>C.</b:First>
          </b:Person>
          <b:Person>
            <b:Last>Peshkin, A.</b:Last>
          </b:Person>
        </b:NameList>
      </b:Author>
    </b:Author>
    <b:StateProvince>NY</b:StateProvince>
    <b:RefOrder>37</b:RefOrder>
  </b:Source>
  <b:Source>
    <b:Tag>Gra13</b:Tag>
    <b:SourceType>JournalArticle</b:SourceType>
    <b:Guid>{6D3D8C19-0658-441C-BE71-149CA2DA44D4}</b:Guid>
    <b:Title>How CLIL can provide a pragmatic means to renovate science education -- even in a suboptimally bilingual context</b:Title>
    <b:Year>2013</b:Year>
    <b:Author>
      <b:Author>
        <b:NameList>
          <b:Person>
            <b:Last>Grandinetti</b:Last>
            <b:First>M.</b:First>
          </b:Person>
          <b:Person>
            <b:Last>Langelotti</b:Last>
            <b:First>M</b:First>
          </b:Person>
          <b:Person>
            <b:Last>Ting</b:Last>
            <b:First>Y.L.T.</b:First>
          </b:Person>
        </b:NameList>
      </b:Author>
    </b:Author>
    <b:JournalName>International Journal of Bilingual Education and Bilingualism</b:JournalName>
    <b:Pages>354–374</b:Pages>
    <b:Volume>16</b:Volume>
    <b:Issue>3</b:Issue>
    <b:RefOrder>38</b:RefOrder>
  </b:Source>
  <b:Source>
    <b:Tag>Gub94</b:Tag>
    <b:SourceType>BookSection</b:SourceType>
    <b:Guid>{3734DCBC-A91B-467C-8A16-72ECEED3D4BF}</b:Guid>
    <b:Title>Competing paradigms in qualitative research</b:Title>
    <b:Year>1994</b:Year>
    <b:Pages>105-117</b:Pages>
    <b:Author>
      <b:Author>
        <b:NameList>
          <b:Person>
            <b:Last>Guba</b:Last>
            <b:First>E.G.</b:First>
          </b:Person>
          <b:Person>
            <b:Last>Lincoln</b:Last>
            <b:First>Y.S.</b:First>
          </b:Person>
        </b:NameList>
      </b:Author>
      <b:Editor>
        <b:NameList>
          <b:Person>
            <b:Last>Denzin</b:Last>
            <b:First>N.K.</b:First>
          </b:Person>
          <b:Person>
            <b:Last>Lincoln, Y.S.</b:Last>
          </b:Person>
        </b:NameList>
      </b:Editor>
    </b:Author>
    <b:BookTitle>Handbook of Qualitative Research</b:BookTitle>
    <b:City>London</b:City>
    <b:Publisher>Sage Publications</b:Publisher>
    <b:RefOrder>39</b:RefOrder>
  </b:Source>
  <b:Source>
    <b:Tag>Ham87</b:Tag>
    <b:SourceType>JournalArticle</b:SourceType>
    <b:Guid>{3EB02C35-7667-4A8D-9AD3-BAE39AF15DDF}</b:Guid>
    <b:Author>
      <b:Author>
        <b:NameList>
          <b:Person>
            <b:Last>Hammerley</b:Last>
            <b:First>H</b:First>
          </b:Person>
        </b:NameList>
      </b:Author>
    </b:Author>
    <b:Title>The immersion approach: The litmus test of second language acquisition through classroom communication</b:Title>
    <b:Year>1987</b:Year>
    <b:Pages>395-401</b:Pages>
    <b:JournalName>The Modern Language Journal</b:JournalName>
    <b:Volume>71</b:Volume>
    <b:Issue>4</b:Issue>
    <b:YearAccessed>2015</b:YearAccessed>
    <b:MonthAccessed>6</b:MonthAccessed>
    <b:DayAccessed>12</b:DayAccessed>
    <b:URL>http://www.jstor.org/stable/328469</b:URL>
    <b:RefOrder>40</b:RefOrder>
  </b:Source>
  <b:Source>
    <b:Tag>Ham921</b:Tag>
    <b:SourceType>BookSection</b:SourceType>
    <b:Guid>{525ADAD8-57D3-4B1E-9B55-7BDA52DEF46A}</b:Guid>
    <b:Title>Deconstructing the qualitative-quantitative divide</b:Title>
    <b:Year>1992</b:Year>
    <b:City>Aldershot</b:City>
    <b:Publisher>Avebury</b:Publisher>
    <b:Author>
      <b:Author>
        <b:NameList>
          <b:Person>
            <b:Last>Hammersley</b:Last>
            <b:First>M</b:First>
          </b:Person>
        </b:NameList>
      </b:Author>
      <b:Editor>
        <b:NameList>
          <b:Person>
            <b:Last>Brannen</b:Last>
            <b:First>I</b:First>
          </b:Person>
        </b:NameList>
      </b:Editor>
    </b:Author>
    <b:BookTitle>Mixing methods: Qualitative and quantitative research</b:BookTitle>
    <b:Pages>39-55</b:Pages>
    <b:RefOrder>41</b:RefOrder>
  </b:Source>
  <b:Source>
    <b:Tag>Has05</b:Tag>
    <b:SourceType>JournalArticle</b:SourceType>
    <b:Guid>{0E27794E-DAA7-4275-BD36-0FED31002346}</b:Guid>
    <b:Author>
      <b:Author>
        <b:NameList>
          <b:Person>
            <b:Last>Hashweh</b:Last>
            <b:First>M.</b:First>
          </b:Person>
        </b:NameList>
      </b:Author>
    </b:Author>
    <b:Title>Teacher pedagogical constructions: a reconfiguration of pedagogical content knowledge</b:Title>
    <b:JournalName>Teachers and Teaching: theory and practice</b:JournalName>
    <b:Year>2005</b:Year>
    <b:Pages>273-292</b:Pages>
    <b:Volume>11</b:Volume>
    <b:Issue>3</b:Issue>
    <b:YearAccessed>2016</b:YearAccessed>
    <b:MonthAccessed>April</b:MonthAccessed>
    <b:DayAccessed>2016</b:DayAccessed>
    <b:URL>http://www.tandfonline.com/doi/abs/10.1080/13450600500105502</b:URL>
    <b:RefOrder>42</b:RefOrder>
  </b:Source>
  <b:Source>
    <b:Tag>HoD06</b:Tag>
    <b:SourceType>JournalArticle</b:SourceType>
    <b:Guid>{4CF3B3E1-538B-496C-B2FE-00378177C1FF}</b:Guid>
    <b:Title>The focus group interview: Rising the challenge in qualitative research methodology</b:Title>
    <b:Year>2006</b:Year>
    <b:Author>
      <b:Author>
        <b:NameList>
          <b:Person>
            <b:Last>Ho</b:Last>
            <b:First>D</b:First>
          </b:Person>
        </b:NameList>
      </b:Author>
    </b:Author>
    <b:JournalName>Australian review of Applied Linguistics</b:JournalName>
    <b:Pages>1-19</b:Pages>
    <b:Volume>29</b:Volume>
    <b:Issue>1</b:Issue>
    <b:RefOrder>43</b:RefOrder>
  </b:Source>
  <b:Source>
    <b:Tag>Hoa08</b:Tag>
    <b:SourceType>BookSection</b:SourceType>
    <b:Guid>{CDDCDAFC-8ADC-446C-A5D4-E634AFC0874F}</b:Guid>
    <b:Title>Late immersion in Hong Kong: Still stressed or making progress?</b:Title>
    <b:Year>2008</b:Year>
    <b:Pages>242-263</b:Pages>
    <b:Author>
      <b:Author>
        <b:NameList>
          <b:Person>
            <b:Last>Hoare</b:Last>
            <b:First>P</b:First>
          </b:Person>
          <b:Person>
            <b:Last>Kong</b:Last>
            <b:First>S</b:First>
          </b:Person>
        </b:NameList>
      </b:Author>
      <b:Editor>
        <b:NameList>
          <b:Person>
            <b:Last>Fortune</b:Last>
            <b:First>T.W.</b:First>
          </b:Person>
          <b:Person>
            <b:Last>Tedick</b:Last>
            <b:First>D.J.</b:First>
          </b:Person>
        </b:NameList>
      </b:Editor>
    </b:Author>
    <b:BookTitle>Pathways to multilingualism:  Evolving perspectives on immersion education</b:BookTitle>
    <b:City>Clevedon</b:City>
    <b:Publisher>Multilingual Matters</b:Publisher>
    <b:RefOrder>44</b:RefOrder>
  </b:Source>
  <b:Source>
    <b:Tag>Hou94</b:Tag>
    <b:SourceType>BookSection</b:SourceType>
    <b:Guid>{5D1F9BB3-13DA-4ED6-9896-A776EA9A130D}</b:Guid>
    <b:Author>
      <b:Author>
        <b:NameList>
          <b:Person>
            <b:Last>House</b:Last>
            <b:First>E.R.</b:First>
          </b:Person>
        </b:NameList>
      </b:Author>
    </b:Author>
    <b:Title>Integrating the quantitative and qualitative</b:Title>
    <b:BookTitle>The qualitative-quantitative debate: New Perspectives</b:BookTitle>
    <b:Year>1994</b:Year>
    <b:Pages>13-22</b:Pages>
    <b:City>San Francisco</b:City>
    <b:Publisher>Jossey-Bass</b:Publisher>
    <b:RefOrder>45</b:RefOrder>
  </b:Source>
  <b:Source>
    <b:Tag>Hüt13</b:Tag>
    <b:SourceType>JournalArticle</b:SourceType>
    <b:Guid>{548046EA-682D-43C2-9C97-964B6A86ADD0}</b:Guid>
    <b:Title>The power of beliefs: lay theories and their influence on the implementation of CLIL programmes</b:Title>
    <b:JournalName>International Journal of Bilingual Education and Bilingualism</b:JournalName>
    <b:Year>2013</b:Year>
    <b:Pages>267-284</b:Pages>
    <b:Volume>16</b:Volume>
    <b:Issue>3</b:Issue>
    <b:DOI>10.1080/13670050.2013.77</b:DOI>
    <b:Author>
      <b:Author>
        <b:NameList>
          <b:Person>
            <b:Last>Hüttner</b:Last>
            <b:First>J</b:First>
          </b:Person>
          <b:Person>
            <b:Last>Dalton-Puffer</b:Last>
            <b:First>C</b:First>
          </b:Person>
          <b:Person>
            <b:Last>Smit</b:Last>
            <b:First>U</b:First>
          </b:Person>
        </b:NameList>
      </b:Author>
    </b:Author>
    <b:RefOrder>46</b:RefOrder>
  </b:Source>
  <b:Source>
    <b:Tag>Kac</b:Tag>
    <b:SourceType>BookSection</b:SourceType>
    <b:Guid>{E182730D-CA4F-47C0-916D-FDB9CB7DD9EE}</b:Guid>
    <b:Title>Standards, codification, and sociolinguistic realism The Englis language in the outer circle</b:Title>
    <b:City>Cambridge</b:City>
    <b:Publisher>Cambridge University Press</b:Publisher>
    <b:Author>
      <b:Author>
        <b:NameList>
          <b:Person>
            <b:Last>Kachru</b:Last>
            <b:Middle>B</b:Middle>
            <b:First>B</b:First>
          </b:Person>
        </b:NameList>
      </b:Author>
      <b:Editor>
        <b:NameList>
          <b:Person>
            <b:Last>Quirk</b:Last>
            <b:First>R</b:First>
          </b:Person>
          <b:Person>
            <b:Last>Widdowson</b:Last>
            <b:First>H</b:First>
          </b:Person>
        </b:NameList>
      </b:Editor>
    </b:Author>
    <b:Year>1985</b:Year>
    <b:RefOrder>47</b:RefOrder>
  </b:Source>
  <b:Source>
    <b:Tag>Kli12</b:Tag>
    <b:SourceType>JournalArticle</b:SourceType>
    <b:Guid>{CFDDCE57-F7D0-444E-8867-D0796AC3FBCD}</b:Guid>
    <b:Author>
      <b:Author>
        <b:NameList>
          <b:Person>
            <b:Last>Klimova</b:Last>
            <b:First>B.F.</b:First>
          </b:Person>
        </b:NameList>
      </b:Author>
    </b:Author>
    <b:Title>CLIL and the teaching of foreign languages</b:Title>
    <b:JournalName>Procedia - Social and Behavioral Sciences</b:JournalName>
    <b:Year>2012</b:Year>
    <b:Pages>572-576</b:Pages>
    <b:Volume>47</b:Volume>
    <b:URL>www.sciencedirect.com</b:URL>
    <b:DOI>10.1016/j.sbspro.2012.06.698</b:DOI>
    <b:RefOrder>48</b:RefOrder>
  </b:Source>
  <b:Source>
    <b:Tag>Kra82</b:Tag>
    <b:SourceType>Book</b:SourceType>
    <b:Guid>{19644076-11E0-4E3A-8283-63B1B02513FA}</b:Guid>
    <b:Title>Principles and practice in second language acquisition.</b:Title>
    <b:Year>1982</b:Year>
    <b:City>Oxford</b:City>
    <b:Publisher>Pergamon Press</b:Publisher>
    <b:Author>
      <b:Author>
        <b:NameList>
          <b:Person>
            <b:Last>Krashen</b:Last>
            <b:First>S</b:First>
          </b:Person>
        </b:NameList>
      </b:Author>
    </b:Author>
    <b:RefOrder>49</b:RefOrder>
  </b:Source>
  <b:Source>
    <b:Tag>Kra81</b:Tag>
    <b:SourceType>BookSection</b:SourceType>
    <b:Guid>{28B0A009-1EF1-4874-8629-98F5BCE7BFFE}</b:Guid>
    <b:Title>Second language acquisition and second language learning</b:Title>
    <b:Year>1981</b:Year>
    <b:Author>
      <b:Author>
        <b:NameList>
          <b:Person>
            <b:Last>Krashen</b:Last>
            <b:First>S.D.</b:First>
          </b:Person>
        </b:NameList>
      </b:Author>
    </b:Author>
    <b:City>New York</b:City>
    <b:Publisher>Pergamon Press</b:Publisher>
    <b:RefOrder>50</b:RefOrder>
  </b:Source>
  <b:Source>
    <b:Tag>Las13</b:Tag>
    <b:SourceType>JournalArticle</b:SourceType>
    <b:Guid>{356E0542-4304-4788-879B-94F90F2173DF}</b:Guid>
    <b:Author>
      <b:Author>
        <b:NameList>
          <b:Person>
            <b:Last>Lasagabaster</b:Last>
            <b:First>D.</b:First>
          </b:Person>
        </b:NameList>
      </b:Author>
    </b:Author>
    <b:Title>The use of the L1 in CLIL classes: The teachers’ perspective.</b:Title>
    <b:JournalName>LACLIL</b:JournalName>
    <b:Year>2013</b:Year>
    <b:Pages>1-21</b:Pages>
    <b:Volume>6</b:Volume>
    <b:Issue>2</b:Issue>
    <b:DOI>10.5294/laclil.2013.6.2.1</b:DOI>
    <b:RefOrder>51</b:RefOrder>
  </b:Source>
  <b:Source>
    <b:Tag>Leo15</b:Tag>
    <b:SourceType>JournalArticle</b:SourceType>
    <b:Guid>{6DAE145F-0936-4009-BD18-E0056F0F364B}</b:Guid>
    <b:Title>Outlooks in Italy: CLIL as Language Education Policy.</b:Title>
    <b:JournalName>Working Papers in Educational Linguistics, 30 (1)</b:JournalName>
    <b:Year>2015</b:Year>
    <b:Pages>43-63</b:Pages>
    <b:Author>
      <b:Author>
        <b:NameList>
          <b:Person>
            <b:Last>Leone</b:Last>
            <b:Middle>Roberto</b:Middle>
            <b:First>Andrea</b:First>
          </b:Person>
        </b:NameList>
      </b:Author>
    </b:Author>
    <b:URL>www.qse.upenn.edu/wpel</b:URL>
    <b:RefOrder>2</b:RefOrder>
  </b:Source>
  <b:Source>
    <b:Tag>Lli15</b:Tag>
    <b:SourceType>JournalArticle</b:SourceType>
    <b:Guid>{C2110CC8-82DB-43AB-BAE1-2E9C216A9187}</b:Guid>
    <b:Title>Integration in CLIL: a proposal to inform research and successful pedagogy. </b:Title>
    <b:JournalName>Language, Culture and Curriculum</b:JournalName>
    <b:Year>2015</b:Year>
    <b:Pages>58-73.</b:Pages>
    <b:Author>
      <b:Author>
        <b:NameList>
          <b:Person>
            <b:Last>Llinares</b:Last>
            <b:First>A.</b:First>
          </b:Person>
        </b:NameList>
      </b:Author>
    </b:Author>
    <b:Volume>28</b:Volume>
    <b:Issue>1</b:Issue>
    <b:DOI>10.1080/07908318.2014.1000925</b:DOI>
    <b:RefOrder>52</b:RefOrder>
  </b:Source>
  <b:Source>
    <b:Tag>Luc081</b:Tag>
    <b:SourceType>JournalArticle</b:SourceType>
    <b:Guid>{58AF45C8-DC07-4CCF-B7C8-EC46C66E2022}</b:Guid>
    <b:Title>A Model for Quality Clil Provision</b:Title>
    <b:Year>2008</b:Year>
    <b:PeriodicalTitle>International CLIL Research Journal</b:PeriodicalTitle>
    <b:Pages>83-92</b:Pages>
    <b:Author>
      <b:Author>
        <b:NameList>
          <b:Person>
            <b:Last>Lucietto</b:Last>
            <b:First>S.</b:First>
          </b:Person>
        </b:NameList>
      </b:Author>
    </b:Author>
    <b:Volume>1</b:Volume>
    <b:Issue>1</b:Issue>
    <b:URL>http://www.icrj.eu/11/article7.html</b:URL>
    <b:JournalName>International CLIL Research Journal</b:JournalName>
    <b:RefOrder>53</b:RefOrder>
  </b:Source>
  <b:Source>
    <b:Tag>Lys97</b:Tag>
    <b:SourceType>JournalArticle</b:SourceType>
    <b:Guid>{25AABEE6-D1B3-4E86-82BD-8EC4C4F42AC7}</b:Guid>
    <b:Author>
      <b:Author>
        <b:NameList>
          <b:Person>
            <b:Last>Lyster</b:Last>
            <b:First>R</b:First>
          </b:Person>
          <b:Person>
            <b:Last>Ranta</b:Last>
            <b:First>L</b:First>
          </b:Person>
        </b:NameList>
      </b:Author>
    </b:Author>
    <b:Title>Corrective feedback and learner uptake.  Negotiation of form in communicative classrooms.</b:Title>
    <b:Year>1997</b:Year>
    <b:Pages>37-66</b:Pages>
    <b:Volume>9</b:Volume>
    <b:JournalName>Studies in Second Language Acquisition</b:JournalName>
    <b:RefOrder>54</b:RefOrder>
  </b:Source>
  <b:Source>
    <b:Tag>Lys081</b:Tag>
    <b:SourceType>BookSection</b:SourceType>
    <b:Guid>{10FA0EDC-B95A-4FEC-9392-21252072EA88}</b:Guid>
    <b:Title>Instructional counterbalance in immersion pedagogy</b:Title>
    <b:Year>2008</b:Year>
    <b:City>Clevedon</b:City>
    <b:Publisher>Multilingual Matters Ltd.</b:Publisher>
    <b:Author>
      <b:Author>
        <b:NameList>
          <b:Person>
            <b:Last>Lyster</b:Last>
            <b:First>R</b:First>
          </b:Person>
          <b:Person>
            <b:Last>Mori</b:Last>
            <b:First>H</b:First>
          </b:Person>
        </b:NameList>
      </b:Author>
      <b:Editor>
        <b:NameList>
          <b:Person>
            <b:Last>Fortune</b:Last>
            <b:First>R.</b:First>
          </b:Person>
          <b:Person>
            <b:Last>Tedick</b:Last>
            <b:First>D</b:First>
          </b:Person>
        </b:NameList>
      </b:Editor>
    </b:Author>
    <b:BookTitle>Pathways to bilingualism and multilingualism:  Evolving perspectives on immersion education</b:BookTitle>
    <b:Pages>133-151</b:Pages>
    <b:CountryRegion>UK</b:CountryRegion>
    <b:RefOrder>55</b:RefOrder>
  </b:Source>
  <b:Source>
    <b:Tag>Lys08</b:Tag>
    <b:SourceType>DocumentFromInternetSite</b:SourceType>
    <b:Guid>{4CD266E9-5876-4736-9A7F-9CBE6D8DF2D2}</b:Guid>
    <b:Title>Counterbalancing form-focused and content-based instruction in immersion pedagogy</b:Title>
    <b:Year>2008</b:Year>
    <b:Author>
      <b:Author>
        <b:NameList>
          <b:Person>
            <b:Last>Lyster</b:Last>
            <b:First>R.</b:First>
          </b:Person>
        </b:NameList>
      </b:Author>
    </b:Author>
    <b:InternetSiteTitle>http://carla.umn.edu/</b:InternetSiteTitle>
    <b:Month>October </b:Month>
    <b:Day>17</b:Day>
    <b:URL>http://carla.umn.edu/conferences/past/immersion2008/documents/Lyster_R_plenary.pdf</b:URL>
    <b:YearAccessed>2016</b:YearAccessed>
    <b:MonthAccessed>March</b:MonthAccessed>
    <b:DayAccessed>16</b:DayAccessed>
    <b:RefOrder>56</b:RefOrder>
  </b:Source>
  <b:Source>
    <b:Tag>Lys07</b:Tag>
    <b:SourceType>Book</b:SourceType>
    <b:Guid>{336021D4-F246-469E-85F9-05A8846B0002}</b:Guid>
    <b:Title>Learning and teaching languages through content: A counterbalanced approach</b:Title>
    <b:Year>2007</b:Year>
    <b:Author>
      <b:Author>
        <b:NameList>
          <b:Person>
            <b:Last>Lyster</b:Last>
            <b:First>R.</b:First>
          </b:Person>
        </b:NameList>
      </b:Author>
    </b:Author>
    <b:City>Amsterdam</b:City>
    <b:Publisher>John Benjamins Publishing Company</b:Publisher>
    <b:RefOrder>57</b:RefOrder>
  </b:Source>
  <b:Source>
    <b:Tag>Mac05</b:Tag>
    <b:SourceType>Misc</b:SourceType>
    <b:Guid>{4286E4D9-96C5-41B1-8889-5DDCE97802C9}</b:Guid>
    <b:Title>Teaching through the medium of an immersion language: A study of Irish-medium primary teachers’ beliefs and practices.</b:Title>
    <b:Year>2005</b:Year>
    <b:Publisher>Queen's University Belfast</b:Publisher>
    <b:Author>
      <b:Author>
        <b:NameList>
          <b:Person>
            <b:Last>Mac Corraidh</b:Last>
            <b:First>S.</b:First>
          </b:Person>
        </b:NameList>
      </b:Author>
    </b:Author>
    <b:PublicationTitle>Unpublished EdD thesis</b:PublicationTitle>
    <b:RefOrder>58</b:RefOrder>
  </b:Source>
  <b:Source>
    <b:Tag>Mar09</b:Tag>
    <b:SourceType>Misc</b:SourceType>
    <b:Guid>{770DBE15-632B-444D-A631-46FE859E76D5}</b:Guid>
    <b:Title>Transcript of the CLIL debate, IATELF, 09</b:Title>
    <b:Year>2009</b:Year>
    <b:URL>http://www.onestopenglish.com/transcript-of-the-clil-debate-iatefl-09-cardiff/501068.article</b:URL>
    <b:City>Cardiff</b:City>
    <b:Publisher>Onestopenglish</b:Publisher>
    <b:Author>
      <b:Author>
        <b:NameList>
          <b:Person>
            <b:Last>Marsh</b:Last>
            <b:First>D</b:First>
          </b:Person>
          <b:Person>
            <b:Last>Baetens-Beardsmore</b:Last>
            <b:First>H</b:First>
          </b:Person>
          <b:Person>
            <b:Last>Hughes</b:Last>
            <b:First>S</b:First>
          </b:Person>
          <b:Person>
            <b:Last>Mehisto</b:Last>
            <b:First>P</b:First>
          </b:Person>
          <b:Person>
            <b:Last>Patel</b:Last>
            <b:First>M</b:First>
          </b:Person>
          <b:Person>
            <b:Last>Maljers</b:Last>
            <b:First>A</b:First>
          </b:Person>
          <b:Person>
            <b:Last>Graddol</b:Last>
            <b:First>D</b:First>
          </b:Person>
        </b:NameList>
      </b:Author>
    </b:Author>
    <b:RefOrder>59</b:RefOrder>
  </b:Source>
  <b:Source>
    <b:Tag>Mar</b:Tag>
    <b:SourceType>Report</b:SourceType>
    <b:Guid>{B20126CD-E78B-4F63-80F1-C86713D1525A}</b:Guid>
    <b:Title>European Framework for CLIL Teacher Education</b:Title>
    <b:Publisher>European Centre for Modern Languages</b:Publisher>
    <b:Author>
      <b:Author>
        <b:NameList>
          <b:Person>
            <b:Last>Marsh</b:Last>
            <b:First>M.</b:First>
          </b:Person>
          <b:Person>
            <b:Last>Mehisto</b:Last>
            <b:First>P</b:First>
          </b:Person>
          <b:Person>
            <b:Last>Wolff</b:Last>
            <b:First>D</b:First>
          </b:Person>
          <b:Person>
            <b:Last>Frigols Martin</b:Last>
            <b:First>M.J-</b:First>
          </b:Person>
        </b:NameList>
      </b:Author>
    </b:Author>
    <b:URL>http://www.ecml.at</b:URL>
    <b:Year>2010</b:Year>
    <b:RefOrder>60</b:RefOrder>
  </b:Source>
  <b:Source>
    <b:Tag>Mar851</b:Tag>
    <b:SourceType>JournalArticle</b:SourceType>
    <b:Guid>{973517C5-4AFD-42B9-AC37-BAE3FECA9836}</b:Guid>
    <b:Author>
      <b:Author>
        <b:NameList>
          <b:Person>
            <b:Last>Marshall</b:Last>
            <b:First>C.</b:First>
          </b:Person>
        </b:NameList>
      </b:Author>
    </b:Author>
    <b:Title>Appropriate criteria for trustworthiness and goodness for qualitative research on education organisations</b:Title>
    <b:JournalName>Quality and Quantity</b:JournalName>
    <b:Year>1985</b:Year>
    <b:Pages>353-373</b:Pages>
    <b:Volume>19</b:Volume>
    <b:RefOrder>61</b:RefOrder>
  </b:Source>
  <b:Source>
    <b:Tag>Mar95</b:Tag>
    <b:SourceType>Book</b:SourceType>
    <b:Guid>{84DF5E74-F530-4910-B8A9-8BA059D60318}</b:Guid>
    <b:Title>Designing qualitative research</b:Title>
    <b:Year>1995</b:Year>
    <b:City>Thousand Oaks</b:City>
    <b:Publisher>SAGE Publications</b:Publisher>
    <b:Author>
      <b:Author>
        <b:NameList>
          <b:Person>
            <b:Last>Marshall</b:Last>
            <b:First>C.</b:First>
          </b:Person>
          <b:Person>
            <b:Last>Rossman</b:Last>
            <b:Middle>B</b:Middle>
            <b:First>G</b:First>
          </b:Person>
        </b:NameList>
      </b:Author>
    </b:Author>
    <b:StateProvince>CA</b:StateProvince>
    <b:Edition>2</b:Edition>
    <b:RefOrder>62</b:RefOrder>
  </b:Source>
  <b:Source>
    <b:Tag>Mas12</b:Tag>
    <b:SourceType>JournalArticle</b:SourceType>
    <b:Guid>{A6EE73A6-E770-4970-92E4-E37476F13003}</b:Guid>
    <b:Author>
      <b:Author>
        <b:NameList>
          <b:Person>
            <b:Last>Massler</b:Last>
            <b:First>U.</b:First>
          </b:Person>
        </b:NameList>
      </b:Author>
    </b:Author>
    <b:Title>Primary CLIL and Its Stakeholders: What Children, Parents and Teachers Think of the Potential Merits and Pitfalls of CLIL Modules in</b:Title>
    <b:JournalName>CLIL International Research Journal</b:JournalName>
    <b:Year>2012</b:Year>
    <b:Pages>36-46</b:Pages>
    <b:Volume>1</b:Volume>
    <b:Issue>4</b:Issue>
    <b:URL>http://www.icrj.eu/14/article4.html</b:URL>
    <b:RefOrder>63</b:RefOrder>
  </b:Source>
  <b:Source>
    <b:Tag>McD15</b:Tag>
    <b:SourceType>JournalArticle</b:SourceType>
    <b:Guid>{886EAF0D-5211-438E-9ED2-82408DCDB4E6}</b:Guid>
    <b:Title>Teachers’ attitudes, perceptions and experiences in CLIL: A look at content and language</b:Title>
    <b:JournalName>Colomb. Appl. Linguist. J</b:JournalName>
    <b:Year>2015</b:Year>
    <b:Pages>25-41</b:Pages>
    <b:Author>
      <b:Author>
        <b:NameList>
          <b:Person>
            <b:Last>McDougal</b:Last>
            <b:First>J.</b:First>
          </b:Person>
        </b:NameList>
      </b:Author>
    </b:Author>
    <b:Volume>17</b:Volume>
    <b:Issue>1</b:Issue>
    <b:DOI>http://dx.doi.org/10.14483/udistrital.jour.calj.2015.1.a02</b:DOI>
    <b:RefOrder>64</b:RefOrder>
  </b:Source>
  <b:Source>
    <b:Tag>Meh08</b:Tag>
    <b:SourceType>JournalArticle</b:SourceType>
    <b:Guid>{E0849857-DC84-41BE-904A-733F92E6F057}</b:Guid>
    <b:Title>CLIL Counterweights: Recognising and Decreasing Disjunture in CLIL</b:Title>
    <b:Year>2008</b:Year>
    <b:JournalName>International CLIL Research Journal</b:JournalName>
    <b:Pages>93-119</b:Pages>
    <b:Author>
      <b:Author>
        <b:NameList>
          <b:Person>
            <b:Last>Mehisto</b:Last>
            <b:First>P</b:First>
          </b:Person>
        </b:NameList>
      </b:Author>
    </b:Author>
    <b:Volume>1</b:Volume>
    <b:Issue>1</b:Issue>
    <b:RefOrder>14</b:RefOrder>
  </b:Source>
  <b:Source>
    <b:Tag>Mey10</b:Tag>
    <b:SourceType>JournalArticle</b:SourceType>
    <b:Guid>{D0651D68-B228-4A56-A789-09CFB693120B}</b:Guid>
    <b:Author>
      <b:Author>
        <b:NameList>
          <b:Person>
            <b:Last>Meyer</b:Last>
            <b:First>O.</b:First>
          </b:Person>
        </b:NameList>
      </b:Author>
    </b:Author>
    <b:Title>Towards quality-CLIL: successful planning and teaching strategies</b:Title>
    <b:JournalName>Puls</b:JournalName>
    <b:Year>2010</b:Year>
    <b:Pages>11-29</b:Pages>
    <b:Volume>33</b:Volume>
    <b:RefOrder>65</b:RefOrder>
  </b:Source>
  <b:Source>
    <b:Tag>Min10</b:Tag>
    <b:SourceType>Misc</b:SourceType>
    <b:Guid>{CE3AE649-911C-4C1E-9ADB-BD732FDA1E15}</b:Guid>
    <b:Title>Dicreto del Presidente della Repubblica n. 89 Regolamento recante revisione dell’assetto ordinamentale, organizzativo e didattico dei licei a norma dell’articolo 64, comma 4, del decreto-legge 25 giugno 2008, n. 112,</b:Title>
    <b:Year>2010</b:Year>
    <b:Month>marzo</b:Month>
    <b:Day>15</b:Day>
    <b:Author>
      <b:Author>
        <b:NameList>
          <b:Person>
            <b:Last>Ministero delle istruzioni</b:Last>
            <b:First>del'università</b:First>
            <b:Middle>e della ricerca</b:Middle>
          </b:Person>
        </b:NameList>
      </b:Author>
    </b:Author>
    <b:RefOrder>66</b:RefOrder>
  </b:Source>
  <b:Source>
    <b:Tag>Min14</b:Tag>
    <b:SourceType>Misc</b:SourceType>
    <b:Guid>{D7C09C2F-3F36-46FF-A389-186190180480}</b:Guid>
    <b:Title>Oggetto:Avvio in ordinamento dell'insegnamento di discipline non linguistiche in lingue straniere secondo il metodo CLIL - norme transitorie a.s. 2014-2015</b:Title>
    <b:Year>2014</b:Year>
    <b:Author>
      <b:Author>
        <b:NameList>
          <b:Person>
            <b:Last>Ministero delle Istruzioni</b:Last>
            <b:First>dell’Universita’</b:First>
            <b:Middle>e della Ricerca</b:Middle>
          </b:Person>
        </b:NameList>
      </b:Author>
    </b:Author>
    <b:Month>July</b:Month>
    <b:Day>24</b:Day>
    <b:YearAccessed>2016</b:YearAccessed>
    <b:MonthAccessed>February</b:MonthAccessed>
    <b:DayAccessed>4</b:DayAccessed>
    <b:URL>http://www.cnuto.it/images/stories/pdf/norme_transitorie_evidenz.pdf</b:URL>
    <b:RefOrder>67</b:RefOrder>
  </b:Source>
  <b:Source>
    <b:Tag>Moa11</b:Tag>
    <b:SourceType>JournalArticle</b:SourceType>
    <b:Guid>{4E72B0E4-14C9-4C41-A4E2-73B78B2F433A}</b:Guid>
    <b:Author>
      <b:Author>
        <b:NameList>
          <b:Person>
            <b:Last>Moate</b:Last>
            <b:First>J.M.</b:First>
          </b:Person>
        </b:NameList>
      </b:Author>
    </b:Author>
    <b:Title>The impact of foreign language mediated teaching on teachers’ sense of professional integrity in the CLIL classroom</b:Title>
    <b:JournalName>European Journal of Teacher Education</b:JournalName>
    <b:Year>2011</b:Year>
    <b:Volume>34</b:Volume>
    <b:Issue>3</b:Issue>
    <b:YearAccessed>2016</b:YearAccessed>
    <b:MonthAccessed>2</b:MonthAccessed>
    <b:DayAccessed>28</b:DayAccessed>
    <b:URL>http://dx.doi.org/10.1080/02619768.2011.585023</b:URL>
    <b:DOI>10.1080/02619768.2011.585023</b:DOI>
    <b:RefOrder>3</b:RefOrder>
  </b:Source>
  <b:Source>
    <b:Tag>Nun92</b:Tag>
    <b:SourceType>Book</b:SourceType>
    <b:Guid>{62108169-D214-40A4-85AD-A60A4E1DDEA7}</b:Guid>
    <b:Title>Research methods in language learning</b:Title>
    <b:Year>1992</b:Year>
    <b:City>Cambridge</b:City>
    <b:Publisher>Cambridge University Press</b:Publisher>
    <b:Author>
      <b:Author>
        <b:NameList>
          <b:Person>
            <b:Last>Nunan</b:Last>
            <b:First>D</b:First>
          </b:Person>
        </b:NameList>
      </b:Author>
    </b:Author>
    <b:RefOrder>68</b:RefOrder>
  </b:Source>
  <b:Source>
    <b:Tag>Pat90</b:Tag>
    <b:SourceType>Book</b:SourceType>
    <b:Guid>{1CFB597C-3560-41DD-AFF5-9F1793121E42}</b:Guid>
    <b:Title>Qualitative evaluation and research methods</b:Title>
    <b:Year>1990</b:Year>
    <b:City>Newbury Park</b:City>
    <b:Publisher>SAGE Publications</b:Publisher>
    <b:Author>
      <b:Author>
        <b:NameList>
          <b:Person>
            <b:Last>Patton</b:Last>
            <b:Middle>Q</b:Middle>
            <b:First>M</b:First>
          </b:Person>
        </b:NameList>
      </b:Author>
    </b:Author>
    <b:StateProvince>CA</b:StateProvince>
    <b:Edition>2</b:Edition>
    <b:RefOrder>69</b:RefOrder>
  </b:Source>
  <b:Source>
    <b:Tag>Pea01</b:Tag>
    <b:SourceType>JournalArticle</b:SourceType>
    <b:Guid>{7B5C47B3-693C-46F0-A726-3A22AF0DB07C}</b:Guid>
    <b:Author>
      <b:Author>
        <b:NameList>
          <b:Person>
            <b:Last>Peacock</b:Last>
            <b:First>M.</b:First>
          </b:Person>
        </b:NameList>
      </b:Author>
    </b:Author>
    <b:Title>Pre-service ESL teachers' beliefs about second language learning: a longitudinal study</b:Title>
    <b:JournalName>System</b:JournalName>
    <b:Year>2001</b:Year>
    <b:Pages>177-195</b:Pages>
    <b:Volume>29</b:Volume>
    <b:YearAccessed>2016</b:YearAccessed>
    <b:MonthAccessed>04</b:MonthAccessed>
    <b:DayAccessed>18</b:DayAccessed>
    <b:URL>https://www.researchgate.net</b:URL>
    <b:RefOrder>70</b:RefOrder>
  </b:Source>
  <b:Source>
    <b:Tag>Pen08</b:Tag>
    <b:SourceType>JournalArticle</b:SourceType>
    <b:Guid>{96A52DB0-866F-48DF-A971-CC041C3CB7E8}</b:Guid>
    <b:Title>Teacher beliefs in a CLIL education project</b:Title>
    <b:Year>2008</b:Year>
    <b:Pages>151-161</b:Pages>
    <b:Author>
      <b:Author>
        <b:NameList>
          <b:Person>
            <b:Last>Pena Diaz</b:Last>
            <b:First>C.</b:First>
          </b:Person>
          <b:Person>
            <b:Last>Porto Requejo</b:Last>
            <b:First>M</b:First>
          </b:Person>
          <b:Person>
            <b:Last>Delores</b:Last>
          </b:Person>
        </b:NameList>
      </b:Author>
    </b:Author>
    <b:JournalName>Porta Linguarum</b:JournalName>
    <b:RefOrder>71</b:RefOrder>
  </b:Source>
  <b:Source>
    <b:Tag>Pin13</b:Tag>
    <b:SourceType>JournalArticle</b:SourceType>
    <b:Guid>{D183A03C-6F4B-47C4-9954-4762D68FD3F6}</b:Guid>
    <b:Title>Examining authenticity from a CLIL perspective</b:Title>
    <b:JournalName>International CLIL Research Journal</b:JournalName>
    <b:Year>2013</b:Year>
    <b:Pages>44-54</b:Pages>
    <b:Author>
      <b:Author>
        <b:NameList>
          <b:Person>
            <b:Last>Pinner</b:Last>
            <b:First>R.</b:First>
          </b:Person>
        </b:NameList>
      </b:Author>
    </b:Author>
    <b:Volume>2</b:Volume>
    <b:Issue>1</b:Issue>
    <b:URL>http://www.icrj.eu/21/article4.html</b:URL>
    <b:RefOrder>72</b:RefOrder>
  </b:Source>
  <b:Source>
    <b:Tag>Pra14</b:Tag>
    <b:SourceType>DocumentFromInternetSite</b:SourceType>
    <b:Guid>{6FF3FC17-339A-44F9-B085-3BB27FF31C53}</b:Guid>
    <b:Title>Scuole, "servono più prof uomini.  E nelle università ci sono poche donne docenti"</b:Title>
    <b:Year>2014</b:Year>
    <b:Month>September</b:Month>
    <b:Day>26</b:Day>
    <b:Author>
      <b:Author>
        <b:NameList>
          <b:Person>
            <b:Last>Prandi</b:Last>
            <b:First>S.</b:First>
          </b:Person>
        </b:NameList>
      </b:Author>
    </b:Author>
    <b:InternetSiteTitle>www.itfattoquotidiano.it</b:InternetSiteTitle>
    <b:URL>http://www.ilfattoquotidiano.it/2014/09/26/scuola-servono-piu-prof-uomini-e-nelle-universita-ci-sono-poche-donne-docenti/1130936/</b:URL>
    <b:RefOrder>73</b:RefOrder>
  </b:Source>
  <b:Source>
    <b:Tag>Qin10</b:Tag>
    <b:SourceType>JournalArticle</b:SourceType>
    <b:Guid>{DB9BFFB5-E2E8-41CD-A7DC-31A916431396}</b:Guid>
    <b:Author>
      <b:Author>
        <b:NameList>
          <b:Person>
            <b:Last>Qing</b:Last>
            <b:First>X.</b:First>
          </b:Person>
        </b:NameList>
      </b:Author>
    </b:Author>
    <b:Title>To switch or not to switch: Examine the code-switching practices of teachers of non-English majors</b:Title>
    <b:JournalName>Canadian Social Science</b:JournalName>
    <b:Year>2010</b:Year>
    <b:Pages>109-113</b:Pages>
    <b:Volume>6</b:Volume>
    <b:RefOrder>74</b:RefOrder>
  </b:Source>
  <b:Source>
    <b:Tag>Roi14</b:Tag>
    <b:SourceType>JournalArticle</b:SourceType>
    <b:Guid>{BAE781EA-E266-4179-8B81-2325B497CFD0}</b:Guid>
    <b:BookTitle>Roiha, A. S. (2014). Teachers’ views on differentiation in content and language integrated learning (CLIL): Perceptions, practices and challenges. Language and Education, 28(1), 1-18.</b:BookTitle>
    <b:Year>2014</b:Year>
    <b:Volume>28</b:Volume>
    <b:DOI>doi:10.1080/09500782.2012.748061</b:DOI>
    <b:Author>
      <b:Author>
        <b:NameList>
          <b:Person>
            <b:Last>Roiha</b:Last>
            <b:First>A.S.</b:First>
          </b:Person>
        </b:NameList>
      </b:Author>
    </b:Author>
    <b:JournalName>Language and Education</b:JournalName>
    <b:Issue>1</b:Issue>
    <b:Title>Teachers’ views on differentiation in content and language integrated learning (CLIL): Perceptions, practices and challenges.</b:Title>
    <b:Pages>1-18</b:Pages>
    <b:RefOrder>75</b:RefOrder>
  </b:Source>
  <b:Source>
    <b:Tag>She94</b:Tag>
    <b:SourceType>JournalArticle</b:SourceType>
    <b:Guid>{597898A4-9C2B-4177-A36A-F6D2F08B4010}</b:Guid>
    <b:Author>
      <b:Author>
        <b:NameList>
          <b:Person>
            <b:Last>Sheen</b:Last>
            <b:First>R.</b:First>
          </b:Person>
        </b:NameList>
      </b:Author>
    </b:Author>
    <b:Title>A critical analysis of the advocacy of the task-based syllabus</b:Title>
    <b:JournalName>TESOL Quarterly</b:JournalName>
    <b:Year>1994</b:Year>
    <b:Pages>127-151</b:Pages>
    <b:Volume>28</b:Volume>
    <b:Issue>1</b:Issue>
    <b:YearAccessed>2015</b:YearAccessed>
    <b:MonthAccessed>June</b:MonthAccessed>
    <b:DayAccessed>18</b:DayAccessed>
    <b:URL>http://www.jstor.org/stable/3587202</b:URL>
    <b:RefOrder>8</b:RefOrder>
  </b:Source>
  <b:Source>
    <b:Tag>Shu87</b:Tag>
    <b:SourceType>JournalArticle</b:SourceType>
    <b:Guid>{24112C1A-9B89-44A9-A5D3-B56201B5A159}</b:Guid>
    <b:Author>
      <b:Author>
        <b:NameList>
          <b:Person>
            <b:Last>Shulman</b:Last>
            <b:First>L.</b:First>
          </b:Person>
        </b:NameList>
      </b:Author>
    </b:Author>
    <b:Title>Knowledge and teaching: Foundation of the new reform</b:Title>
    <b:JournalName>Harvard Educational Review</b:JournalName>
    <b:Year>1987</b:Year>
    <b:Pages>1-21</b:Pages>
    <b:Volume>57</b:Volume>
    <b:Issue>1</b:Issue>
    <b:RefOrder>76</b:RefOrder>
  </b:Source>
  <b:Source>
    <b:Tag>Shu86</b:Tag>
    <b:SourceType>JournalArticle</b:SourceType>
    <b:Guid>{39D37517-7917-4AA7-BDB8-98EBDED90575}</b:Guid>
    <b:Title>Those who understand: Knowledge growth in teaching</b:Title>
    <b:Year>1986</b:Year>
    <b:Author>
      <b:Author>
        <b:NameList>
          <b:Person>
            <b:Last>Shulman</b:Last>
            <b:First>L.</b:First>
          </b:Person>
        </b:NameList>
      </b:Author>
    </b:Author>
    <b:JournalName>Educational Researcher</b:JournalName>
    <b:Pages>4-31</b:Pages>
    <b:Volume>15</b:Volume>
    <b:Issue>2</b:Issue>
    <b:YearAccessed>2016</b:YearAccessed>
    <b:MonthAccessed>April</b:MonthAccessed>
    <b:DayAccessed>23</b:DayAccessed>
    <b:URL>http://www.fisica.uniud.it/URDF/masterDidSciUD/materiali/pdf/Shulman_1986.pdf</b:URL>
    <b:RefOrder>77</b:RefOrder>
  </b:Source>
  <b:Source>
    <b:Tag>Sil13</b:Tag>
    <b:SourceType>Book</b:SourceType>
    <b:Guid>{10939CB6-5949-4F4B-8219-3118126AEF7E}</b:Guid>
    <b:Title>Doing qualitative research: A practical handbook</b:Title>
    <b:Year>2013</b:Year>
    <b:Author>
      <b:Author>
        <b:NameList>
          <b:Person>
            <b:Last>Silverman</b:Last>
            <b:First>D</b:First>
          </b:Person>
        </b:NameList>
      </b:Author>
    </b:Author>
    <b:City>London</b:City>
    <b:Publisher>Sage Publications</b:Publisher>
    <b:Edition>4</b:Edition>
    <b:RefOrder>78</b:RefOrder>
  </b:Source>
  <b:Source>
    <b:Tag>Smi08</b:Tag>
    <b:SourceType>Misc</b:SourceType>
    <b:Guid>{5DD50FA5-1177-448E-AC06-31C5D0A8229E}</b:Guid>
    <b:Title>Current Research on CLIL 2</b:Title>
    <b:Year>2008</b:Year>
    <b:Publisher>Vienna English Working Papers</b:Publisher>
    <b:Month>December</b:Month>
    <b:Volume>16</b:Volume>
    <b:URL>HTTP://WWW.UNIVIE.AC.AT/ANGLISTIK/ANG_NEW/ONLINE_PAPERS/VIEWS.HTML</b:URL>
    <b:Author>
      <b:Editor>
        <b:NameList>
          <b:Person>
            <b:Last>Smit</b:Last>
            <b:First>U.</b:First>
          </b:Person>
          <b:Person>
            <b:Last>Dalton-Puffer</b:Last>
            <b:First>C</b:First>
          </b:Person>
        </b:NameList>
      </b:Editor>
    </b:Author>
    <b:Issue>3</b:Issue>
    <b:RefOrder>79</b:RefOrder>
  </b:Source>
  <b:Source>
    <b:Tag>Sno</b:Tag>
    <b:SourceType>JournalArticle</b:SourceType>
    <b:Guid>{E4DE1F87-A059-42E6-9ECC-643AA81E667E}</b:Guid>
    <b:Author>
      <b:Author>
        <b:NameList>
          <b:Person>
            <b:Last>Snow</b:Last>
            <b:First>A.M.</b:First>
          </b:Person>
          <b:Person>
            <b:Last>Met</b:Last>
            <b:First>M</b:First>
          </b:Person>
          <b:Person>
            <b:Last>Genesee</b:Last>
            <b:First>F</b:First>
          </b:Person>
        </b:NameList>
      </b:Author>
    </b:Author>
    <b:Title>A Conceptual Framework for the Integration of Language and Content in Second/Foreign Language Instruction</b:Title>
    <b:JournalName>Tesol Quarterly</b:JournalName>
    <b:Year>1989</b:Year>
    <b:Pages>201-217</b:Pages>
    <b:Volume>23</b:Volume>
    <b:Issue>2</b:Issue>
    <b:YearAccessed>2016</b:YearAccessed>
    <b:MonthAccessed>1</b:MonthAccessed>
    <b:DayAccessed>9</b:DayAccessed>
    <b:URL>http://www.jstor.org/stable/3587333</b:URL>
    <b:RefOrder>80</b:RefOrder>
  </b:Source>
  <b:Source>
    <b:Tag>Sto02</b:Tag>
    <b:SourceType>Misc</b:SourceType>
    <b:Guid>{A075B882-EFA7-4FBF-981B-C4F3C51C6361}</b:Guid>
    <b:Author>
      <b:Author>
        <b:NameList>
          <b:Person>
            <b:Last>Stoller</b:Last>
            <b:First>F</b:First>
            <b:Middle>I</b:Middle>
          </b:Person>
        </b:NameList>
      </b:Author>
    </b:Author>
    <b:Title>Content based instruction:  A shell for language teaching or a framework for strategic language and content learning?</b:Title>
    <b:JournalName>TESOL</b:JournalName>
    <b:Year>2002</b:Year>
    <b:URL>http://carla.umn.edu/cobaltt/modules/strategies/stoller2002/READING1/stoller2002.htm</b:URL>
    <b:City>Salt Lake City</b:City>
    <b:Month>April</b:Month>
    <b:PublicationTitle>Plenary address, TESOL convention </b:PublicationTitle>
    <b:StateProvince>Utah</b:StateProvince>
    <b:RefOrder>81</b:RefOrder>
  </b:Source>
  <b:Source>
    <b:Tag>Swa88</b:Tag>
    <b:SourceType>JournalArticle</b:SourceType>
    <b:Guid>{679DF04F-90E8-4C93-8052-CDD6E575AB80}</b:Guid>
    <b:Author>
      <b:Author>
        <b:NameList>
          <b:Person>
            <b:Last>Swain</b:Last>
            <b:First>S.</b:First>
          </b:Person>
        </b:NameList>
      </b:Author>
    </b:Author>
    <b:Title>Manipulating and Complementing Content Teaching to Maximize Second Language Learning</b:Title>
    <b:JournalName>TESL CANADA JOURNAL</b:JournalName>
    <b:Year>1988</b:Year>
    <b:Pages>68-84</b:Pages>
    <b:Volume>6</b:Volume>
    <b:RefOrder>7</b:RefOrder>
  </b:Source>
  <b:Source>
    <b:Tag>Tan11</b:Tag>
    <b:SourceType>JournalArticle</b:SourceType>
    <b:Guid>{7B62D1A6-0488-4A9E-8BA0-EF7DB075B8E9}</b:Guid>
    <b:Title>Mathematics and science teachers' beliefs and practices regarding the teaching of language in content learning</b:Title>
    <b:JournalName> Language Teaching Research</b:JournalName>
    <b:Year>2011</b:Year>
    <b:Pages>325-342</b:Pages>
    <b:Author>
      <b:Author>
        <b:NameList>
          <b:Person>
            <b:Last>Tan</b:Last>
            <b:First>M.</b:First>
          </b:Person>
        </b:NameList>
      </b:Author>
    </b:Author>
    <b:Volume>15</b:Volume>
    <b:Issue>3</b:Issue>
    <b:YearAccessed>2016</b:YearAccessed>
    <b:MonthAccessed>February</b:MonthAccessed>
    <b:DayAccessed>11</b:DayAccessed>
    <b:DOI>10.1177/1362168811401153</b:DOI>
    <b:RefOrder>82</b:RefOrder>
  </b:Source>
  <b:Source>
    <b:Tag>Van90</b:Tag>
    <b:SourceType>JournalArticle</b:SourceType>
    <b:Guid>{53B8D34B-E115-489B-B843-D3FA16329389}</b:Guid>
    <b:Author>
      <b:Author>
        <b:NameList>
          <b:Person>
            <b:Last>Van Patten</b:Last>
            <b:First>B.</b:First>
          </b:Person>
        </b:NameList>
      </b:Author>
    </b:Author>
    <b:Title>Attending to form and content in input</b:Title>
    <b:JournalName>SSLA</b:JournalName>
    <b:Year>1990</b:Year>
    <b:Pages>287-301</b:Pages>
    <b:Volume>12</b:Volume>
    <b:RefOrder>83</b:RefOrder>
  </b:Source>
  <b:Source>
    <b:Tag>Vie121</b:Tag>
    <b:SourceType>JournalArticle</b:SourceType>
    <b:Guid>{0A9E8A1D-BB12-4EB2-861F-103BC7382B1D}</b:Guid>
    <b:Author>
      <b:Author>
        <b:NameList>
          <b:Person>
            <b:Last>Viebrock</b:Last>
            <b:First>B</b:First>
          </b:Person>
          <b:Person>
            <b:Last>Breidbach</b:Last>
            <b:First>S</b:First>
          </b:Person>
        </b:NameList>
      </b:Author>
    </b:Author>
    <b:Title>Clil in Germany - Results from recent research in a contested field of education</b:Title>
    <b:JournalName>International CLIL Research Journal</b:JournalName>
    <b:Year>2012</b:Year>
    <b:Pages>6-14</b:Pages>
    <b:Volume>1</b:Volume>
    <b:Issue>4</b:Issue>
    <b:RefOrder>12</b:RefOrder>
  </b:Source>
  <b:Source>
    <b:Tag>Vie12</b:Tag>
    <b:SourceType>BookSection</b:SourceType>
    <b:Guid>{73567F9E-2ABC-47D9-9D93-2D5E154DA29A}</b:Guid>
    <b:Author>
      <b:Author>
        <b:NameList>
          <b:Person>
            <b:Last>Viebrock</b:Last>
            <b:First>B</b:First>
          </b:Person>
        </b:NameList>
      </b:Author>
      <b:Editor>
        <b:NameList>
          <b:Person>
            <b:Last>Marsh</b:Last>
            <b:First>D</b:First>
          </b:Person>
          <b:Person>
            <b:Last>Meyer</b:Last>
            <b:First>O</b:First>
          </b:Person>
        </b:NameList>
      </b:Editor>
    </b:Author>
    <b:Title>The Situation in the CLIL Classroom Is Quite Different”-or is it? Teachers’ mindsets, Methodological Competences and Teaching Habits</b:Title>
    <b:Year>2012</b:Year>
    <b:Pages>79-90</b:Pages>
    <b:BookTitle>Quality Interfaces: Examining Evidence and Exploring Solutions in CLIL</b:BookTitle>
    <b:City>Eichstatt</b:City>
    <b:Publisher>Eichstaett Academic Press</b:Publisher>
    <b:RefOrder>84</b:RefOrder>
  </b:Source>
  <b:Source>
    <b:Tag>Woo96</b:Tag>
    <b:SourceType>Book</b:SourceType>
    <b:Guid>{E3826A54-3D63-4B6B-8E39-5B56970BA461}</b:Guid>
    <b:Author>
      <b:Author>
        <b:NameList>
          <b:Person>
            <b:Last>Woods</b:Last>
            <b:First>D.</b:First>
          </b:Person>
        </b:NameList>
      </b:Author>
    </b:Author>
    <b:Title> Teacher Cognition in Language Teaching: Beliefs, Decision-Making and Classroom Practice (Cambridge Applied Linguistics)</b:Title>
    <b:Year>1996</b:Year>
    <b:City>Cambridge</b:City>
    <b:Publisher>Cambridge University Press</b:Publisher>
    <b:RefOrder>85</b:RefOrder>
  </b:Source>
  <b:Source>
    <b:Tag>Yin03</b:Tag>
    <b:SourceType>Book</b:SourceType>
    <b:Guid>{52773E21-C7E5-4763-A836-873A835CDD54}</b:Guid>
    <b:Title>Case study research: Design and method</b:Title>
    <b:Year>2003</b:Year>
    <b:Author>
      <b:Author>
        <b:NameList>
          <b:Person>
            <b:Last>Yin</b:Last>
            <b:First>R.K.</b:First>
          </b:Person>
        </b:NameList>
      </b:Author>
    </b:Author>
    <b:City>Thousand Oaks</b:City>
    <b:Publisher>Sage Publications</b:Publisher>
    <b:StateProvince>CA</b:StateProvince>
    <b:Edition>3</b:Edition>
    <b:RefOrder>86</b:RefOrder>
  </b:Source>
  <b:Source>
    <b:Tag>Zyd12</b:Tag>
    <b:SourceType>JournalArticle</b:SourceType>
    <b:Guid>{7B8677E1-4CA9-4E5E-B8E9-FA837D91935E}</b:Guid>
    <b:Author>
      <b:Author>
        <b:NameList>
          <b:Person>
            <b:Last>Zydatiß</b:Last>
            <b:First>W.</b:First>
          </b:Person>
        </b:NameList>
      </b:Author>
    </b:Author>
    <b:Title>Linguistic Thresholds in the CLIL Classroom? The Threshold Hypothesis Revisited</b:Title>
    <b:JournalName>International CLIL Research Journal</b:JournalName>
    <b:Year>2012</b:Year>
    <b:Pages>17-28</b:Pages>
    <b:URL>http://www.icrj.eu/14/article2.html</b:URL>
    <b:RefOrder>87</b:RefOrder>
  </b:Source>
  <b:Source>
    <b:Tag>Can11</b:Tag>
    <b:SourceType>JournalArticle</b:SourceType>
    <b:Guid>{E4D74061-5990-49F5-AB05-2706F3B974C2}</b:Guid>
    <b:Title>Codemeshing in academic writing: identifying teachable strategies of translanguaging</b:Title>
    <b:JournalName>The Modern Language Journal</b:JournalName>
    <b:Year>2011</b:Year>
    <b:Pages>401-417</b:Pages>
    <b:Author>
      <b:Author>
        <b:NameList>
          <b:Person>
            <b:Last>Canagarajah</b:Last>
            <b:First>S</b:First>
          </b:Person>
        </b:NameList>
      </b:Author>
    </b:Author>
    <b:Volume>95</b:Volume>
    <b:RefOrder>88</b:RefOrder>
  </b:Source>
  <b:Source>
    <b:Tag>Dör11</b:Tag>
    <b:SourceType>Book</b:SourceType>
    <b:Guid>{A66B4663-F871-4436-A596-4FC848068C30}</b:Guid>
    <b:Author>
      <b:Author>
        <b:NameList>
          <b:Person>
            <b:Last>Dörnyei</b:Last>
            <b:First>Z</b:First>
          </b:Person>
          <b:Person>
            <b:Last>Ushioda</b:Last>
            <b:First>E</b:First>
          </b:Person>
        </b:NameList>
      </b:Author>
    </b:Author>
    <b:Title>Teaching and Researching Motivation</b:Title>
    <b:Year>2011</b:Year>
    <b:City>Harlow</b:City>
    <b:Publisher>Longman</b:Publisher>
    <b:Edition>2nd</b:Edition>
    <b:RefOrder>89</b:RefOrder>
  </b:Source>
  <b:Source>
    <b:Tag>Mar02</b:Tag>
    <b:SourceType>Report</b:SourceType>
    <b:Guid>{00DB39F4-EAAF-4E2B-9F6F-2E0E2EB7DA9B}</b:Guid>
    <b:Author>
      <b:Author>
        <b:NameList>
          <b:Person>
            <b:Last>Marsh</b:Last>
            <b:First>D</b:First>
          </b:Person>
        </b:NameList>
      </b:Author>
    </b:Author>
    <b:Title>The relevance and potential of content and language integrated learning (CLIL) for achieving MT+2 in Europe</b:Title>
    <b:Year>2003</b:Year>
    <b:Publisher>ELC Information Bulletin</b:Publisher>
    <b:RefOrder>1</b:RefOrder>
  </b:Source>
  <b:Source>
    <b:Tag>UNI11</b:Tag>
    <b:SourceType>DocumentFromInternetSite</b:SourceType>
    <b:Guid>{C9E0B85C-D3CC-43BF-AD4B-09353141F2A8}</b:Guid>
    <b:Title>Council conclusions on language competences to enhance mobility: 3128th council meeting, Education, Youth, Culture and Sports</b:Title>
    <b:Year>2011</b:Year>
    <b:City>Brussels</b:City>
    <b:Author>
      <b:Author>
        <b:NameList>
          <b:Person>
            <b:Last>UNION</b:Last>
            <b:First>COUNCIL</b:First>
            <b:Middle>OF EUROPEAN</b:Middle>
          </b:Person>
        </b:NameList>
      </b:Author>
    </b:Author>
    <b:URL>http://www.consilium.europa.eu/uedocs/cms_data/docs/pressdata/en/educ/126373.pdf</b:URL>
    <b:RefOrder>90</b:RefOrder>
  </b:Source>
  <b:Source>
    <b:Tag>Min15</b:Tag>
    <b:SourceType>Misc</b:SourceType>
    <b:Guid>{0D7F6A02-D59A-4A83-9252-B283D8FB599D}</b:Guid>
    <b:Title>Avvio in ordinamento dell'insegnamento di discipline non linguistiche (DNL) in lingua straniera secondo la metodologia CLIL nel terzo, quarto, quinto anno dei Licei Linguistici e nel quinto anno dei Licei e degli Istituti tecnici - Norme transitorie a.s</b:Title>
    <b:Year>2014/15</b:Year>
    <b:URL>http://www.istruzionepiemonte.it/wp-content/uploads/2014/08/Norme-Transitorie-CLIL-Licei-Istituti-Tecnici-Lug2014.pdf</b:URL>
    <b:Author>
      <b:Author>
        <b:NameList>
          <b:Person>
            <b:Last>Ministero dell'Istruzione</b:Last>
            <b:First>dell'Università</b:First>
            <b:Middle>e della Ricerca (MIUR)</b:Middle>
          </b:Person>
        </b:NameList>
      </b:Author>
    </b:Author>
    <b:RefOrder>91</b:RefOrder>
  </b:Source>
  <b:Source>
    <b:Tag>Coo01</b:Tag>
    <b:SourceType>JournalArticle</b:SourceType>
    <b:Guid>{CA8D9E21-95C3-4A3C-BCB5-0C22D1733A0E}</b:Guid>
    <b:Author>
      <b:Author>
        <b:NameList>
          <b:Person>
            <b:Last>Cook</b:Last>
            <b:First>V.</b:First>
          </b:Person>
        </b:NameList>
      </b:Author>
    </b:Author>
    <b:Title>Using First Language in the Classroom</b:Title>
    <b:Year>2001</b:Year>
    <b:JournalName>Canadian Modern Language Review</b:JournalName>
    <b:Volume>57</b:Volume>
    <b:Issue>3</b:Issue>
    <b:RefOrder>92</b:RefOrder>
  </b:Source>
  <b:Source>
    <b:Tag>Bru11</b:Tag>
    <b:SourceType>JournalArticle</b:SourceType>
    <b:Guid>{965B0AE0-1A46-4C60-A0D8-0CB8A6F64379}</b:Guid>
    <b:Title>Is CLIL beneficial, or just selective?  Re-evaluating some of the research</b:Title>
    <b:Year>2011</b:Year>
    <b:Author>
      <b:Author>
        <b:NameList>
          <b:Person>
            <b:Last>Bruton</b:Last>
            <b:First>A.</b:First>
          </b:Person>
        </b:NameList>
      </b:Author>
    </b:Author>
    <b:JournalName>System</b:JournalName>
    <b:Pages>523-532</b:Pages>
    <b:Volume>39</b:Volume>
    <b:URL>www.sciencedirect.com</b:URL>
    <b:RefOrder>13</b:RefOrder>
  </b:Source>
</b:Sources>
</file>

<file path=customXml/itemProps1.xml><?xml version="1.0" encoding="utf-8"?>
<ds:datastoreItem xmlns:ds="http://schemas.openxmlformats.org/officeDocument/2006/customXml" ds:itemID="{0E8EFD03-8C37-4117-B5EB-1E726CC3C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3569</TotalTime>
  <Pages>1</Pages>
  <Words>47101</Words>
  <Characters>268477</Characters>
  <Application>Microsoft Office Word</Application>
  <DocSecurity>0</DocSecurity>
  <Lines>2237</Lines>
  <Paragraphs>629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Castagna</dc:creator>
  <cp:keywords/>
  <dc:description/>
  <cp:lastModifiedBy>Paolo Castagna</cp:lastModifiedBy>
  <cp:revision>135</cp:revision>
  <cp:lastPrinted>2016-08-23T12:36:00Z</cp:lastPrinted>
  <dcterms:created xsi:type="dcterms:W3CDTF">2016-08-05T06:56:00Z</dcterms:created>
  <dcterms:modified xsi:type="dcterms:W3CDTF">2016-08-23T12:36:00Z</dcterms:modified>
</cp:coreProperties>
</file>